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回顾</w:t>
      </w:r>
    </w:p>
    <w:p>
      <w:pPr>
        <w:numPr>
          <w:ilvl w:val="0"/>
          <w:numId w:val="2"/>
        </w:num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lang包:java内置的基础包,程序会帮我们自动导入</w:t>
      </w:r>
    </w:p>
    <w:p>
      <w:pPr>
        <w:numPr>
          <w:ilvl w:val="0"/>
          <w:numId w:val="2"/>
        </w:numPr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enum:安全检查功能,规范参数值</w:t>
      </w:r>
    </w:p>
    <w:p>
      <w:pPr>
        <w:numPr>
          <w:ilvl w:val="0"/>
          <w:numId w:val="2"/>
        </w:numPr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包装类:8个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3"/>
        <w:gridCol w:w="1048"/>
        <w:gridCol w:w="1057"/>
        <w:gridCol w:w="1045"/>
        <w:gridCol w:w="1046"/>
        <w:gridCol w:w="1057"/>
        <w:gridCol w:w="1063"/>
        <w:gridCol w:w="11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vertAlign w:val="baseline"/>
                <w:lang w:val="en-US" w:eastAsia="zh-CN"/>
              </w:rPr>
              <w:t>Byte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vertAlign w:val="baseline"/>
                <w:lang w:val="en-US" w:eastAsia="zh-CN"/>
              </w:rPr>
              <w:t>Short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8"/>
                <w:vertAlign w:val="baseline"/>
                <w:lang w:val="en-US" w:eastAsia="zh-CN"/>
              </w:rPr>
              <w:t>Integer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vertAlign w:val="baseline"/>
                <w:lang w:val="en-US" w:eastAsia="zh-CN"/>
              </w:rPr>
              <w:t>Long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vertAlign w:val="baseline"/>
                <w:lang w:val="en-US" w:eastAsia="zh-CN"/>
              </w:rPr>
              <w:t>Float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vertAlign w:val="baseline"/>
                <w:lang w:val="en-US" w:eastAsia="zh-CN"/>
              </w:rPr>
              <w:t>Double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vertAlign w:val="baseline"/>
                <w:lang w:val="en-US" w:eastAsia="zh-CN"/>
              </w:rPr>
              <w:t>Boolean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8"/>
                <w:vertAlign w:val="baseline"/>
                <w:lang w:val="en-US" w:eastAsia="zh-CN"/>
              </w:rPr>
              <w:t>Character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vertAlign w:val="baseline"/>
                <w:lang w:val="en-US" w:eastAsia="zh-CN"/>
              </w:rPr>
              <w:t>byte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vertAlign w:val="baseline"/>
                <w:lang w:val="en-US" w:eastAsia="zh-CN"/>
              </w:rPr>
              <w:t>short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vertAlign w:val="baseline"/>
                <w:lang w:val="en-US" w:eastAsia="zh-CN"/>
              </w:rPr>
              <w:t>long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vertAlign w:val="baseline"/>
                <w:lang w:val="en-US" w:eastAsia="zh-CN"/>
              </w:rPr>
              <w:t>float</w:t>
            </w:r>
          </w:p>
        </w:tc>
        <w:tc>
          <w:tcPr>
            <w:tcW w:w="106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vertAlign w:val="baseline"/>
                <w:lang w:val="en-US" w:eastAsia="zh-CN"/>
              </w:rPr>
              <w:t>double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vertAlign w:val="baseline"/>
                <w:lang w:val="en-US" w:eastAsia="zh-CN"/>
              </w:rPr>
              <w:t>boolean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8"/>
                <w:vertAlign w:val="baseline"/>
                <w:lang w:val="en-US" w:eastAsia="zh-CN"/>
              </w:rPr>
              <w:t>char</w:t>
            </w:r>
          </w:p>
        </w:tc>
      </w:tr>
    </w:tbl>
    <w:p>
      <w:pPr>
        <w:numPr>
          <w:ilvl w:val="0"/>
          <w:numId w:val="0"/>
        </w:numPr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4.为什么要使用包装类,它是为了替代基本数据类型吗</w:t>
      </w:r>
    </w:p>
    <w:p>
      <w:pPr>
        <w:bidi w:val="0"/>
        <w:rPr>
          <w:rFonts w:hint="eastAsia"/>
          <w:lang w:val="en-US" w:eastAsia="zh-CN"/>
        </w:rPr>
      </w:pPr>
      <w:r>
        <w:t xml:space="preserve"> </w:t>
      </w:r>
      <w:r>
        <w:rPr>
          <w:rFonts w:hint="eastAsia"/>
          <w:lang w:val="en-US" w:eastAsia="zh-CN"/>
        </w:rPr>
        <w:t>1.和面向对象的思想一致,基本数据类型没有方法属性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2.和其他类型进行转换,需要用到包装类中的方法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3.不是替代,只是有些场合基本数据类型使用不了,比如集合....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5.自动拆箱: 自动将 包装类  变成 基本数据类型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自动装箱: 自动将 基本数据类型 变成 包装类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Jdk1.5以上才支持自动拆装箱:  拆: Integer i=10; int a=i;   装:int a=1,Integer i=a;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6.Integer:将字符串转整数:int a=Integer.parseInt(string)  ;   Integer i=Integer.valueof(string)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7.Character:判断是字母,数字,大写,小写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8.String: </w:t>
      </w:r>
      <w:r>
        <w:fldChar w:fldCharType="begin"/>
      </w:r>
      <w:r>
        <w:instrText xml:space="preserve"> HYPERLINK "mk:@MSITStore:E:\\标准化教案\\API帮助文档\\JDK_API_1_6.CHM::/java/lang/String.html" \l "charAt(int)" </w:instrText>
      </w:r>
      <w:r>
        <w:fldChar w:fldCharType="separate"/>
      </w:r>
      <w:r>
        <w:rPr>
          <w:rStyle w:val="21"/>
          <w:b/>
          <w:bCs/>
        </w:rPr>
        <w:t>charAt</w:t>
      </w:r>
      <w:r>
        <w:rPr>
          <w:rStyle w:val="21"/>
          <w:b/>
          <w:bCs/>
        </w:rPr>
        <w:fldChar w:fldCharType="end"/>
      </w:r>
      <w:r>
        <w:rPr>
          <w:rStyle w:val="21"/>
          <w:rFonts w:hint="eastAsia"/>
          <w:b/>
          <w:bCs/>
          <w:lang w:val="en-US" w:eastAsia="zh-CN"/>
        </w:rPr>
        <w:t xml:space="preserve">(int index)  </w:t>
      </w:r>
      <w:r>
        <w:fldChar w:fldCharType="begin"/>
      </w:r>
      <w:r>
        <w:instrText xml:space="preserve"> HYPERLINK "mk:@MSITStore:E:\\标准化教案\\API帮助文档\\JDK_API_1_6.CHM::/java/lang/String.html" \l "contains(java.lang.CharSequence)" </w:instrText>
      </w:r>
      <w:r>
        <w:fldChar w:fldCharType="separate"/>
      </w:r>
      <w:r>
        <w:rPr>
          <w:rStyle w:val="21"/>
          <w:rFonts w:ascii="宋体" w:hAnsi="宋体" w:eastAsia="宋体" w:cs="宋体"/>
          <w:b/>
          <w:bCs/>
          <w:sz w:val="24"/>
          <w:szCs w:val="24"/>
        </w:rPr>
        <w:t>contains</w:t>
      </w:r>
      <w:r>
        <w:rPr>
          <w:rStyle w:val="21"/>
          <w:rFonts w:ascii="宋体" w:hAnsi="宋体" w:eastAsia="宋体" w:cs="宋体"/>
          <w:b/>
          <w:bCs/>
          <w:sz w:val="24"/>
          <w:szCs w:val="24"/>
        </w:rPr>
        <w:fldChar w:fldCharType="end"/>
      </w:r>
      <w:r>
        <w:rPr>
          <w:rStyle w:val="21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() </w:t>
      </w:r>
      <w:r>
        <w:fldChar w:fldCharType="begin"/>
      </w:r>
      <w:r>
        <w:instrText xml:space="preserve"> HYPERLINK "mk:@MSITStore:E:\\标准化教案\\API帮助文档\\JDK_API_1_6.CHM::/java/lang/String.html" \l "equals(java.lang.Object)" </w:instrText>
      </w:r>
      <w:r>
        <w:fldChar w:fldCharType="separate"/>
      </w:r>
      <w:r>
        <w:rPr>
          <w:rStyle w:val="21"/>
          <w:rFonts w:ascii="宋体" w:hAnsi="宋体" w:eastAsia="宋体" w:cs="宋体"/>
          <w:b/>
          <w:bCs/>
          <w:sz w:val="24"/>
          <w:szCs w:val="24"/>
        </w:rPr>
        <w:t>equals</w:t>
      </w:r>
      <w:r>
        <w:rPr>
          <w:rStyle w:val="21"/>
          <w:rFonts w:ascii="宋体" w:hAnsi="宋体" w:eastAsia="宋体" w:cs="宋体"/>
          <w:b/>
          <w:bCs/>
          <w:sz w:val="24"/>
          <w:szCs w:val="24"/>
        </w:rPr>
        <w:fldChar w:fldCharType="end"/>
      </w:r>
      <w:r>
        <w:rPr>
          <w:rStyle w:val="21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()  </w:t>
      </w:r>
      <w:r>
        <w:fldChar w:fldCharType="begin"/>
      </w:r>
      <w:r>
        <w:instrText xml:space="preserve"> HYPERLINK "mk:@MSITStore:E:\\标准化教案\\API帮助文档\\JDK_API_1_6.CHM::/java/lang/String.html" \l "length()" </w:instrText>
      </w:r>
      <w:r>
        <w:fldChar w:fldCharType="separate"/>
      </w:r>
      <w:r>
        <w:rPr>
          <w:rStyle w:val="21"/>
          <w:rFonts w:ascii="宋体" w:hAnsi="宋体" w:eastAsia="宋体" w:cs="宋体"/>
          <w:b/>
          <w:bCs/>
          <w:sz w:val="24"/>
          <w:szCs w:val="24"/>
        </w:rPr>
        <w:t>length</w:t>
      </w:r>
      <w:r>
        <w:rPr>
          <w:rStyle w:val="21"/>
          <w:rFonts w:ascii="宋体" w:hAnsi="宋体" w:eastAsia="宋体" w:cs="宋体"/>
          <w:b/>
          <w:bCs/>
          <w:sz w:val="24"/>
          <w:szCs w:val="24"/>
        </w:rPr>
        <w:fldChar w:fldCharType="end"/>
      </w:r>
      <w:r>
        <w:rPr>
          <w:rStyle w:val="21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() </w:t>
      </w:r>
      <w:r>
        <w:fldChar w:fldCharType="begin"/>
      </w:r>
      <w:r>
        <w:instrText xml:space="preserve"> HYPERLINK "mk:@MSITStore:E:\\标准化教案\\API帮助文档\\JDK_API_1_6.CHM::/java/lang/String.html" \l "isEmpty()" </w:instrText>
      </w:r>
      <w:r>
        <w:fldChar w:fldCharType="separate"/>
      </w:r>
      <w:r>
        <w:rPr>
          <w:rStyle w:val="21"/>
          <w:rFonts w:ascii="宋体" w:hAnsi="宋体" w:eastAsia="宋体" w:cs="宋体"/>
          <w:b/>
          <w:bCs/>
          <w:sz w:val="24"/>
          <w:szCs w:val="24"/>
        </w:rPr>
        <w:t>isEmpty</w:t>
      </w:r>
      <w:r>
        <w:rPr>
          <w:rStyle w:val="21"/>
          <w:rFonts w:ascii="宋体" w:hAnsi="宋体" w:eastAsia="宋体" w:cs="宋体"/>
          <w:b/>
          <w:bCs/>
          <w:sz w:val="24"/>
          <w:szCs w:val="24"/>
        </w:rPr>
        <w:fldChar w:fldCharType="end"/>
      </w:r>
      <w:r>
        <w:rPr>
          <w:rStyle w:val="22"/>
          <w:b/>
          <w:bCs/>
        </w:rPr>
        <w:t>()</w:t>
      </w:r>
      <w:r>
        <w:rPr>
          <w:rStyle w:val="22"/>
          <w:rFonts w:hint="eastAsia" w:eastAsia="宋体"/>
          <w:b/>
          <w:bCs/>
          <w:lang w:val="en-US" w:eastAsia="zh-CN"/>
        </w:rPr>
        <w:t xml:space="preserve"> </w:t>
      </w:r>
      <w:r>
        <w:fldChar w:fldCharType="begin"/>
      </w:r>
      <w:r>
        <w:instrText xml:space="preserve"> HYPERLINK "mk:@MSITStore:E:\\标准化教案\\API帮助文档\\JDK_API_1_6.CHM::/java/lang/String.html" \l "valueOf(int)" </w:instrText>
      </w:r>
      <w:r>
        <w:fldChar w:fldCharType="separate"/>
      </w:r>
      <w:r>
        <w:rPr>
          <w:rStyle w:val="21"/>
          <w:rFonts w:ascii="宋体" w:hAnsi="宋体" w:eastAsia="宋体" w:cs="宋体"/>
          <w:b/>
          <w:bCs/>
          <w:sz w:val="24"/>
          <w:szCs w:val="24"/>
        </w:rPr>
        <w:t>valueOf</w:t>
      </w:r>
      <w:r>
        <w:rPr>
          <w:rStyle w:val="21"/>
          <w:rFonts w:ascii="宋体" w:hAnsi="宋体" w:eastAsia="宋体" w:cs="宋体"/>
          <w:b/>
          <w:bCs/>
          <w:sz w:val="24"/>
          <w:szCs w:val="24"/>
        </w:rPr>
        <w:fldChar w:fldCharType="end"/>
      </w:r>
      <w:r>
        <w:rPr>
          <w:rStyle w:val="22"/>
          <w:b/>
          <w:bCs/>
        </w:rPr>
        <w:t>(int i)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</w:t>
      </w:r>
      <w:r>
        <w:rPr>
          <w:rStyle w:val="22"/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fldChar w:fldCharType="begin"/>
      </w:r>
      <w:r>
        <w:rPr>
          <w:rStyle w:val="22"/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instrText xml:space="preserve"> HYPERLINK "mk:@MSITStore:E:\\API帮助文档\\jdk1.6\\JDK_API_1_6.CHM::/java/lang/../../java/lang/String.html" \l "equalsIgnoreCase(java.lang.String)" </w:instrText>
      </w:r>
      <w:r>
        <w:rPr>
          <w:rStyle w:val="22"/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b/>
          <w:sz w:val="24"/>
          <w:szCs w:val="24"/>
        </w:rPr>
        <w:t>equalsIgnoreCase</w:t>
      </w:r>
      <w:r>
        <w:rPr>
          <w:rStyle w:val="22"/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fldChar w:fldCharType="end"/>
      </w:r>
      <w:r>
        <w:rPr>
          <w:rStyle w:val="22"/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Style w:val="22"/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Style w:val="22"/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"mk:@MSITStore:E:\\API帮助文档\\jdk1.6\\JDK_API_1_6.CHM::/java/lang/../../java/lang/String.html" \o "java.lang 中的类" </w:instrText>
      </w:r>
      <w:r>
        <w:rPr>
          <w:rStyle w:val="22"/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String</w:t>
      </w:r>
      <w:r>
        <w:rPr>
          <w:rStyle w:val="22"/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Style w:val="22"/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 anotherString)</w:t>
      </w:r>
      <w:r>
        <w:rPr>
          <w:rStyle w:val="22"/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Style w:val="22"/>
          <w:lang w:val="en-US" w:eastAsia="zh-CN"/>
        </w:rPr>
        <w:fldChar w:fldCharType="begin"/>
      </w:r>
      <w:r>
        <w:rPr>
          <w:rStyle w:val="22"/>
          <w:lang w:val="en-US" w:eastAsia="zh-CN"/>
        </w:rPr>
        <w:instrText xml:space="preserve"> HYPERLINK "mk:@MSITStore:E:\\API帮助文档\\jdk1.6\\JDK_API_1_6.CHM::/java/lang/../../java/lang/String.html" \l "toUpperCase()" </w:instrText>
      </w:r>
      <w:r>
        <w:rPr>
          <w:rStyle w:val="22"/>
          <w:lang w:val="en-US" w:eastAsia="zh-CN"/>
        </w:rPr>
        <w:fldChar w:fldCharType="separate"/>
      </w:r>
      <w:r>
        <w:rPr>
          <w:rStyle w:val="22"/>
        </w:rPr>
        <w:t>toUpperCase</w:t>
      </w:r>
      <w:r>
        <w:rPr>
          <w:rStyle w:val="22"/>
          <w:lang w:val="en-US" w:eastAsia="zh-CN"/>
        </w:rPr>
        <w:fldChar w:fldCharType="end"/>
      </w:r>
      <w:r>
        <w:rPr>
          <w:rStyle w:val="22"/>
          <w:lang w:val="en-US" w:eastAsia="zh-CN"/>
        </w:rPr>
        <w:t xml:space="preserve">() </w:t>
      </w:r>
      <w:r>
        <w:rPr>
          <w:rFonts w:ascii="宋体" w:hAnsi="宋体" w:eastAsia="宋体" w:cs="宋体"/>
          <w:b/>
          <w:bCs/>
          <w:sz w:val="24"/>
          <w:szCs w:val="24"/>
        </w:rPr>
        <w:br w:type="textWrapping"/>
      </w:r>
      <w:r>
        <w:rPr>
          <w:rStyle w:val="22"/>
          <w:lang w:val="en-US" w:eastAsia="zh-CN"/>
        </w:rPr>
        <w:fldChar w:fldCharType="begin"/>
      </w:r>
      <w:r>
        <w:rPr>
          <w:rStyle w:val="22"/>
          <w:lang w:val="en-US" w:eastAsia="zh-CN"/>
        </w:rPr>
        <w:instrText xml:space="preserve"> HYPERLINK "mk:@MSITStore:E:\\API帮助文档\\jdk1.6\\JDK_API_1_6.CHM::/java/lang/../../java/lang/String.html" \l "toLowerCase()" </w:instrText>
      </w:r>
      <w:r>
        <w:rPr>
          <w:rStyle w:val="22"/>
          <w:lang w:val="en-US" w:eastAsia="zh-CN"/>
        </w:rPr>
        <w:fldChar w:fldCharType="separate"/>
      </w:r>
      <w:r>
        <w:rPr>
          <w:rStyle w:val="22"/>
        </w:rPr>
        <w:t>toLowerCase</w:t>
      </w:r>
      <w:r>
        <w:rPr>
          <w:rStyle w:val="22"/>
          <w:lang w:val="en-US" w:eastAsia="zh-CN"/>
        </w:rPr>
        <w:fldChar w:fldCharType="end"/>
      </w:r>
      <w:r>
        <w:rPr>
          <w:rStyle w:val="22"/>
          <w:lang w:val="en-US" w:eastAsia="zh-CN"/>
        </w:rPr>
        <w:t xml:space="preserve">() </w:t>
      </w:r>
    </w:p>
    <w:p/>
    <w:p/>
    <w:p/>
    <w:p/>
    <w:p/>
    <w:p/>
    <w:p/>
    <w:p/>
    <w:p/>
    <w:p/>
    <w:p/>
    <w:p/>
    <w:p/>
    <w:p/>
    <w:p/>
    <w:p/>
    <w:p>
      <w:pPr>
        <w:pStyle w:val="2"/>
        <w:bidi w:val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String </w:t>
      </w:r>
    </w:p>
    <w:p>
      <w:pPr>
        <w:pStyle w:val="3"/>
        <w:numPr>
          <w:ilvl w:val="1"/>
          <w:numId w:val="0"/>
        </w:numPr>
        <w:bidi w:val="0"/>
      </w:pPr>
      <w:r>
        <w:rPr>
          <w:rFonts w:hint="eastAsia"/>
        </w:rPr>
        <w:t>【面试题】String的==和equals()判断方法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 xml:space="preserve">1.  </w:t>
      </w:r>
      <w:r>
        <w:rPr>
          <w:rFonts w:hint="eastAsia"/>
          <w:sz w:val="24"/>
          <w:szCs w:val="28"/>
        </w:rPr>
        <w:t>== 判断的是两个字符串的地址是否相同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 xml:space="preserve"> 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2. 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equals(ObjectanObject)判断的是两个</w:t>
      </w:r>
      <w:r>
        <w:rPr>
          <w:rFonts w:hint="eastAsia"/>
          <w:color w:val="FF0000"/>
          <w:sz w:val="24"/>
          <w:szCs w:val="28"/>
        </w:rPr>
        <w:t>字符串</w:t>
      </w:r>
      <w:r>
        <w:rPr>
          <w:rFonts w:hint="eastAsia"/>
          <w:sz w:val="24"/>
          <w:szCs w:val="28"/>
        </w:rPr>
        <w:t>的内容是否相同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 xml:space="preserve"> </w:t>
      </w:r>
    </w:p>
    <w:p>
      <w:pPr>
        <w:rPr>
          <w:rFonts w:hint="eastAsia"/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注:1：Object类的equals()方法，其实判断是地址，而不是内容。</w:t>
      </w:r>
    </w:p>
    <w:p>
      <w:pPr>
        <w:rPr>
          <w:rFonts w:hint="eastAsia"/>
          <w:color w:val="FF0000"/>
          <w:sz w:val="24"/>
          <w:szCs w:val="28"/>
        </w:rPr>
      </w:pPr>
      <w:r>
        <w:drawing>
          <wp:inline distT="0" distB="0" distL="114300" distR="114300">
            <wp:extent cx="3914140" cy="1710055"/>
            <wp:effectExtent l="0" t="0" r="1016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String继承Object类，重写了equals方法，变成了判断的是字符串的内容。</w:t>
      </w:r>
    </w:p>
    <w:p>
      <w:pPr>
        <w:rPr>
          <w:rFonts w:hint="eastAsia"/>
          <w:color w:val="FF0000"/>
          <w:sz w:val="24"/>
          <w:szCs w:val="28"/>
        </w:rPr>
      </w:pPr>
    </w:p>
    <w:p>
      <w:pPr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注意2：关于equals()方法的代码规范：尽量使用非空对象来调用equals()方法，避免出现空指针异常</w:t>
      </w:r>
    </w:p>
    <w:p>
      <w:pPr>
        <w:rPr>
          <w:rFonts w:hint="eastAsia"/>
          <w:color w:val="FF0000"/>
          <w:sz w:val="24"/>
          <w:szCs w:val="28"/>
        </w:rPr>
      </w:pPr>
    </w:p>
    <w:p>
      <w:pPr>
        <w:pStyle w:val="3"/>
        <w:numPr>
          <w:ilvl w:val="1"/>
          <w:numId w:val="0"/>
        </w:numPr>
        <w:bidi w:val="0"/>
      </w:pPr>
      <w:r>
        <w:rPr>
          <w:rFonts w:hint="eastAsia"/>
        </w:rPr>
        <w:t>【面试题】string的不可变性:</w:t>
      </w:r>
    </w:p>
    <w:p>
      <w:pPr>
        <w:numPr>
          <w:ilvl w:val="0"/>
          <w:numId w:val="3"/>
        </w:numPr>
        <w:ind w:left="480" w:hanging="480" w:hanging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String在JDK源码中，该类是被final修饰，不可以被继承。</w:t>
      </w:r>
    </w:p>
    <w:p>
      <w:pPr>
        <w:numPr>
          <w:ilvl w:val="0"/>
          <w:numId w:val="0"/>
        </w:numPr>
        <w:ind w:leftChars="-200"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String底层是字符数组，被final修饰，表示不可变。</w:t>
      </w:r>
    </w:p>
    <w:p>
      <w:pPr>
        <w:numPr>
          <w:ilvl w:val="0"/>
          <w:numId w:val="0"/>
        </w:numPr>
        <w:ind w:leftChars="-200" w:firstLine="630" w:firstLineChars="300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2405" cy="744220"/>
            <wp:effectExtent l="0" t="0" r="4445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用代码演示不变性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984375"/>
            <wp:effectExtent l="0" t="0" r="10160" b="158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  <w:rPr>
          <w:rFonts w:hint="eastAsia"/>
        </w:rPr>
      </w:pPr>
      <w:r>
        <w:rPr>
          <w:rFonts w:hint="eastAsia"/>
        </w:rPr>
        <w:t>【面试题】String拼接问题:</w:t>
      </w:r>
    </w:p>
    <w:p>
      <w:r>
        <w:drawing>
          <wp:inline distT="0" distB="0" distL="114300" distR="114300">
            <wp:extent cx="5269230" cy="1685290"/>
            <wp:effectExtent l="0" t="0" r="7620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不能使用String进行字符串的拼接动作</w:t>
      </w:r>
    </w:p>
    <w:p>
      <w:pPr>
        <w:pStyle w:val="2"/>
        <w:bidi w:val="0"/>
      </w:pPr>
      <w:r>
        <w:rPr>
          <w:rFonts w:hint="eastAsia"/>
          <w:lang w:val="en-US" w:eastAsia="zh-CN"/>
        </w:rPr>
        <w:t xml:space="preserve"> </w:t>
      </w:r>
      <w:r>
        <w:t xml:space="preserve">类 StringBuffer </w:t>
      </w:r>
    </w:p>
    <w:p>
      <w:pPr>
        <w:pStyle w:val="11"/>
        <w:keepNext w:val="0"/>
        <w:keepLines w:val="0"/>
        <w:widowControl/>
        <w:suppressLineNumbers w:val="0"/>
        <w:rPr>
          <w:color w:val="000000"/>
        </w:rPr>
      </w:pPr>
      <w:r>
        <w:rPr>
          <w:rFonts w:hint="eastAsia"/>
          <w:color w:val="000000"/>
          <w:lang w:val="en-US" w:eastAsia="zh-CN"/>
        </w:rPr>
        <w:t>概念:</w:t>
      </w:r>
      <w:r>
        <w:rPr>
          <w:color w:val="FF0000"/>
        </w:rPr>
        <w:t>线程安全的可变字符序列</w:t>
      </w:r>
      <w:r>
        <w:rPr>
          <w:color w:val="000000"/>
        </w:rPr>
        <w:t xml:space="preserve">。一个类似于 </w:t>
      </w:r>
      <w:r>
        <w:fldChar w:fldCharType="begin"/>
      </w:r>
      <w:r>
        <w:instrText xml:space="preserve"> HYPERLINK "mk:@MSITStore:E:\\API帮助文档\\jdk1.6\\JDK_API_1_6.CHM::/java/lang/../../java/lang/String.html" \o "java.lang 中的类" </w:instrText>
      </w:r>
      <w:r>
        <w:fldChar w:fldCharType="separate"/>
      </w:r>
      <w:r>
        <w:rPr>
          <w:rStyle w:val="21"/>
        </w:rPr>
        <w:t>String</w:t>
      </w:r>
      <w:r>
        <w:fldChar w:fldCharType="end"/>
      </w:r>
      <w:r>
        <w:rPr>
          <w:color w:val="000000"/>
        </w:rPr>
        <w:t xml:space="preserve"> 的字符串缓冲区，但能修改。虽然在任意时间点上它都包含某种特定的字符序列，但通过某些方法调用可以改变该序列的长度和内容。</w:t>
      </w:r>
    </w:p>
    <w:tbl>
      <w:tblPr>
        <w:tblStyle w:val="12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15"/>
        <w:gridCol w:w="11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0" w:type="auto"/>
            <w:gridSpan w:val="2"/>
            <w:shd w:val="clear" w:color="auto" w:fill="CCCC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color w:val="000000"/>
              </w:rPr>
            </w:pPr>
            <w:r>
              <w:rPr>
                <w:rFonts w:ascii="宋体" w:hAnsi="宋体" w:eastAsia="宋体" w:cs="宋体"/>
                <w:b/>
                <w:color w:val="000000"/>
                <w:kern w:val="0"/>
                <w:sz w:val="36"/>
                <w:szCs w:val="36"/>
                <w:lang w:val="en-US" w:eastAsia="zh-CN" w:bidi="ar"/>
              </w:rPr>
              <w:t>构造方法摘要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0" w:type="auto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"mk:@MSITStore:E:\\API帮助文档\\jdk1.6\\JDK_API_1_6.CHM::/java/lang/../../java/lang/StringBuffer.html" \l "StringBuffer()" </w:instrText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21"/>
                <w:rFonts w:ascii="宋体" w:hAnsi="宋体" w:eastAsia="宋体" w:cs="宋体"/>
                <w:b/>
                <w:sz w:val="24"/>
                <w:szCs w:val="24"/>
              </w:rPr>
              <w:t>StringBuffer</w:t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()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          构造一个其中不带字符的字符串缓冲区，其初始容量为 16 个字符。</w:t>
            </w:r>
          </w:p>
        </w:tc>
        <w:tc>
          <w:tcPr>
            <w:tcW w:w="0" w:type="auto"/>
            <w:tcBorders>
              <w:left w:val="nil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0" w:type="auto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"mk:@MSITStore:E:\\API帮助文档\\jdk1.6\\JDK_API_1_6.CHM::/java/lang/../../java/lang/StringBuffer.html" \l "StringBuffer(java.lang.String)" </w:instrText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21"/>
                <w:rFonts w:ascii="宋体" w:hAnsi="宋体" w:eastAsia="宋体" w:cs="宋体"/>
                <w:b/>
                <w:sz w:val="24"/>
                <w:szCs w:val="24"/>
              </w:rPr>
              <w:t>StringBuffer</w:t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Style w:val="2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2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"mk:@MSITStore:E:\\API帮助文档\\jdk1.6\\JDK_API_1_6.CHM::/java/lang/../../java/lang/String.html" \o "java.lang 中的类" </w:instrText>
            </w:r>
            <w:r>
              <w:rPr>
                <w:rStyle w:val="2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21"/>
                <w:rFonts w:ascii="宋体" w:hAnsi="宋体" w:eastAsia="宋体" w:cs="宋体"/>
                <w:sz w:val="24"/>
                <w:szCs w:val="24"/>
              </w:rPr>
              <w:t>String</w:t>
            </w:r>
            <w:r>
              <w:rPr>
                <w:rStyle w:val="2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 str)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          构造一个字符串缓冲区，并将其内容初始化为指定的字符串内容。</w:t>
            </w:r>
          </w:p>
        </w:tc>
        <w:tc>
          <w:tcPr>
            <w:tcW w:w="0" w:type="auto"/>
            <w:tcBorders>
              <w:left w:val="nil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color w:val="000000"/>
                <w:sz w:val="24"/>
                <w:szCs w:val="24"/>
              </w:rPr>
            </w:pPr>
          </w:p>
        </w:tc>
      </w:tr>
    </w:tbl>
    <w:p>
      <w:pPr>
        <w:pStyle w:val="11"/>
        <w:keepNext w:val="0"/>
        <w:keepLines w:val="0"/>
        <w:widowControl/>
        <w:suppressLineNumbers w:val="0"/>
      </w:pPr>
      <w:r>
        <w:rPr>
          <w:color w:val="000000"/>
        </w:rPr>
        <w:t xml:space="preserve"> </w:t>
      </w:r>
    </w:p>
    <w:p>
      <w:pPr>
        <w:pStyle w:val="11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常见方法:</w:t>
      </w:r>
    </w:p>
    <w:tbl>
      <w:tblPr>
        <w:tblStyle w:val="12"/>
        <w:tblW w:w="5126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620"/>
        <w:gridCol w:w="701"/>
        <w:gridCol w:w="120"/>
        <w:gridCol w:w="7195"/>
        <w:gridCol w:w="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358" w:type="pct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right"/>
              <w:rPr>
                <w:color w:val="000000"/>
              </w:rPr>
            </w:pP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 int</w:t>
            </w:r>
          </w:p>
        </w:tc>
        <w:tc>
          <w:tcPr>
            <w:tcW w:w="4517" w:type="pct"/>
            <w:gridSpan w:val="4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"mk:@MSITStore:E:\\API帮助文档\\jdk1.6\\JDK_API_1_6.CHM::/java/lang/../../java/lang/StringBuffer.html" \l "capacity()" </w:instrText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21"/>
                <w:rFonts w:ascii="宋体" w:hAnsi="宋体" w:eastAsia="宋体" w:cs="宋体"/>
                <w:b/>
                <w:sz w:val="24"/>
                <w:szCs w:val="24"/>
              </w:rPr>
              <w:t>capacity</w:t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()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          返回当前容量。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764" w:type="pct"/>
            <w:gridSpan w:val="2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right"/>
              <w:rPr>
                <w:color w:val="000000"/>
              </w:rPr>
            </w:pPr>
            <w:r>
              <w:rPr>
                <w:rStyle w:val="22"/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fldChar w:fldCharType="begin"/>
            </w:r>
            <w:r>
              <w:rPr>
                <w:rStyle w:val="22"/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instrText xml:space="preserve"> HYPERLINK "mk:@MSITStore:E:\\标准化教案\\帮助文档\\API帮助文档\\jdk1.6\\JDK_API_1_6.CHM::/java/lang/../../java/lang/StringBuffer.html" \o "java.lang 中的类" </w:instrText>
            </w:r>
            <w:r>
              <w:rPr>
                <w:rStyle w:val="22"/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fldChar w:fldCharType="separate"/>
            </w:r>
            <w:r>
              <w:rPr>
                <w:rStyle w:val="21"/>
                <w:rFonts w:ascii="宋体" w:hAnsi="宋体" w:eastAsia="宋体" w:cs="宋体"/>
                <w:sz w:val="20"/>
                <w:szCs w:val="20"/>
              </w:rPr>
              <w:t>StringBuffer</w:t>
            </w:r>
            <w:r>
              <w:rPr>
                <w:rStyle w:val="22"/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fldChar w:fldCharType="end"/>
            </w:r>
          </w:p>
        </w:tc>
        <w:tc>
          <w:tcPr>
            <w:tcW w:w="4235" w:type="pct"/>
            <w:gridSpan w:val="3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22"/>
                <w:rFonts w:ascii="宋体" w:hAnsi="宋体" w:eastAsia="宋体" w:cs="宋体"/>
                <w:b/>
                <w:color w:val="FF0000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22"/>
                <w:rFonts w:ascii="宋体" w:hAnsi="宋体" w:eastAsia="宋体" w:cs="宋体"/>
                <w:b/>
                <w:color w:val="FF0000"/>
                <w:kern w:val="0"/>
                <w:sz w:val="24"/>
                <w:szCs w:val="24"/>
                <w:lang w:val="en-US" w:eastAsia="zh-CN" w:bidi="ar"/>
              </w:rPr>
              <w:instrText xml:space="preserve"> HYPERLINK "mk:@MSITStore:E:\\标准化教案\\帮助文档\\API帮助文档\\jdk1.6\\JDK_API_1_6.CHM::/java/lang/../../java/lang/StringBuffer.html" \l "append(java.lang.String)" </w:instrText>
            </w:r>
            <w:r>
              <w:rPr>
                <w:rStyle w:val="22"/>
                <w:rFonts w:ascii="宋体" w:hAnsi="宋体" w:eastAsia="宋体" w:cs="宋体"/>
                <w:b/>
                <w:color w:val="FF0000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21"/>
                <w:rFonts w:ascii="宋体" w:hAnsi="宋体" w:eastAsia="宋体" w:cs="宋体"/>
                <w:b/>
                <w:color w:val="FF0000"/>
                <w:sz w:val="24"/>
                <w:szCs w:val="24"/>
              </w:rPr>
              <w:t>append</w:t>
            </w:r>
            <w:r>
              <w:rPr>
                <w:rStyle w:val="22"/>
                <w:rFonts w:ascii="宋体" w:hAnsi="宋体" w:eastAsia="宋体" w:cs="宋体"/>
                <w:b/>
                <w:color w:val="FF0000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Style w:val="2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2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"mk:@MSITStore:E:\\标准化教案\\帮助文档\\API帮助文档\\jdk1.6\\JDK_API_1_6.CHM::/java/lang/../../java/lang/String.html" \o "java.lang 中的类" </w:instrText>
            </w:r>
            <w:r>
              <w:rPr>
                <w:rStyle w:val="2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21"/>
                <w:rFonts w:ascii="宋体" w:hAnsi="宋体" w:eastAsia="宋体" w:cs="宋体"/>
                <w:sz w:val="24"/>
                <w:szCs w:val="24"/>
              </w:rPr>
              <w:t>String</w:t>
            </w:r>
            <w:r>
              <w:rPr>
                <w:rStyle w:val="2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str)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将指定的字符串追加到此字符序列。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gridAfter w:val="1"/>
          <w:wAfter w:w="1" w:type="pct"/>
          <w:tblCellSpacing w:w="0" w:type="dxa"/>
        </w:trPr>
        <w:tc>
          <w:tcPr>
            <w:tcW w:w="834" w:type="pct"/>
            <w:gridSpan w:val="3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right"/>
              <w:rPr>
                <w:color w:val="000000"/>
              </w:rPr>
            </w:pP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 char</w:t>
            </w:r>
          </w:p>
        </w:tc>
        <w:tc>
          <w:tcPr>
            <w:tcW w:w="4164" w:type="pct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"mk:@MSITStore:E:\\API帮助文档\\jdk1.6\\JDK_API_1_6.CHM::/java/lang/../../java/lang/StringBuffer.html" \l "charAt(int)" </w:instrText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21"/>
                <w:rFonts w:ascii="宋体" w:hAnsi="宋体" w:eastAsia="宋体" w:cs="宋体"/>
                <w:b/>
                <w:sz w:val="24"/>
                <w:szCs w:val="24"/>
              </w:rPr>
              <w:t>charAt</w:t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(int index)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          返回此序列中指定索引处的 </w:t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char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值。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0" w:type="dxa"/>
        </w:trPr>
        <w:tc>
          <w:tcPr>
            <w:tcW w:w="764" w:type="pct"/>
            <w:gridSpan w:val="2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right"/>
              <w:rPr>
                <w:color w:val="000000"/>
              </w:rPr>
            </w:pPr>
            <w:r>
              <w:rPr>
                <w:rStyle w:val="22"/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fldChar w:fldCharType="begin"/>
            </w:r>
            <w:r>
              <w:rPr>
                <w:rStyle w:val="22"/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instrText xml:space="preserve"> HYPERLINK "mk:@MSITStore:E:\\API帮助文档\\jdk1.6\\JDK_API_1_6.CHM::/java/lang/../../java/lang/StringBuffer.html" \o "java.lang 中的类" </w:instrText>
            </w:r>
            <w:r>
              <w:rPr>
                <w:rStyle w:val="22"/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fldChar w:fldCharType="separate"/>
            </w:r>
            <w:r>
              <w:rPr>
                <w:rStyle w:val="21"/>
                <w:rFonts w:ascii="宋体" w:hAnsi="宋体" w:eastAsia="宋体" w:cs="宋体"/>
                <w:sz w:val="20"/>
                <w:szCs w:val="20"/>
              </w:rPr>
              <w:t>StringBuffer</w:t>
            </w:r>
            <w:r>
              <w:rPr>
                <w:rStyle w:val="22"/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fldChar w:fldCharType="end"/>
            </w:r>
          </w:p>
        </w:tc>
        <w:tc>
          <w:tcPr>
            <w:tcW w:w="4235" w:type="pct"/>
            <w:gridSpan w:val="3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</w:rPr>
            </w:pP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instrText xml:space="preserve"> HYPERLINK "mk:@MSITStore:E:\\API帮助文档\\jdk1.6\\JDK_API_1_6.CHM::/java/lang/../../java/lang/StringBuffer.html" \l "reverse()" </w:instrText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21"/>
                <w:rFonts w:ascii="宋体" w:hAnsi="宋体" w:eastAsia="宋体" w:cs="宋体"/>
                <w:b/>
                <w:sz w:val="24"/>
                <w:szCs w:val="24"/>
              </w:rPr>
              <w:t>reverse</w:t>
            </w:r>
            <w:r>
              <w:rPr>
                <w:rStyle w:val="22"/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Style w:val="22"/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()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          将此字符序列用其反转形式取代。</w:t>
            </w:r>
          </w:p>
        </w:tc>
      </w:tr>
    </w:tbl>
    <w:p>
      <w:pPr>
        <w:pStyle w:val="11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94175" cy="2976245"/>
            <wp:effectExtent l="0" t="0" r="15875" b="146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类</w:t>
      </w:r>
      <w:r>
        <w:t xml:space="preserve"> StringBuilder </w:t>
      </w:r>
    </w:p>
    <w:p>
      <w:pPr>
        <w:rPr>
          <w:sz w:val="24"/>
          <w:szCs w:val="24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一个可变的字符序列。这个类提供了一个API兼容 StringBuffer，但无法保证同步</w:t>
      </w:r>
      <w:r>
        <w:rPr>
          <w:rFonts w:hint="eastAsia"/>
          <w:sz w:val="24"/>
          <w:szCs w:val="24"/>
          <w:lang w:val="en-US" w:eastAsia="zh-CN"/>
        </w:rPr>
        <w:t>.非线程安全</w:t>
      </w:r>
    </w:p>
    <w:tbl>
      <w:tblPr>
        <w:tblStyle w:val="12"/>
        <w:tblW w:w="5000" w:type="pct"/>
        <w:tblCellSpacing w:w="0" w:type="dxa"/>
        <w:tblInd w:w="0" w:type="dxa"/>
        <w:shd w:val="clear" w:color="auto" w:fill="auto"/>
        <w:tblLayout w:type="autofit"/>
        <w:tblCellMar>
          <w:top w:w="45" w:type="dxa"/>
          <w:left w:w="0" w:type="dxa"/>
          <w:bottom w:w="0" w:type="dxa"/>
          <w:right w:w="0" w:type="dxa"/>
        </w:tblCellMar>
      </w:tblPr>
      <w:tblGrid>
        <w:gridCol w:w="8321"/>
      </w:tblGrid>
      <w:tr>
        <w:tblPrEx>
          <w:shd w:val="clear" w:color="auto" w:fill="auto"/>
          <w:tblCellMar>
            <w:top w:w="45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0" w:type="dxa"/>
              <w:lef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rPr>
                <w:b/>
                <w:color w:val="25344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253441"/>
                <w:sz w:val="24"/>
                <w:szCs w:val="24"/>
                <w:shd w:val="clear" w:fill="F8981D"/>
              </w:rPr>
              <w:t>构造方法</w:t>
            </w:r>
            <w:r>
              <w:rPr>
                <w:rFonts w:hint="default" w:ascii="Arial" w:hAnsi="Arial" w:eastAsia="Arial" w:cs="Arial"/>
                <w:b/>
                <w:color w:val="253441"/>
                <w:sz w:val="24"/>
                <w:szCs w:val="24"/>
              </w:rPr>
              <w:t xml:space="preserve"> </w:t>
            </w:r>
            <w:r>
              <w:rPr>
                <w:rStyle w:val="34"/>
                <w:rFonts w:hint="default" w:ascii="Arial" w:hAnsi="Arial" w:eastAsia="Arial" w:cs="Arial"/>
                <w:b/>
                <w:color w:val="253441"/>
                <w:sz w:val="24"/>
                <w:szCs w:val="24"/>
              </w:rPr>
              <w:t> </w:t>
            </w:r>
            <w:r>
              <w:rPr>
                <w:rFonts w:hint="default" w:ascii="Arial" w:hAnsi="Arial" w:eastAsia="Arial" w:cs="Arial"/>
                <w:b/>
                <w:color w:val="253441"/>
                <w:sz w:val="24"/>
                <w:szCs w:val="24"/>
              </w:rPr>
              <w:t xml:space="preserve"> </w:t>
            </w:r>
          </w:p>
        </w:tc>
      </w:tr>
      <w:tr>
        <w:tblPrEx>
          <w:shd w:val="clear" w:color="auto" w:fill="auto"/>
          <w:tblCellMar>
            <w:top w:w="45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5000" w:type="pct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Arial" w:hAnsi="Arial" w:eastAsia="Arial" w:cs="Arial"/>
                <w:b/>
                <w:color w:val="353833"/>
                <w:sz w:val="19"/>
                <w:szCs w:val="19"/>
              </w:rPr>
            </w:pPr>
            <w:r>
              <w:rPr>
                <w:rFonts w:hint="default" w:ascii="Arial" w:hAnsi="Arial" w:eastAsia="Arial" w:cs="Arial"/>
                <w:b/>
                <w:color w:val="353833"/>
                <w:kern w:val="0"/>
                <w:sz w:val="19"/>
                <w:szCs w:val="19"/>
                <w:lang w:val="en-US" w:eastAsia="zh-CN" w:bidi="ar"/>
              </w:rPr>
              <w:t>Constructor and Description</w:t>
            </w:r>
          </w:p>
        </w:tc>
      </w:tr>
      <w:tr>
        <w:tblPrEx>
          <w:shd w:val="clear" w:color="auto" w:fill="auto"/>
          <w:tblCellMar>
            <w:top w:w="45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5000" w:type="pct"/>
            <w:shd w:val="clear" w:color="auto" w:fill="FFFFFF"/>
            <w:tcMar>
              <w:top w:w="0" w:type="dxa"/>
              <w:left w:w="150" w:type="dxa"/>
              <w:bottom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Arial" w:hAnsi="Arial" w:eastAsia="Arial" w:cs="Arial"/>
                <w:color w:val="353833"/>
                <w:sz w:val="19"/>
                <w:szCs w:val="19"/>
              </w:rPr>
            </w:pPr>
            <w:r>
              <w:rPr>
                <w:rStyle w:val="35"/>
                <w:rFonts w:ascii="宋体" w:hAnsi="宋体" w:eastAsia="宋体" w:cs="宋体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35"/>
                <w:rFonts w:ascii="宋体" w:hAnsi="宋体" w:eastAsia="宋体" w:cs="宋体"/>
                <w:sz w:val="24"/>
                <w:szCs w:val="24"/>
                <w:lang w:val="en-US" w:eastAsia="zh-CN" w:bidi="ar"/>
              </w:rPr>
              <w:instrText xml:space="preserve"> HYPERLINK "mk:@MSITStore:E:\\API帮助文档\\jdk1.8中文\\jdk1.8中文百度.CHM::/java/lang/../../java/lang/StringBuilder.html" \l "StringBuilder--" </w:instrText>
            </w:r>
            <w:r>
              <w:rPr>
                <w:rStyle w:val="35"/>
                <w:rFonts w:ascii="宋体" w:hAnsi="宋体" w:eastAsia="宋体" w:cs="宋体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21"/>
                <w:rFonts w:ascii="宋体" w:hAnsi="宋体" w:eastAsia="宋体" w:cs="宋体"/>
                <w:sz w:val="24"/>
                <w:szCs w:val="24"/>
              </w:rPr>
              <w:t>StringBuilder</w:t>
            </w:r>
            <w:r>
              <w:rPr>
                <w:rStyle w:val="35"/>
                <w:rFonts w:ascii="宋体" w:hAnsi="宋体" w:eastAsia="宋体" w:cs="宋体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monospace" w:hAnsi="monospace" w:eastAsia="monospace" w:cs="monospace"/>
                <w:color w:val="353833"/>
                <w:kern w:val="0"/>
                <w:sz w:val="21"/>
                <w:szCs w:val="21"/>
                <w:lang w:val="en-US" w:eastAsia="zh-CN" w:bidi="ar"/>
              </w:rPr>
              <w:t>()</w:t>
            </w:r>
            <w:r>
              <w:rPr>
                <w:rFonts w:hint="default" w:ascii="Arial" w:hAnsi="Arial" w:eastAsia="Arial" w:cs="Arial"/>
                <w:color w:val="353833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45" w:beforeAutospacing="0" w:after="30" w:afterAutospacing="0"/>
              <w:ind w:left="0" w:right="150"/>
              <w:jc w:val="left"/>
              <w:textAlignment w:val="top"/>
              <w:rPr>
                <w:rFonts w:hint="default" w:ascii="Georgia" w:hAnsi="Georgia" w:eastAsia="Georgia" w:cs="Georgia"/>
                <w:color w:val="474747"/>
                <w:sz w:val="21"/>
                <w:szCs w:val="21"/>
              </w:rPr>
            </w:pPr>
            <w:r>
              <w:rPr>
                <w:rFonts w:hint="default" w:ascii="Georgia" w:hAnsi="Georgia" w:eastAsia="Georgia" w:cs="Georgia"/>
                <w:color w:val="474747"/>
                <w:kern w:val="0"/>
                <w:sz w:val="21"/>
                <w:szCs w:val="21"/>
                <w:lang w:val="en-US" w:eastAsia="zh-CN" w:bidi="ar"/>
              </w:rPr>
              <w:t xml:space="preserve">构造一个没有字符的字符串生成器，并构造了16个字符的初始容量。 </w:t>
            </w:r>
          </w:p>
        </w:tc>
      </w:tr>
      <w:tr>
        <w:tblPrEx>
          <w:shd w:val="clear" w:color="auto" w:fill="auto"/>
          <w:tblCellMar>
            <w:top w:w="45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5000" w:type="pct"/>
            <w:shd w:val="clear" w:color="auto" w:fill="EEEEEF"/>
            <w:tcMar>
              <w:top w:w="0" w:type="dxa"/>
              <w:left w:w="150" w:type="dxa"/>
              <w:bottom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Arial" w:hAnsi="Arial" w:eastAsia="Arial" w:cs="Arial"/>
                <w:color w:val="353833"/>
                <w:sz w:val="19"/>
                <w:szCs w:val="19"/>
              </w:rPr>
            </w:pPr>
            <w:r>
              <w:rPr>
                <w:rStyle w:val="35"/>
                <w:rFonts w:ascii="宋体" w:hAnsi="宋体" w:eastAsia="宋体" w:cs="宋体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Style w:val="35"/>
                <w:rFonts w:ascii="宋体" w:hAnsi="宋体" w:eastAsia="宋体" w:cs="宋体"/>
                <w:sz w:val="24"/>
                <w:szCs w:val="24"/>
                <w:lang w:val="en-US" w:eastAsia="zh-CN" w:bidi="ar"/>
              </w:rPr>
              <w:instrText xml:space="preserve"> HYPERLINK "mk:@MSITStore:E:\\API帮助文档\\jdk1.8中文\\jdk1.8中文百度.CHM::/java/lang/../../java/lang/StringBuilder.html" \l "StringBuilder-java.lang.String-" </w:instrText>
            </w:r>
            <w:r>
              <w:rPr>
                <w:rStyle w:val="35"/>
                <w:rFonts w:ascii="宋体" w:hAnsi="宋体" w:eastAsia="宋体" w:cs="宋体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21"/>
                <w:rFonts w:ascii="宋体" w:hAnsi="宋体" w:eastAsia="宋体" w:cs="宋体"/>
                <w:sz w:val="24"/>
                <w:szCs w:val="24"/>
              </w:rPr>
              <w:t>StringBuilder</w:t>
            </w:r>
            <w:r>
              <w:rPr>
                <w:rStyle w:val="35"/>
                <w:rFonts w:ascii="宋体" w:hAnsi="宋体" w:eastAsia="宋体" w:cs="宋体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monospace" w:hAnsi="monospace" w:eastAsia="monospace" w:cs="monospace"/>
                <w:color w:val="353833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ascii="monospace" w:hAnsi="monospace" w:eastAsia="monospace" w:cs="monospace"/>
                <w:kern w:val="0"/>
                <w:sz w:val="21"/>
                <w:szCs w:val="21"/>
                <w:lang w:val="en-US" w:eastAsia="zh-CN" w:bidi="ar"/>
              </w:rPr>
              <w:fldChar w:fldCharType="begin"/>
            </w:r>
            <w:r>
              <w:rPr>
                <w:rFonts w:ascii="monospace" w:hAnsi="monospace" w:eastAsia="monospace" w:cs="monospace"/>
                <w:kern w:val="0"/>
                <w:sz w:val="21"/>
                <w:szCs w:val="21"/>
                <w:lang w:val="en-US" w:eastAsia="zh-CN" w:bidi="ar"/>
              </w:rPr>
              <w:instrText xml:space="preserve"> HYPERLINK "mk:@MSITStore:E:\\API帮助文档\\jdk1.8中文\\jdk1.8中文百度.CHM::/java/lang/../../java/lang/String.html" \o "class in java.lang" </w:instrText>
            </w:r>
            <w:r>
              <w:rPr>
                <w:rFonts w:ascii="monospace" w:hAnsi="monospace" w:eastAsia="monospace" w:cs="monospace"/>
                <w:kern w:val="0"/>
                <w:sz w:val="21"/>
                <w:szCs w:val="21"/>
                <w:lang w:val="en-US" w:eastAsia="zh-CN" w:bidi="ar"/>
              </w:rPr>
              <w:fldChar w:fldCharType="separate"/>
            </w:r>
            <w:r>
              <w:rPr>
                <w:rStyle w:val="21"/>
              </w:rPr>
              <w:t>String</w:t>
            </w:r>
            <w:r>
              <w:rPr>
                <w:rFonts w:ascii="monospace" w:hAnsi="monospace" w:eastAsia="monospace" w:cs="monospace"/>
                <w:kern w:val="0"/>
                <w:sz w:val="21"/>
                <w:szCs w:val="21"/>
                <w:lang w:val="en-US" w:eastAsia="zh-CN" w:bidi="ar"/>
              </w:rPr>
              <w:fldChar w:fldCharType="end"/>
            </w:r>
            <w:r>
              <w:rPr>
                <w:rFonts w:ascii="monospace" w:hAnsi="monospace" w:eastAsia="monospace" w:cs="monospace"/>
                <w:color w:val="353833"/>
                <w:kern w:val="0"/>
                <w:sz w:val="21"/>
                <w:szCs w:val="21"/>
                <w:lang w:val="en-US" w:eastAsia="zh-CN" w:bidi="ar"/>
              </w:rPr>
              <w:t> str)</w:t>
            </w:r>
            <w:r>
              <w:rPr>
                <w:rFonts w:hint="default" w:ascii="Arial" w:hAnsi="Arial" w:eastAsia="Arial" w:cs="Arial"/>
                <w:color w:val="353833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45" w:beforeAutospacing="0" w:after="30" w:afterAutospacing="0"/>
              <w:ind w:left="0" w:right="150"/>
              <w:jc w:val="left"/>
              <w:textAlignment w:val="top"/>
              <w:rPr>
                <w:rFonts w:hint="default" w:ascii="Georgia" w:hAnsi="Georgia" w:eastAsia="Georgia" w:cs="Georgia"/>
                <w:color w:val="474747"/>
                <w:sz w:val="21"/>
                <w:szCs w:val="21"/>
              </w:rPr>
            </w:pPr>
            <w:r>
              <w:rPr>
                <w:rFonts w:hint="default" w:ascii="Georgia" w:hAnsi="Georgia" w:eastAsia="Georgia" w:cs="Georgia"/>
                <w:color w:val="474747"/>
                <w:kern w:val="0"/>
                <w:sz w:val="21"/>
                <w:szCs w:val="21"/>
                <w:lang w:val="en-US" w:eastAsia="zh-CN" w:bidi="ar"/>
              </w:rPr>
              <w:t xml:space="preserve">构造一个初始化为指定字符串的内容的字符串生成器。 </w:t>
            </w:r>
          </w:p>
        </w:tc>
      </w:tr>
    </w:tbl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1026795"/>
            <wp:effectExtent l="0" t="0" r="3810" b="19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Stringbuffer:有一个线程同步的关键字,效率比较低,相对安全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74565" cy="1224280"/>
            <wp:effectExtent l="0" t="0" r="6985" b="139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StringBuilder:无线程同步的关键字,效率高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05630" cy="1099820"/>
            <wp:effectExtent l="0" t="0" r="13970" b="50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 w:val="24"/>
          <w:szCs w:val="28"/>
        </w:rPr>
      </w:pPr>
      <w:r>
        <w:rPr>
          <w:sz w:val="24"/>
          <w:szCs w:val="24"/>
        </w:rPr>
        <w:t>StringBu</w:t>
      </w:r>
      <w:r>
        <w:rPr>
          <w:rFonts w:ascii="Cambria" w:hAnsi="Cambria" w:cs="Cambria"/>
          <w:sz w:val="24"/>
          <w:szCs w:val="24"/>
        </w:rPr>
        <w:t>ﬀ</w:t>
      </w:r>
      <w:r>
        <w:rPr>
          <w:sz w:val="24"/>
          <w:szCs w:val="24"/>
        </w:rPr>
        <w:t>er</w:t>
      </w:r>
      <w:r>
        <w:rPr>
          <w:rFonts w:hint="eastAsia"/>
          <w:sz w:val="24"/>
          <w:szCs w:val="24"/>
        </w:rPr>
        <w:t>与</w:t>
      </w:r>
      <w:r>
        <w:rPr>
          <w:sz w:val="24"/>
          <w:szCs w:val="24"/>
        </w:rPr>
        <w:t>StringBuilder</w:t>
      </w:r>
      <w:r>
        <w:rPr>
          <w:rFonts w:hint="eastAsia"/>
          <w:sz w:val="24"/>
          <w:szCs w:val="24"/>
        </w:rPr>
        <w:t>共同特征：可变性，不同：一个线程安全，一个非线程安全</w:t>
      </w:r>
    </w:p>
    <w:p>
      <w:pPr>
        <w:pStyle w:val="3"/>
        <w:numPr>
          <w:ilvl w:val="1"/>
          <w:numId w:val="0"/>
        </w:numPr>
        <w:bidi w:val="0"/>
      </w:pPr>
      <w:r>
        <w:rPr>
          <w:rFonts w:hint="eastAsia"/>
        </w:rPr>
        <w:t>【面试题：</w:t>
      </w:r>
      <w:r>
        <w:t xml:space="preserve">String和StringBuffer和StringBuilder区别】 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 xml:space="preserve">                 String  StringBuffer  StringBuilder</w:t>
      </w:r>
    </w:p>
    <w:p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  <w:lang w:val="en-US" w:eastAsia="zh-CN"/>
        </w:rPr>
        <w:t>是否</w:t>
      </w:r>
      <w:r>
        <w:rPr>
          <w:rFonts w:hint="eastAsia"/>
          <w:sz w:val="24"/>
          <w:szCs w:val="28"/>
        </w:rPr>
        <w:t>可变       不可变    可变          可变</w:t>
      </w:r>
    </w:p>
    <w:p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 线程同步安全   不同步    同步          不同步</w:t>
      </w:r>
    </w:p>
    <w:p>
      <w:pPr>
        <w:pStyle w:val="3"/>
        <w:bidi w:val="0"/>
      </w:pPr>
      <w:r>
        <w:rPr>
          <w:rFonts w:hint="eastAsia"/>
        </w:rPr>
        <w:t>问题:</w:t>
      </w:r>
      <w:r>
        <w:t xml:space="preserve"> StringBuffer/ StringBuilder</w:t>
      </w:r>
      <w:r>
        <w:rPr>
          <w:rFonts w:hint="eastAsia"/>
        </w:rPr>
        <w:t>和S</w:t>
      </w:r>
      <w:r>
        <w:t>tring</w:t>
      </w:r>
      <w:r>
        <w:rPr>
          <w:rFonts w:hint="eastAsia"/>
        </w:rPr>
        <w:t>如何转换</w:t>
      </w:r>
    </w:p>
    <w:p>
      <w:r>
        <w:drawing>
          <wp:inline distT="0" distB="0" distL="114300" distR="114300">
            <wp:extent cx="5272405" cy="2361565"/>
            <wp:effectExtent l="0" t="0" r="4445" b="6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问题:</w:t>
      </w:r>
      <w:r>
        <w:t xml:space="preserve"> StringBuffer</w:t>
      </w:r>
      <w:r>
        <w:rPr>
          <w:rFonts w:hint="eastAsia"/>
        </w:rPr>
        <w:t>和</w:t>
      </w:r>
      <w:r>
        <w:t>StringBuilder</w:t>
      </w:r>
      <w:r>
        <w:rPr>
          <w:rFonts w:hint="eastAsia"/>
        </w:rPr>
        <w:t>相比为什么支持线程同步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Stringbuffer:有一个线程同步的关键字,效率比较低,相对安全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StringBuilder:无线程同步的关键字,效率高</w:t>
      </w:r>
    </w:p>
    <w:p>
      <w:pPr>
        <w:rPr>
          <w:rFonts w:hint="default"/>
          <w:lang w:val="en-US" w:eastAsia="zh-CN"/>
        </w:rPr>
      </w:pPr>
    </w:p>
    <w:p>
      <w:pPr>
        <w:rPr>
          <w:szCs w:val="21"/>
        </w:rPr>
      </w:pPr>
    </w:p>
    <w:p/>
    <w:p>
      <w:pPr>
        <w:pStyle w:val="2"/>
        <w:bidi w:val="0"/>
      </w:pPr>
      <w:r>
        <w:rPr>
          <w:rFonts w:hint="eastAsia"/>
        </w:rPr>
        <w:t>方法的参数传递</w:t>
      </w:r>
    </w:p>
    <w:p>
      <w:pPr>
        <w:rPr>
          <w:rFonts w:hint="eastAsia"/>
        </w:rPr>
      </w:pPr>
    </w:p>
    <w:p>
      <w:pPr>
        <w:pStyle w:val="4"/>
        <w:bidi w:val="0"/>
      </w:pPr>
      <w:r>
        <w:rPr>
          <w:rFonts w:hint="eastAsia"/>
        </w:rPr>
        <w:t>基本数据类型作为参数【值传递】：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039110"/>
            <wp:effectExtent l="0" t="0" r="8255" b="889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cs="Times New Roman"/>
          <w:b/>
          <w:color w:val="FF0000"/>
        </w:rPr>
      </w:pPr>
      <w:r>
        <w:rPr>
          <w:rFonts w:hint="eastAsia" w:ascii="Calibri" w:hAnsi="Calibri" w:eastAsia="宋体" w:cs="Times New Roman"/>
          <w:b/>
          <w:color w:val="FF0000"/>
          <w:sz w:val="21"/>
          <w:lang w:bidi="ar"/>
        </w:rPr>
        <w:t>基本数据类型作为参数</w:t>
      </w:r>
      <w:r>
        <w:rPr>
          <w:rFonts w:ascii="Calibri" w:hAnsi="Calibri" w:eastAsia="宋体" w:cs="Times New Roman"/>
          <w:b/>
          <w:color w:val="FF0000"/>
          <w:sz w:val="21"/>
          <w:lang w:bidi="ar"/>
        </w:rPr>
        <w:t>,</w:t>
      </w:r>
      <w:r>
        <w:rPr>
          <w:rFonts w:hint="eastAsia" w:ascii="Calibri" w:hAnsi="Calibri" w:eastAsia="宋体" w:cs="Times New Roman"/>
          <w:b/>
          <w:color w:val="FF0000"/>
          <w:sz w:val="21"/>
          <w:lang w:bidi="ar"/>
        </w:rPr>
        <w:t>传递的是值的一个副本给形参</w:t>
      </w:r>
      <w:r>
        <w:rPr>
          <w:rFonts w:ascii="Calibri" w:hAnsi="Calibri" w:eastAsia="宋体" w:cs="Times New Roman"/>
          <w:b/>
          <w:color w:val="FF0000"/>
          <w:sz w:val="21"/>
          <w:lang w:bidi="ar"/>
        </w:rPr>
        <w:t>,</w:t>
      </w:r>
      <w:r>
        <w:rPr>
          <w:rFonts w:hint="eastAsia" w:ascii="Calibri" w:hAnsi="Calibri" w:eastAsia="宋体" w:cs="Times New Roman"/>
          <w:b/>
          <w:color w:val="FF0000"/>
          <w:sz w:val="21"/>
          <w:lang w:bidi="ar"/>
        </w:rPr>
        <w:t>在方法内对形参的操作，不影响实参的值。</w:t>
      </w:r>
    </w:p>
    <w:p>
      <w:pPr>
        <w:pStyle w:val="4"/>
        <w:bidi w:val="0"/>
      </w:pPr>
      <w:r>
        <w:rPr>
          <w:rFonts w:hint="eastAsia" w:ascii="Calibri" w:hAnsi="Calibri" w:eastAsia="宋体" w:cs="宋体"/>
        </w:rPr>
        <w:t>引用数据类型</w:t>
      </w:r>
      <w:r>
        <w:t>(</w:t>
      </w:r>
      <w:r>
        <w:rPr>
          <w:rFonts w:hint="eastAsia" w:ascii="Calibri" w:hAnsi="Calibri" w:eastAsia="宋体" w:cs="宋体"/>
        </w:rPr>
        <w:t>数组、类</w:t>
      </w:r>
      <w:r>
        <w:t>)</w:t>
      </w:r>
      <w:r>
        <w:rPr>
          <w:rFonts w:hint="eastAsia" w:ascii="Calibri" w:hAnsi="Calibri" w:eastAsia="宋体" w:cs="宋体"/>
        </w:rPr>
        <w:t>作为参数【引用传递】</w:t>
      </w:r>
    </w:p>
    <w:p>
      <w:pPr>
        <w:rPr>
          <w:rFonts w:hint="eastAsia" w:ascii="Calibri" w:hAnsi="Calibri" w:eastAsia="宋体" w:cs="宋体"/>
          <w:sz w:val="21"/>
          <w:lang w:bidi="ar"/>
        </w:rPr>
      </w:pPr>
      <w:r>
        <w:rPr>
          <w:rFonts w:hint="eastAsia" w:ascii="Calibri" w:hAnsi="Calibri" w:eastAsia="宋体" w:cs="宋体"/>
          <w:sz w:val="21"/>
          <w:lang w:bidi="ar"/>
        </w:rPr>
        <w:t>将数组作为参数：</w:t>
      </w:r>
    </w:p>
    <w:p>
      <w:pPr>
        <w:rPr>
          <w:rFonts w:hint="eastAsia" w:ascii="Calibri" w:hAnsi="Calibri" w:eastAsia="宋体" w:cs="宋体"/>
          <w:sz w:val="21"/>
          <w:lang w:bidi="ar"/>
        </w:rPr>
      </w:pPr>
      <w:r>
        <w:drawing>
          <wp:inline distT="0" distB="0" distL="114300" distR="114300">
            <wp:extent cx="5265420" cy="2397125"/>
            <wp:effectExtent l="0" t="0" r="11430" b="317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 w:ascii="Calibri" w:hAnsi="Calibri" w:eastAsia="宋体" w:cs="宋体"/>
          <w:sz w:val="21"/>
          <w:lang w:bidi="ar"/>
        </w:rPr>
        <w:t>测试类：</w:t>
      </w:r>
    </w:p>
    <w:p>
      <w:pPr>
        <w:rPr>
          <w:rFonts w:eastAsia="宋体"/>
        </w:rPr>
      </w:pPr>
      <w:r>
        <w:drawing>
          <wp:inline distT="0" distB="0" distL="114300" distR="114300">
            <wp:extent cx="5262880" cy="1017270"/>
            <wp:effectExtent l="0" t="0" r="13970" b="1143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="宋体"/>
          <w:sz w:val="21"/>
          <w:lang w:bidi="ar"/>
        </w:rPr>
      </w:pPr>
      <w:r>
        <w:rPr>
          <w:rFonts w:hint="eastAsia" w:ascii="Calibri" w:hAnsi="Calibri" w:eastAsia="宋体" w:cs="宋体"/>
          <w:sz w:val="21"/>
          <w:lang w:bidi="ar"/>
        </w:rPr>
        <w:t>测试结果：</w:t>
      </w:r>
    </w:p>
    <w:p>
      <w:pPr>
        <w:rPr>
          <w:rFonts w:hint="eastAsia" w:ascii="Calibri" w:hAnsi="Calibri" w:eastAsia="宋体" w:cs="宋体"/>
          <w:sz w:val="21"/>
          <w:lang w:bidi="ar"/>
        </w:rPr>
      </w:pPr>
      <w:r>
        <w:drawing>
          <wp:inline distT="0" distB="0" distL="114300" distR="114300">
            <wp:extent cx="5272405" cy="208915"/>
            <wp:effectExtent l="0" t="0" r="4445" b="6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r>
        <w:rPr>
          <w:rFonts w:hint="eastAsia" w:ascii="Calibri" w:hAnsi="Calibri" w:eastAsia="宋体" w:cs="宋体"/>
          <w:sz w:val="21"/>
          <w:lang w:bidi="ar"/>
        </w:rPr>
        <w:t>把类作为参数：</w:t>
      </w:r>
    </w:p>
    <w:p>
      <w:pPr>
        <w:rPr>
          <w:rFonts w:eastAsia="宋体"/>
        </w:rPr>
      </w:pPr>
      <w:r>
        <w:drawing>
          <wp:inline distT="0" distB="0" distL="114300" distR="114300">
            <wp:extent cx="5267960" cy="1712595"/>
            <wp:effectExtent l="0" t="0" r="8890" b="190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Calibri" w:hAnsi="Calibri" w:eastAsia="宋体" w:cs="宋体"/>
          <w:sz w:val="21"/>
          <w:lang w:bidi="ar"/>
        </w:rPr>
        <w:t>测试类：</w:t>
      </w:r>
    </w:p>
    <w:p>
      <w:r>
        <w:drawing>
          <wp:inline distT="0" distB="0" distL="114300" distR="114300">
            <wp:extent cx="5267325" cy="1035685"/>
            <wp:effectExtent l="0" t="0" r="9525" b="1206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Calibri" w:hAnsi="Calibri" w:eastAsia="宋体" w:cs="宋体"/>
          <w:sz w:val="21"/>
          <w:lang w:bidi="ar"/>
        </w:rPr>
        <w:t>测试结果：</w:t>
      </w:r>
    </w:p>
    <w:p>
      <w:r>
        <w:drawing>
          <wp:inline distT="0" distB="0" distL="114300" distR="114300">
            <wp:extent cx="3598545" cy="603885"/>
            <wp:effectExtent l="0" t="0" r="1905" b="571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Calibri" w:hAnsi="Calibri" w:eastAsia="宋体" w:cs="Times New Roman"/>
          <w:b/>
          <w:color w:val="FF0000"/>
          <w:sz w:val="21"/>
          <w:lang w:bidi="ar"/>
        </w:rPr>
        <w:t>数组、类等引用数据类型作为参数，传递的引用名的值其实是堆的地址给形参，则实参和形参两个引用名指向堆中的同一个对象</w:t>
      </w:r>
      <w:r>
        <w:rPr>
          <w:rFonts w:ascii="Calibri" w:hAnsi="Calibri" w:eastAsia="宋体" w:cs="Times New Roman"/>
          <w:b/>
          <w:color w:val="FF0000"/>
          <w:sz w:val="21"/>
          <w:lang w:bidi="ar"/>
        </w:rPr>
        <w:t>,</w:t>
      </w:r>
      <w:r>
        <w:rPr>
          <w:rFonts w:hint="eastAsia" w:ascii="Calibri" w:hAnsi="Calibri" w:eastAsia="宋体" w:cs="Times New Roman"/>
          <w:b/>
          <w:color w:val="FF0000"/>
          <w:sz w:val="21"/>
          <w:lang w:bidi="ar"/>
        </w:rPr>
        <w:t>在方法体中对该地址中的值改变就会影响实参。</w:t>
      </w:r>
    </w:p>
    <w:p>
      <w:pPr>
        <w:pStyle w:val="4"/>
        <w:bidi w:val="0"/>
      </w:pPr>
      <w:r>
        <w:t>Sting</w:t>
      </w:r>
      <w:r>
        <w:rPr>
          <w:rFonts w:hint="eastAsia" w:ascii="Calibri" w:hAnsi="Calibri" w:eastAsia="宋体" w:cs="宋体"/>
        </w:rPr>
        <w:t>字符串作为参数【值传递】</w:t>
      </w:r>
    </w:p>
    <w:p>
      <w:pPr>
        <w:rPr>
          <w:rFonts w:ascii="Calibri" w:hAnsi="Calibri" w:eastAsia="宋体" w:cs="宋体"/>
          <w:sz w:val="21"/>
          <w:lang w:bidi="ar"/>
        </w:rPr>
      </w:pPr>
      <w:r>
        <w:rPr>
          <w:rFonts w:hint="eastAsia" w:ascii="Calibri" w:hAnsi="Calibri" w:eastAsia="宋体" w:cs="宋体"/>
          <w:sz w:val="21"/>
          <w:lang w:bidi="ar"/>
        </w:rPr>
        <w:t>函数定义和函数调用：</w:t>
      </w:r>
    </w:p>
    <w:p>
      <w:r>
        <w:drawing>
          <wp:inline distT="0" distB="0" distL="114300" distR="114300">
            <wp:extent cx="4450715" cy="1492250"/>
            <wp:effectExtent l="0" t="0" r="6985" b="1270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测试类：</w:t>
      </w:r>
    </w:p>
    <w:p>
      <w:r>
        <w:drawing>
          <wp:inline distT="0" distB="0" distL="114300" distR="114300">
            <wp:extent cx="5266690" cy="949325"/>
            <wp:effectExtent l="0" t="0" r="10160" b="317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="宋体"/>
          <w:sz w:val="21"/>
          <w:lang w:bidi="ar"/>
        </w:rPr>
      </w:pPr>
      <w:r>
        <w:rPr>
          <w:rFonts w:hint="eastAsia" w:ascii="Calibri" w:hAnsi="Calibri" w:eastAsia="宋体" w:cs="宋体"/>
          <w:sz w:val="21"/>
          <w:lang w:bidi="ar"/>
        </w:rPr>
        <w:t>测试结果：</w:t>
      </w:r>
    </w:p>
    <w:p>
      <w:pPr>
        <w:rPr>
          <w:rFonts w:hint="eastAsia" w:ascii="Calibri" w:hAnsi="Calibri" w:eastAsia="宋体" w:cs="宋体"/>
          <w:sz w:val="21"/>
          <w:lang w:bidi="ar"/>
        </w:rPr>
      </w:pPr>
      <w:r>
        <w:drawing>
          <wp:inline distT="0" distB="0" distL="114300" distR="114300">
            <wp:extent cx="3558540" cy="817880"/>
            <wp:effectExtent l="0" t="0" r="3810" b="127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rFonts w:ascii="Calibri" w:hAnsi="Calibri" w:eastAsia="宋体" w:cs="Times New Roman"/>
          <w:b/>
          <w:color w:val="FF0000"/>
          <w:sz w:val="21"/>
          <w:lang w:bidi="ar"/>
        </w:rPr>
        <w:t>String</w:t>
      </w:r>
      <w:r>
        <w:rPr>
          <w:rFonts w:hint="eastAsia" w:ascii="Calibri" w:hAnsi="Calibri" w:eastAsia="宋体" w:cs="宋体"/>
          <w:b/>
          <w:color w:val="FF0000"/>
          <w:sz w:val="21"/>
          <w:lang w:bidi="ar"/>
        </w:rPr>
        <w:t>传递的时候，其实也是将实参引用名中的堆的地址传递给形参，因为</w:t>
      </w:r>
      <w:r>
        <w:rPr>
          <w:rFonts w:ascii="Calibri" w:hAnsi="Calibri" w:eastAsia="宋体" w:cs="Times New Roman"/>
          <w:b/>
          <w:color w:val="FF0000"/>
          <w:sz w:val="21"/>
          <w:lang w:bidi="ar"/>
        </w:rPr>
        <w:t>String</w:t>
      </w:r>
      <w:r>
        <w:rPr>
          <w:rFonts w:hint="eastAsia" w:ascii="Calibri" w:hAnsi="Calibri" w:eastAsia="宋体" w:cs="宋体"/>
          <w:b/>
          <w:color w:val="FF0000"/>
          <w:sz w:val="21"/>
          <w:lang w:bidi="ar"/>
        </w:rPr>
        <w:t>具有不可变性</w:t>
      </w:r>
      <w:r>
        <w:rPr>
          <w:rFonts w:ascii="Calibri" w:hAnsi="Calibri" w:eastAsia="宋体" w:cs="Times New Roman"/>
          <w:b/>
          <w:color w:val="FF0000"/>
          <w:sz w:val="21"/>
          <w:lang w:bidi="ar"/>
        </w:rPr>
        <w:t>,</w:t>
      </w:r>
      <w:r>
        <w:rPr>
          <w:rFonts w:hint="eastAsia" w:ascii="Calibri" w:hAnsi="Calibri" w:eastAsia="宋体" w:cs="宋体"/>
          <w:b/>
          <w:color w:val="FF0000"/>
          <w:sz w:val="21"/>
          <w:lang w:bidi="ar"/>
        </w:rPr>
        <w:t>当方法体内对该地址的字符串重新赋值</w:t>
      </w:r>
      <w:r>
        <w:rPr>
          <w:rFonts w:ascii="Calibri" w:hAnsi="Calibri" w:eastAsia="宋体" w:cs="Times New Roman"/>
          <w:b/>
          <w:color w:val="FF0000"/>
          <w:sz w:val="21"/>
          <w:lang w:bidi="ar"/>
        </w:rPr>
        <w:t>,</w:t>
      </w:r>
      <w:r>
        <w:rPr>
          <w:rFonts w:hint="eastAsia" w:ascii="Calibri" w:hAnsi="Calibri" w:eastAsia="宋体" w:cs="宋体"/>
          <w:b/>
          <w:color w:val="FF0000"/>
          <w:sz w:val="21"/>
          <w:lang w:bidi="ar"/>
        </w:rPr>
        <w:t>则相当于在内存在重新创建了一个对象</w:t>
      </w:r>
      <w:r>
        <w:rPr>
          <w:rFonts w:ascii="Calibri" w:hAnsi="Calibri" w:eastAsia="宋体" w:cs="Times New Roman"/>
          <w:b/>
          <w:color w:val="FF0000"/>
          <w:sz w:val="21"/>
          <w:lang w:bidi="ar"/>
        </w:rPr>
        <w:t>,</w:t>
      </w:r>
      <w:r>
        <w:rPr>
          <w:rFonts w:hint="eastAsia" w:ascii="Calibri" w:hAnsi="Calibri" w:eastAsia="宋体" w:cs="宋体"/>
          <w:b/>
          <w:color w:val="FF0000"/>
          <w:sz w:val="21"/>
          <w:lang w:bidi="ar"/>
        </w:rPr>
        <w:t>不影响实参。</w:t>
      </w:r>
      <w:r>
        <w:rPr>
          <w:rFonts w:ascii="Calibri" w:hAnsi="Calibri" w:eastAsia="宋体" w:cs="Times New Roman"/>
          <w:b/>
          <w:color w:val="FF0000"/>
          <w:sz w:val="21"/>
          <w:lang w:bidi="ar"/>
        </w:rPr>
        <w:t xml:space="preserve"> </w:t>
      </w:r>
    </w:p>
    <w:p>
      <w:pPr>
        <w:pStyle w:val="3"/>
        <w:numPr>
          <w:ilvl w:val="1"/>
          <w:numId w:val="0"/>
        </w:numPr>
      </w:pPr>
      <w:bookmarkStart w:id="0" w:name="_GoBack"/>
      <w:bookmarkEnd w:id="0"/>
      <w:r>
        <w:rPr>
          <w:rFonts w:hint="eastAsia" w:ascii="Calibri Light" w:hAnsi="Calibri Light" w:eastAsia="宋体" w:cs="宋体"/>
        </w:rPr>
        <w:t>总结：</w:t>
      </w:r>
      <w:r>
        <w:rPr>
          <w:rFonts w:hint="eastAsia"/>
        </w:rPr>
        <w:t>值传递与引用传递</w:t>
      </w:r>
    </w:p>
    <w:p>
      <w:pPr>
        <w:autoSpaceDE w:val="0"/>
        <w:autoSpaceDN w:val="0"/>
        <w:adjustRightInd w:val="0"/>
        <w:ind w:left="200"/>
        <w:jc w:val="left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值传递：</w:t>
      </w:r>
    </w:p>
    <w:p>
      <w:pPr>
        <w:autoSpaceDE w:val="0"/>
        <w:autoSpaceDN w:val="0"/>
        <w:adjustRightInd w:val="0"/>
        <w:ind w:left="200"/>
        <w:jc w:val="left"/>
        <w:rPr>
          <w:color w:val="0000FF"/>
          <w:sz w:val="24"/>
          <w:szCs w:val="28"/>
        </w:rPr>
      </w:pPr>
      <w:r>
        <w:rPr>
          <w:color w:val="0000FF"/>
          <w:sz w:val="24"/>
          <w:szCs w:val="28"/>
        </w:rPr>
        <w:t>(</w:t>
      </w:r>
      <w:r>
        <w:rPr>
          <w:rFonts w:hint="eastAsia"/>
          <w:color w:val="0000FF"/>
          <w:sz w:val="24"/>
          <w:szCs w:val="28"/>
        </w:rPr>
        <w:t>形式参数类型是基本数据类型</w:t>
      </w:r>
      <w:r>
        <w:rPr>
          <w:color w:val="0000FF"/>
          <w:sz w:val="24"/>
          <w:szCs w:val="28"/>
        </w:rPr>
        <w:t>)</w:t>
      </w:r>
      <w:r>
        <w:rPr>
          <w:rFonts w:hint="eastAsia"/>
          <w:color w:val="0000FF"/>
          <w:sz w:val="24"/>
          <w:szCs w:val="28"/>
        </w:rPr>
        <w:t>：</w:t>
      </w:r>
    </w:p>
    <w:p>
      <w:pPr>
        <w:autoSpaceDE w:val="0"/>
        <w:autoSpaceDN w:val="0"/>
        <w:adjustRightInd w:val="0"/>
        <w:ind w:left="20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方法调用时，实际参数把它的值传递给对应的形式参数，形式参数只是用实际参数的值初始化自己的存储单元内容，是两个不同的存储单元，所以方法执行中形式参数值的改变</w:t>
      </w:r>
      <w:r>
        <w:rPr>
          <w:rFonts w:hint="eastAsia"/>
          <w:color w:val="C00000"/>
          <w:sz w:val="24"/>
          <w:szCs w:val="28"/>
        </w:rPr>
        <w:t>不影响</w:t>
      </w:r>
      <w:r>
        <w:rPr>
          <w:rFonts w:hint="eastAsia"/>
          <w:sz w:val="24"/>
          <w:szCs w:val="28"/>
        </w:rPr>
        <w:t>实际参数的值。</w:t>
      </w:r>
    </w:p>
    <w:p>
      <w:pPr>
        <w:autoSpaceDE w:val="0"/>
        <w:autoSpaceDN w:val="0"/>
        <w:adjustRightInd w:val="0"/>
        <w:ind w:left="200"/>
        <w:jc w:val="left"/>
        <w:rPr>
          <w:sz w:val="24"/>
          <w:szCs w:val="28"/>
        </w:rPr>
      </w:pPr>
    </w:p>
    <w:p>
      <w:pPr>
        <w:autoSpaceDE w:val="0"/>
        <w:autoSpaceDN w:val="0"/>
        <w:adjustRightInd w:val="0"/>
        <w:ind w:left="200"/>
        <w:jc w:val="left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引用传递</w:t>
      </w:r>
      <w:r>
        <w:rPr>
          <w:color w:val="FF0000"/>
          <w:sz w:val="24"/>
          <w:szCs w:val="28"/>
        </w:rPr>
        <w:t xml:space="preserve"> </w:t>
      </w:r>
    </w:p>
    <w:p>
      <w:pPr>
        <w:autoSpaceDE w:val="0"/>
        <w:autoSpaceDN w:val="0"/>
        <w:adjustRightInd w:val="0"/>
        <w:ind w:left="200"/>
        <w:jc w:val="left"/>
        <w:rPr>
          <w:color w:val="0000FF"/>
          <w:sz w:val="24"/>
          <w:szCs w:val="28"/>
        </w:rPr>
      </w:pPr>
      <w:r>
        <w:rPr>
          <w:color w:val="0000FF"/>
          <w:sz w:val="24"/>
          <w:szCs w:val="28"/>
        </w:rPr>
        <w:t>(</w:t>
      </w:r>
      <w:r>
        <w:rPr>
          <w:rFonts w:hint="eastAsia"/>
          <w:color w:val="0000FF"/>
          <w:sz w:val="24"/>
          <w:szCs w:val="28"/>
        </w:rPr>
        <w:t>形式参数类型是引用数据类型参数</w:t>
      </w:r>
      <w:r>
        <w:rPr>
          <w:color w:val="0000FF"/>
          <w:sz w:val="24"/>
          <w:szCs w:val="28"/>
        </w:rPr>
        <w:t>)</w:t>
      </w:r>
      <w:r>
        <w:rPr>
          <w:rFonts w:hint="eastAsia"/>
          <w:color w:val="0000FF"/>
          <w:sz w:val="24"/>
          <w:szCs w:val="28"/>
        </w:rPr>
        <w:t>：</w:t>
      </w:r>
    </w:p>
    <w:p>
      <w:pPr>
        <w:autoSpaceDE w:val="0"/>
        <w:autoSpaceDN w:val="0"/>
        <w:adjustRightInd w:val="0"/>
        <w:ind w:left="20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也称为传地址。方法调用时，实际参数是对象</w:t>
      </w:r>
      <w:r>
        <w:rPr>
          <w:sz w:val="24"/>
          <w:szCs w:val="28"/>
        </w:rPr>
        <w:t>(</w:t>
      </w:r>
      <w:r>
        <w:rPr>
          <w:rFonts w:hint="eastAsia"/>
          <w:sz w:val="24"/>
          <w:szCs w:val="28"/>
        </w:rPr>
        <w:t>或数组</w:t>
      </w:r>
      <w:r>
        <w:rPr>
          <w:sz w:val="24"/>
          <w:szCs w:val="28"/>
        </w:rPr>
        <w:t>)</w:t>
      </w:r>
      <w:r>
        <w:rPr>
          <w:rFonts w:hint="eastAsia"/>
          <w:sz w:val="24"/>
          <w:szCs w:val="28"/>
        </w:rPr>
        <w:t>，这时实际参数与形式参数指向同一个地址，在方法执行中，对形式参数的操作实际上就是对实际参数的操作，这个结果在方法结束后被保留了下来，所以方法执行中形式参数的改变将会</w:t>
      </w:r>
      <w:r>
        <w:rPr>
          <w:rFonts w:hint="eastAsia"/>
          <w:color w:val="C00000"/>
          <w:sz w:val="24"/>
          <w:szCs w:val="28"/>
        </w:rPr>
        <w:t>影响</w:t>
      </w:r>
      <w:r>
        <w:rPr>
          <w:rFonts w:hint="eastAsia"/>
          <w:sz w:val="24"/>
          <w:szCs w:val="28"/>
        </w:rPr>
        <w:t>实际参数。</w:t>
      </w:r>
    </w:p>
    <w:p>
      <w:pPr>
        <w:widowControl/>
        <w:jc w:val="left"/>
      </w:pPr>
    </w:p>
    <w:p>
      <w:pPr>
        <w:pStyle w:val="3"/>
        <w:numPr>
          <w:ilvl w:val="1"/>
          <w:numId w:val="0"/>
        </w:numPr>
      </w:pPr>
      <w:r>
        <w:rPr>
          <w:rFonts w:hint="eastAsia"/>
        </w:rPr>
        <w:t>可变参数</w:t>
      </w:r>
    </w:p>
    <w:p>
      <w:pPr>
        <w:widowControl/>
        <w:jc w:val="left"/>
      </w:pPr>
      <w:r>
        <w:rPr>
          <w:rFonts w:ascii="Calibri" w:hAnsi="Calibri" w:eastAsia="宋体" w:cs="Times New Roman"/>
          <w:kern w:val="0"/>
          <w:sz w:val="28"/>
          <w:szCs w:val="24"/>
          <w:lang w:bidi="ar"/>
        </w:rPr>
        <w:t>Java1.5</w:t>
      </w:r>
      <w:r>
        <w:rPr>
          <w:rFonts w:hint="eastAsia" w:ascii="Calibri" w:hAnsi="Calibri" w:eastAsia="宋体" w:cs="宋体"/>
          <w:kern w:val="0"/>
          <w:sz w:val="28"/>
          <w:szCs w:val="24"/>
          <w:lang w:bidi="ar"/>
        </w:rPr>
        <w:t>增加了可变参数特性，适用于参数个数不确定，类型确定的情况</w:t>
      </w:r>
    </w:p>
    <w:p>
      <w:pPr>
        <w:widowControl/>
        <w:jc w:val="left"/>
      </w:pPr>
      <w:r>
        <w:rPr>
          <w:rFonts w:ascii="Calibri" w:hAnsi="Calibri" w:eastAsia="宋体" w:cs="Times New Roman"/>
          <w:kern w:val="0"/>
          <w:sz w:val="28"/>
          <w:szCs w:val="24"/>
          <w:lang w:bidi="ar"/>
        </w:rPr>
        <w:drawing>
          <wp:inline distT="0" distB="0" distL="114300" distR="114300">
            <wp:extent cx="5270500" cy="2501900"/>
            <wp:effectExtent l="0" t="0" r="6350" b="12700"/>
            <wp:docPr id="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</w:p>
    <w:p>
      <w:pPr>
        <w:pStyle w:val="3"/>
        <w:numPr>
          <w:ilvl w:val="1"/>
          <w:numId w:val="0"/>
        </w:numPr>
        <w:ind w:left="425"/>
        <w:rPr>
          <w:rFonts w:hint="eastAsia"/>
        </w:rPr>
      </w:pPr>
      <w:r>
        <w:rPr>
          <w:rFonts w:hint="eastAsia"/>
        </w:rPr>
        <w:t>练习：</w:t>
      </w:r>
    </w:p>
    <w:p>
      <w:r>
        <w:drawing>
          <wp:inline distT="0" distB="0" distL="114300" distR="114300">
            <wp:extent cx="5271135" cy="3334385"/>
            <wp:effectExtent l="0" t="0" r="5715" b="1841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1861820" cy="949960"/>
            <wp:effectExtent l="0" t="0" r="5080" b="254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="425"/>
      </w:pPr>
      <w:r>
        <w:rPr>
          <w:rFonts w:hint="eastAsia"/>
        </w:rPr>
        <w:t>【笔试题】</w:t>
      </w:r>
    </w:p>
    <w:p>
      <w:r>
        <w:rPr>
          <w:rFonts w:ascii="Calibri" w:hAnsi="Calibri" w:eastAsia="宋体" w:cs="Times New Roman"/>
          <w:sz w:val="21"/>
          <w:lang w:bidi="ar"/>
        </w:rPr>
        <w:drawing>
          <wp:inline distT="0" distB="0" distL="114300" distR="114300">
            <wp:extent cx="3295650" cy="1911350"/>
            <wp:effectExtent l="0" t="0" r="0" b="12700"/>
            <wp:docPr id="5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0137" cy="191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 w:ascii="Calibri" w:hAnsi="Calibri" w:eastAsia="宋体" w:cs="宋体"/>
          <w:sz w:val="21"/>
          <w:lang w:bidi="ar"/>
        </w:rPr>
        <w:t>考察：</w:t>
      </w:r>
      <w:r>
        <w:rPr>
          <w:rFonts w:ascii="Calibri" w:hAnsi="Calibri" w:eastAsia="宋体" w:cs="Times New Roman"/>
          <w:sz w:val="21"/>
          <w:lang w:bidi="ar"/>
        </w:rPr>
        <w:t xml:space="preserve"> </w:t>
      </w:r>
      <w:r>
        <w:rPr>
          <w:rFonts w:hint="eastAsia" w:ascii="Calibri" w:hAnsi="Calibri" w:eastAsia="宋体" w:cs="Times New Roman"/>
          <w:sz w:val="21"/>
          <w:lang w:val="en-US" w:eastAsia="zh-CN" w:bidi="ar"/>
        </w:rPr>
        <w:t>String值传递 字符数组引用传递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ascii="Calibri" w:hAnsi="Calibri" w:eastAsia="宋体" w:cs="宋体"/>
          <w:sz w:val="21"/>
          <w:lang w:bidi="ar"/>
        </w:rPr>
        <w:t>答案：</w:t>
      </w:r>
      <w:r>
        <w:rPr>
          <w:rFonts w:hint="eastAsia" w:ascii="Calibri" w:hAnsi="Calibri" w:eastAsia="宋体" w:cs="宋体"/>
          <w:sz w:val="21"/>
          <w:lang w:val="en-US" w:eastAsia="zh-CN" w:bidi="ar"/>
        </w:rPr>
        <w:t>goodandgbc</w:t>
      </w:r>
    </w:p>
    <w:p>
      <w:pPr>
        <w:rPr>
          <w:rFonts w:hint="eastAsia" w:ascii="宋体" w:hAnsi="宋体" w:eastAsia="宋体" w:cs="宋体"/>
          <w:kern w:val="0"/>
          <w:szCs w:val="24"/>
          <w:lang w:bidi="ar"/>
        </w:rPr>
      </w:pPr>
      <w:r>
        <w:rPr>
          <w:rFonts w:hint="eastAsia" w:ascii="宋体" w:hAnsi="宋体" w:eastAsia="宋体" w:cs="宋体"/>
          <w:kern w:val="0"/>
          <w:szCs w:val="24"/>
          <w:lang w:bidi="ar"/>
        </w:rPr>
        <w:drawing>
          <wp:inline distT="0" distB="0" distL="114300" distR="114300">
            <wp:extent cx="2285365" cy="1899285"/>
            <wp:effectExtent l="0" t="0" r="635" b="5715"/>
            <wp:docPr id="56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2" descr="IMG_256"/>
                    <pic:cNvPicPr>
                      <a:picLocks noChangeAspect="1"/>
                    </pic:cNvPicPr>
                  </pic:nvPicPr>
                  <pic:blipFill>
                    <a:blip r:embed="rId27"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0081" cy="191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hangingChars="200"/>
        <w:rPr>
          <w:rFonts w:hint="eastAsia" w:ascii="宋体" w:hAnsi="宋体" w:eastAsia="宋体" w:cs="宋体"/>
          <w:kern w:val="0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Cs w:val="24"/>
          <w:lang w:val="en-US" w:eastAsia="zh-CN" w:bidi="ar"/>
        </w:rPr>
        <w:t>BCD</w:t>
      </w:r>
    </w:p>
    <w:p>
      <w:pPr>
        <w:numPr>
          <w:ilvl w:val="0"/>
          <w:numId w:val="3"/>
        </w:numPr>
        <w:ind w:left="420" w:leftChars="0" w:hanging="420" w:hangingChars="200"/>
        <w:rPr>
          <w:rFonts w:hint="default" w:ascii="宋体" w:hAnsi="宋体" w:eastAsia="宋体" w:cs="宋体"/>
          <w:kern w:val="0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Cs w:val="24"/>
          <w:lang w:val="en-US" w:eastAsia="zh-CN" w:bidi="ar"/>
        </w:rPr>
        <w:t>d</w:t>
      </w:r>
    </w:p>
    <w:p>
      <w:pPr>
        <w:pStyle w:val="2"/>
        <w:bidi w:val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字符串类小结:</w:t>
      </w:r>
    </w:p>
    <w:p>
      <w:pPr>
        <w:rPr>
          <w:sz w:val="24"/>
          <w:szCs w:val="28"/>
        </w:rPr>
      </w:pP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  <w:lang w:val="en-US" w:eastAsia="zh-CN"/>
        </w:rPr>
        <w:t>1)</w:t>
      </w:r>
      <w:r>
        <w:rPr>
          <w:rFonts w:hint="eastAsia"/>
          <w:sz w:val="24"/>
          <w:szCs w:val="28"/>
        </w:rPr>
        <w:t xml:space="preserve">  String和StringBuffer、StringBuilder相比，String是不可变的，String的每次修改操作都是在内存中重新new一个对象出来，而StringBuffer、StringBuilder则不用，并且提供了一定的缓存功能，默认16个字节数组的大小，超过默认的数组长度时，则扩容为原来字节数组的长度*2+2。</w:t>
      </w:r>
    </w:p>
    <w:p>
      <w:pPr>
        <w:rPr>
          <w:sz w:val="24"/>
          <w:szCs w:val="28"/>
        </w:rPr>
      </w:pPr>
    </w:p>
    <w:p>
      <w:pPr>
        <w:numPr>
          <w:ilvl w:val="0"/>
          <w:numId w:val="4"/>
        </w:num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.  StringBuffer和StringBuilder相比，StringBuffer是synchronized的，是线程安全的，而StringBuilder是非线程安全的，单线程情况下性能更好一点；使用StringBuffer和StringBuilder时，可以适当考虑下初始化大小，</w:t>
      </w:r>
      <w:r>
        <w:rPr>
          <w:rFonts w:hint="eastAsia"/>
          <w:sz w:val="24"/>
          <w:szCs w:val="28"/>
          <w:lang w:val="en-US" w:eastAsia="zh-CN"/>
        </w:rPr>
        <w:t>减</w:t>
      </w:r>
      <w:r>
        <w:rPr>
          <w:rFonts w:hint="eastAsia"/>
          <w:sz w:val="24"/>
          <w:szCs w:val="28"/>
        </w:rPr>
        <w:t>少扩容的次数，提高代码的高效性。</w:t>
      </w:r>
    </w:p>
    <w:p>
      <w:pPr>
        <w:numPr>
          <w:ilvl w:val="0"/>
          <w:numId w:val="4"/>
        </w:num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  <w:lang w:eastAsia="zh-CN"/>
        </w:rPr>
        <w:t>方法传递</w:t>
      </w:r>
      <w:r>
        <w:rPr>
          <w:rFonts w:hint="eastAsia"/>
          <w:sz w:val="24"/>
          <w:szCs w:val="28"/>
          <w:lang w:val="en-US" w:eastAsia="zh-CN"/>
        </w:rPr>
        <w:t>:值传递(将基本数据类型,String作为参数)-&gt;形参与实参的值互不影响,</w:t>
      </w:r>
    </w:p>
    <w:p>
      <w:pPr>
        <w:numPr>
          <w:ilvl w:val="0"/>
          <w:numId w:val="0"/>
        </w:numPr>
        <w:ind w:firstLine="480" w:firstLineChars="200"/>
        <w:rPr>
          <w:rFonts w:hint="default"/>
          <w:sz w:val="24"/>
          <w:szCs w:val="28"/>
          <w:lang w:val="en-US"/>
        </w:rPr>
      </w:pPr>
      <w:r>
        <w:rPr>
          <w:rFonts w:hint="eastAsia"/>
          <w:sz w:val="24"/>
          <w:szCs w:val="28"/>
          <w:lang w:val="en-US" w:eastAsia="zh-CN"/>
        </w:rPr>
        <w:t>引用传递(将引用类型作为参数)-&gt;形参与实参的值相互影响</w:t>
      </w:r>
    </w:p>
    <w:p>
      <w:pPr>
        <w:rPr>
          <w:sz w:val="24"/>
          <w:szCs w:val="28"/>
        </w:rPr>
      </w:pPr>
    </w:p>
    <w:p/>
    <w:p>
      <w:pPr>
        <w:numPr>
          <w:ilvl w:val="0"/>
          <w:numId w:val="0"/>
        </w:numPr>
        <w:bidi w:val="0"/>
        <w:rPr>
          <w:rFonts w:hint="eastAsia"/>
          <w:sz w:val="22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sz w:val="22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/>
    <w:p/>
    <w:p/>
    <w:p>
      <w:pPr>
        <w:rPr>
          <w:sz w:val="24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swiss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235FBD"/>
    <w:multiLevelType w:val="singleLevel"/>
    <w:tmpl w:val="8C235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20BB45B"/>
    <w:multiLevelType w:val="singleLevel"/>
    <w:tmpl w:val="D20BB45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A175436"/>
    <w:multiLevelType w:val="multilevel"/>
    <w:tmpl w:val="3A175436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2693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2410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4A189E7C"/>
    <w:multiLevelType w:val="singleLevel"/>
    <w:tmpl w:val="4A189E7C"/>
    <w:lvl w:ilvl="0" w:tentative="0">
      <w:start w:val="2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8C1DC9"/>
    <w:rsid w:val="00002B41"/>
    <w:rsid w:val="00010EA8"/>
    <w:rsid w:val="00014FE4"/>
    <w:rsid w:val="00016C45"/>
    <w:rsid w:val="00023009"/>
    <w:rsid w:val="0002750D"/>
    <w:rsid w:val="0003185C"/>
    <w:rsid w:val="0003774F"/>
    <w:rsid w:val="00053192"/>
    <w:rsid w:val="00064DB8"/>
    <w:rsid w:val="0006689B"/>
    <w:rsid w:val="00070477"/>
    <w:rsid w:val="000826B8"/>
    <w:rsid w:val="00084540"/>
    <w:rsid w:val="000854BF"/>
    <w:rsid w:val="00085898"/>
    <w:rsid w:val="00085C70"/>
    <w:rsid w:val="0009280F"/>
    <w:rsid w:val="000A650B"/>
    <w:rsid w:val="000C6648"/>
    <w:rsid w:val="000D5739"/>
    <w:rsid w:val="000E5989"/>
    <w:rsid w:val="000F680F"/>
    <w:rsid w:val="000F7627"/>
    <w:rsid w:val="000F7B64"/>
    <w:rsid w:val="00107871"/>
    <w:rsid w:val="00113EB3"/>
    <w:rsid w:val="001155BA"/>
    <w:rsid w:val="00137D25"/>
    <w:rsid w:val="00140F2E"/>
    <w:rsid w:val="0014480A"/>
    <w:rsid w:val="00144EE8"/>
    <w:rsid w:val="001543C9"/>
    <w:rsid w:val="0016188B"/>
    <w:rsid w:val="0016453E"/>
    <w:rsid w:val="0016547E"/>
    <w:rsid w:val="001702D9"/>
    <w:rsid w:val="00171481"/>
    <w:rsid w:val="00192CD9"/>
    <w:rsid w:val="00193CED"/>
    <w:rsid w:val="001A0CDE"/>
    <w:rsid w:val="001A3AE6"/>
    <w:rsid w:val="001B397D"/>
    <w:rsid w:val="001B5DE4"/>
    <w:rsid w:val="001B7BC7"/>
    <w:rsid w:val="001C1670"/>
    <w:rsid w:val="001C30F6"/>
    <w:rsid w:val="001D710C"/>
    <w:rsid w:val="001F6C5F"/>
    <w:rsid w:val="001F7AA3"/>
    <w:rsid w:val="002055C4"/>
    <w:rsid w:val="00211A8D"/>
    <w:rsid w:val="0021233E"/>
    <w:rsid w:val="0021767C"/>
    <w:rsid w:val="0023289D"/>
    <w:rsid w:val="00234868"/>
    <w:rsid w:val="002372CD"/>
    <w:rsid w:val="0025506A"/>
    <w:rsid w:val="002609CF"/>
    <w:rsid w:val="00281C8E"/>
    <w:rsid w:val="00286789"/>
    <w:rsid w:val="002923C1"/>
    <w:rsid w:val="00293DCE"/>
    <w:rsid w:val="002945B6"/>
    <w:rsid w:val="002A0B3C"/>
    <w:rsid w:val="002A3AFA"/>
    <w:rsid w:val="002A4031"/>
    <w:rsid w:val="002B5F83"/>
    <w:rsid w:val="002E4656"/>
    <w:rsid w:val="002E7767"/>
    <w:rsid w:val="003043C1"/>
    <w:rsid w:val="00305C59"/>
    <w:rsid w:val="00310059"/>
    <w:rsid w:val="00320637"/>
    <w:rsid w:val="00322068"/>
    <w:rsid w:val="003349CC"/>
    <w:rsid w:val="00345C80"/>
    <w:rsid w:val="00354980"/>
    <w:rsid w:val="00361284"/>
    <w:rsid w:val="00367E5D"/>
    <w:rsid w:val="00375FDC"/>
    <w:rsid w:val="00380D1E"/>
    <w:rsid w:val="0038349C"/>
    <w:rsid w:val="003A4022"/>
    <w:rsid w:val="003B01EF"/>
    <w:rsid w:val="003B3B78"/>
    <w:rsid w:val="003B51F4"/>
    <w:rsid w:val="003B70E4"/>
    <w:rsid w:val="003C0D08"/>
    <w:rsid w:val="003C3FFB"/>
    <w:rsid w:val="003D12F9"/>
    <w:rsid w:val="003D182F"/>
    <w:rsid w:val="003D4180"/>
    <w:rsid w:val="003F2DC3"/>
    <w:rsid w:val="00402844"/>
    <w:rsid w:val="00415DAD"/>
    <w:rsid w:val="00420516"/>
    <w:rsid w:val="00420EB4"/>
    <w:rsid w:val="004269C4"/>
    <w:rsid w:val="00430582"/>
    <w:rsid w:val="00434295"/>
    <w:rsid w:val="00437E08"/>
    <w:rsid w:val="00445C86"/>
    <w:rsid w:val="004614E8"/>
    <w:rsid w:val="00466B02"/>
    <w:rsid w:val="0047524E"/>
    <w:rsid w:val="0047689A"/>
    <w:rsid w:val="00482F2F"/>
    <w:rsid w:val="004B7DC0"/>
    <w:rsid w:val="004C62C4"/>
    <w:rsid w:val="004D070B"/>
    <w:rsid w:val="004E20B8"/>
    <w:rsid w:val="004E32D9"/>
    <w:rsid w:val="004F50D1"/>
    <w:rsid w:val="005063A3"/>
    <w:rsid w:val="00523E4C"/>
    <w:rsid w:val="00525185"/>
    <w:rsid w:val="00525C9B"/>
    <w:rsid w:val="00526591"/>
    <w:rsid w:val="00531167"/>
    <w:rsid w:val="00535124"/>
    <w:rsid w:val="0055130B"/>
    <w:rsid w:val="00555649"/>
    <w:rsid w:val="00570F3D"/>
    <w:rsid w:val="00591102"/>
    <w:rsid w:val="00591599"/>
    <w:rsid w:val="00595A94"/>
    <w:rsid w:val="005A7A7F"/>
    <w:rsid w:val="005B3B4E"/>
    <w:rsid w:val="005C511F"/>
    <w:rsid w:val="005D418E"/>
    <w:rsid w:val="005E0C23"/>
    <w:rsid w:val="005E2268"/>
    <w:rsid w:val="005E2BF5"/>
    <w:rsid w:val="005E54A1"/>
    <w:rsid w:val="005F0DEF"/>
    <w:rsid w:val="005F45C7"/>
    <w:rsid w:val="006072B9"/>
    <w:rsid w:val="00651093"/>
    <w:rsid w:val="00663C46"/>
    <w:rsid w:val="006709CE"/>
    <w:rsid w:val="00675ADE"/>
    <w:rsid w:val="00684A45"/>
    <w:rsid w:val="006861F5"/>
    <w:rsid w:val="00694346"/>
    <w:rsid w:val="0069458C"/>
    <w:rsid w:val="006B6FAC"/>
    <w:rsid w:val="006C59A6"/>
    <w:rsid w:val="006C672B"/>
    <w:rsid w:val="006C6905"/>
    <w:rsid w:val="006D3FB8"/>
    <w:rsid w:val="006D5295"/>
    <w:rsid w:val="006E654F"/>
    <w:rsid w:val="006F0EBA"/>
    <w:rsid w:val="006F26F9"/>
    <w:rsid w:val="00700A88"/>
    <w:rsid w:val="00700D99"/>
    <w:rsid w:val="00732963"/>
    <w:rsid w:val="0075791C"/>
    <w:rsid w:val="00760A01"/>
    <w:rsid w:val="007651C7"/>
    <w:rsid w:val="007723BC"/>
    <w:rsid w:val="00773FBC"/>
    <w:rsid w:val="00776A5D"/>
    <w:rsid w:val="00786606"/>
    <w:rsid w:val="00790407"/>
    <w:rsid w:val="00792EC1"/>
    <w:rsid w:val="0079778B"/>
    <w:rsid w:val="007A2658"/>
    <w:rsid w:val="007A504C"/>
    <w:rsid w:val="007D176B"/>
    <w:rsid w:val="007D2914"/>
    <w:rsid w:val="007D3073"/>
    <w:rsid w:val="007E08A1"/>
    <w:rsid w:val="007E392E"/>
    <w:rsid w:val="007E72FE"/>
    <w:rsid w:val="007F3B95"/>
    <w:rsid w:val="007F48F6"/>
    <w:rsid w:val="0080515B"/>
    <w:rsid w:val="00813770"/>
    <w:rsid w:val="00815665"/>
    <w:rsid w:val="008230A0"/>
    <w:rsid w:val="00831B66"/>
    <w:rsid w:val="00835301"/>
    <w:rsid w:val="00836F03"/>
    <w:rsid w:val="0085114A"/>
    <w:rsid w:val="00851882"/>
    <w:rsid w:val="00851D7E"/>
    <w:rsid w:val="00852477"/>
    <w:rsid w:val="008564BF"/>
    <w:rsid w:val="008566C3"/>
    <w:rsid w:val="00860610"/>
    <w:rsid w:val="008758B9"/>
    <w:rsid w:val="0088532B"/>
    <w:rsid w:val="00892126"/>
    <w:rsid w:val="008A2711"/>
    <w:rsid w:val="008A538B"/>
    <w:rsid w:val="008B1885"/>
    <w:rsid w:val="008B238C"/>
    <w:rsid w:val="008B5D91"/>
    <w:rsid w:val="008B7623"/>
    <w:rsid w:val="008C1DC9"/>
    <w:rsid w:val="008C32BA"/>
    <w:rsid w:val="008C3539"/>
    <w:rsid w:val="008D6E13"/>
    <w:rsid w:val="008E20EE"/>
    <w:rsid w:val="008E6FA9"/>
    <w:rsid w:val="008F497A"/>
    <w:rsid w:val="008F7662"/>
    <w:rsid w:val="00900666"/>
    <w:rsid w:val="0092569E"/>
    <w:rsid w:val="00925835"/>
    <w:rsid w:val="00936338"/>
    <w:rsid w:val="00951AAC"/>
    <w:rsid w:val="00953B96"/>
    <w:rsid w:val="00957A97"/>
    <w:rsid w:val="00964025"/>
    <w:rsid w:val="00982849"/>
    <w:rsid w:val="00986F5E"/>
    <w:rsid w:val="00992AB6"/>
    <w:rsid w:val="0099546A"/>
    <w:rsid w:val="009A1FAE"/>
    <w:rsid w:val="009A3E8A"/>
    <w:rsid w:val="009B0AD9"/>
    <w:rsid w:val="009D1178"/>
    <w:rsid w:val="00A00A22"/>
    <w:rsid w:val="00A039FD"/>
    <w:rsid w:val="00A03A3E"/>
    <w:rsid w:val="00A208F9"/>
    <w:rsid w:val="00A21A0D"/>
    <w:rsid w:val="00A33049"/>
    <w:rsid w:val="00A44748"/>
    <w:rsid w:val="00A468FA"/>
    <w:rsid w:val="00A628EE"/>
    <w:rsid w:val="00A63D74"/>
    <w:rsid w:val="00A6474E"/>
    <w:rsid w:val="00A648DE"/>
    <w:rsid w:val="00A72CBC"/>
    <w:rsid w:val="00A778B5"/>
    <w:rsid w:val="00A84628"/>
    <w:rsid w:val="00A91F71"/>
    <w:rsid w:val="00A9326C"/>
    <w:rsid w:val="00AB0B07"/>
    <w:rsid w:val="00AB6381"/>
    <w:rsid w:val="00AD3F9E"/>
    <w:rsid w:val="00AF1794"/>
    <w:rsid w:val="00AF62C9"/>
    <w:rsid w:val="00B06EE7"/>
    <w:rsid w:val="00B078DA"/>
    <w:rsid w:val="00B13AA2"/>
    <w:rsid w:val="00B14043"/>
    <w:rsid w:val="00B176BD"/>
    <w:rsid w:val="00B31B21"/>
    <w:rsid w:val="00B33835"/>
    <w:rsid w:val="00B4557E"/>
    <w:rsid w:val="00B6060F"/>
    <w:rsid w:val="00B62A1B"/>
    <w:rsid w:val="00B63F47"/>
    <w:rsid w:val="00BA793E"/>
    <w:rsid w:val="00BB75E9"/>
    <w:rsid w:val="00BC3FD0"/>
    <w:rsid w:val="00BC6916"/>
    <w:rsid w:val="00BD36EE"/>
    <w:rsid w:val="00BE0C34"/>
    <w:rsid w:val="00BE5C08"/>
    <w:rsid w:val="00BE731B"/>
    <w:rsid w:val="00BF21ED"/>
    <w:rsid w:val="00C01B2B"/>
    <w:rsid w:val="00C072F7"/>
    <w:rsid w:val="00C24472"/>
    <w:rsid w:val="00C26553"/>
    <w:rsid w:val="00C26854"/>
    <w:rsid w:val="00C307DF"/>
    <w:rsid w:val="00C31488"/>
    <w:rsid w:val="00C35B81"/>
    <w:rsid w:val="00C35F6D"/>
    <w:rsid w:val="00C415E3"/>
    <w:rsid w:val="00C520E9"/>
    <w:rsid w:val="00C6538C"/>
    <w:rsid w:val="00C65393"/>
    <w:rsid w:val="00C65712"/>
    <w:rsid w:val="00C72C2B"/>
    <w:rsid w:val="00C75AE3"/>
    <w:rsid w:val="00C801CB"/>
    <w:rsid w:val="00C85099"/>
    <w:rsid w:val="00C90EE7"/>
    <w:rsid w:val="00C912CB"/>
    <w:rsid w:val="00CA0301"/>
    <w:rsid w:val="00CC6F22"/>
    <w:rsid w:val="00CD6B8E"/>
    <w:rsid w:val="00CF2ADE"/>
    <w:rsid w:val="00CF3780"/>
    <w:rsid w:val="00D0302B"/>
    <w:rsid w:val="00D03990"/>
    <w:rsid w:val="00D04206"/>
    <w:rsid w:val="00D10826"/>
    <w:rsid w:val="00D17AE0"/>
    <w:rsid w:val="00D208DE"/>
    <w:rsid w:val="00D21ACB"/>
    <w:rsid w:val="00D366D3"/>
    <w:rsid w:val="00D42B7D"/>
    <w:rsid w:val="00D47269"/>
    <w:rsid w:val="00D52D61"/>
    <w:rsid w:val="00D53BB1"/>
    <w:rsid w:val="00D5582A"/>
    <w:rsid w:val="00D56E9C"/>
    <w:rsid w:val="00D63A0A"/>
    <w:rsid w:val="00D63CA4"/>
    <w:rsid w:val="00D646B0"/>
    <w:rsid w:val="00D66C8C"/>
    <w:rsid w:val="00DB0C58"/>
    <w:rsid w:val="00DC1E93"/>
    <w:rsid w:val="00DC69EE"/>
    <w:rsid w:val="00DD058E"/>
    <w:rsid w:val="00DD14FE"/>
    <w:rsid w:val="00DD3A97"/>
    <w:rsid w:val="00DD3DFC"/>
    <w:rsid w:val="00DD7527"/>
    <w:rsid w:val="00DE6736"/>
    <w:rsid w:val="00DF4632"/>
    <w:rsid w:val="00E02017"/>
    <w:rsid w:val="00E067EF"/>
    <w:rsid w:val="00E103E9"/>
    <w:rsid w:val="00E3065E"/>
    <w:rsid w:val="00E409E1"/>
    <w:rsid w:val="00E40A96"/>
    <w:rsid w:val="00E54157"/>
    <w:rsid w:val="00E57258"/>
    <w:rsid w:val="00E701C0"/>
    <w:rsid w:val="00E7356C"/>
    <w:rsid w:val="00E91887"/>
    <w:rsid w:val="00EA46B8"/>
    <w:rsid w:val="00EE727A"/>
    <w:rsid w:val="00EF3296"/>
    <w:rsid w:val="00EF70D6"/>
    <w:rsid w:val="00F00481"/>
    <w:rsid w:val="00F018F7"/>
    <w:rsid w:val="00F05AD5"/>
    <w:rsid w:val="00F065A8"/>
    <w:rsid w:val="00F23865"/>
    <w:rsid w:val="00F30FD0"/>
    <w:rsid w:val="00F318B2"/>
    <w:rsid w:val="00F43F81"/>
    <w:rsid w:val="00F46569"/>
    <w:rsid w:val="00F54BEF"/>
    <w:rsid w:val="00F617C1"/>
    <w:rsid w:val="00F668F3"/>
    <w:rsid w:val="00F66E58"/>
    <w:rsid w:val="00F67907"/>
    <w:rsid w:val="00F7775D"/>
    <w:rsid w:val="00F806ED"/>
    <w:rsid w:val="00F83561"/>
    <w:rsid w:val="00F85D9D"/>
    <w:rsid w:val="00F865ED"/>
    <w:rsid w:val="00F95238"/>
    <w:rsid w:val="00FA229E"/>
    <w:rsid w:val="00FA40BB"/>
    <w:rsid w:val="00FA5752"/>
    <w:rsid w:val="00FB1E88"/>
    <w:rsid w:val="00FF0A53"/>
    <w:rsid w:val="00FF733E"/>
    <w:rsid w:val="021827EC"/>
    <w:rsid w:val="025B4E28"/>
    <w:rsid w:val="039B715E"/>
    <w:rsid w:val="042D0FBD"/>
    <w:rsid w:val="052F2018"/>
    <w:rsid w:val="05650629"/>
    <w:rsid w:val="05D137E4"/>
    <w:rsid w:val="060B4151"/>
    <w:rsid w:val="0612191D"/>
    <w:rsid w:val="075F36E2"/>
    <w:rsid w:val="07894BA4"/>
    <w:rsid w:val="0A8E6500"/>
    <w:rsid w:val="0B97139D"/>
    <w:rsid w:val="0C7E0027"/>
    <w:rsid w:val="0E9D72B2"/>
    <w:rsid w:val="0EB81282"/>
    <w:rsid w:val="10595CFD"/>
    <w:rsid w:val="10607EFF"/>
    <w:rsid w:val="115823C7"/>
    <w:rsid w:val="117863D9"/>
    <w:rsid w:val="11EB039A"/>
    <w:rsid w:val="13083C03"/>
    <w:rsid w:val="13395FFA"/>
    <w:rsid w:val="14F042E7"/>
    <w:rsid w:val="16351CF0"/>
    <w:rsid w:val="1688327A"/>
    <w:rsid w:val="177D1393"/>
    <w:rsid w:val="1A067426"/>
    <w:rsid w:val="1A6A4AD9"/>
    <w:rsid w:val="1C6057B0"/>
    <w:rsid w:val="1D616EBF"/>
    <w:rsid w:val="20130AF4"/>
    <w:rsid w:val="21D76DA5"/>
    <w:rsid w:val="22101E51"/>
    <w:rsid w:val="224351EC"/>
    <w:rsid w:val="2272418F"/>
    <w:rsid w:val="22CB3F3C"/>
    <w:rsid w:val="23550D8F"/>
    <w:rsid w:val="23C54DB4"/>
    <w:rsid w:val="23C83F99"/>
    <w:rsid w:val="23CF189C"/>
    <w:rsid w:val="24317EE6"/>
    <w:rsid w:val="25652598"/>
    <w:rsid w:val="28E84CD6"/>
    <w:rsid w:val="293B231C"/>
    <w:rsid w:val="2A5E5F97"/>
    <w:rsid w:val="2A931B4F"/>
    <w:rsid w:val="2ACC2EF8"/>
    <w:rsid w:val="2B455329"/>
    <w:rsid w:val="2B9430AD"/>
    <w:rsid w:val="2C43519D"/>
    <w:rsid w:val="2C5B5637"/>
    <w:rsid w:val="2CB95B9C"/>
    <w:rsid w:val="2D012601"/>
    <w:rsid w:val="2D630CDC"/>
    <w:rsid w:val="2D705684"/>
    <w:rsid w:val="2E9D5317"/>
    <w:rsid w:val="30E91252"/>
    <w:rsid w:val="319216A8"/>
    <w:rsid w:val="321A7C4C"/>
    <w:rsid w:val="329A4A09"/>
    <w:rsid w:val="339F0E52"/>
    <w:rsid w:val="33F32ADD"/>
    <w:rsid w:val="348442D6"/>
    <w:rsid w:val="356336A9"/>
    <w:rsid w:val="36A40F2A"/>
    <w:rsid w:val="36DB0FC9"/>
    <w:rsid w:val="377C4FC1"/>
    <w:rsid w:val="3808248B"/>
    <w:rsid w:val="38601F53"/>
    <w:rsid w:val="38803C9C"/>
    <w:rsid w:val="38A36F18"/>
    <w:rsid w:val="38FD16BE"/>
    <w:rsid w:val="3918749C"/>
    <w:rsid w:val="39A3530D"/>
    <w:rsid w:val="3A1B2237"/>
    <w:rsid w:val="3D092C66"/>
    <w:rsid w:val="3D8B4A13"/>
    <w:rsid w:val="3DCF3DDD"/>
    <w:rsid w:val="3E6F4DFE"/>
    <w:rsid w:val="3ED10AB1"/>
    <w:rsid w:val="3F2010D5"/>
    <w:rsid w:val="3F9C2689"/>
    <w:rsid w:val="3FEF2988"/>
    <w:rsid w:val="40C841EA"/>
    <w:rsid w:val="424A2732"/>
    <w:rsid w:val="42774F8B"/>
    <w:rsid w:val="442D2A01"/>
    <w:rsid w:val="4538077D"/>
    <w:rsid w:val="4581249E"/>
    <w:rsid w:val="46D06566"/>
    <w:rsid w:val="474B6085"/>
    <w:rsid w:val="47E3302E"/>
    <w:rsid w:val="48F51911"/>
    <w:rsid w:val="4984057B"/>
    <w:rsid w:val="4B5F71DD"/>
    <w:rsid w:val="4D1B4F23"/>
    <w:rsid w:val="4E020969"/>
    <w:rsid w:val="4E22304D"/>
    <w:rsid w:val="4E8430EA"/>
    <w:rsid w:val="4F481E3A"/>
    <w:rsid w:val="4F780FAD"/>
    <w:rsid w:val="4F81663A"/>
    <w:rsid w:val="50F96DE8"/>
    <w:rsid w:val="52266A8E"/>
    <w:rsid w:val="535F67E3"/>
    <w:rsid w:val="54666770"/>
    <w:rsid w:val="5576490A"/>
    <w:rsid w:val="56082188"/>
    <w:rsid w:val="56911761"/>
    <w:rsid w:val="57C01681"/>
    <w:rsid w:val="5A916633"/>
    <w:rsid w:val="5BCC0790"/>
    <w:rsid w:val="5C8F5CB2"/>
    <w:rsid w:val="5D7A4DDB"/>
    <w:rsid w:val="5EAE55DC"/>
    <w:rsid w:val="5EEB07D8"/>
    <w:rsid w:val="5F116B69"/>
    <w:rsid w:val="60703AF0"/>
    <w:rsid w:val="61BD7A86"/>
    <w:rsid w:val="62CF06DA"/>
    <w:rsid w:val="630562DE"/>
    <w:rsid w:val="63673235"/>
    <w:rsid w:val="63E20CA0"/>
    <w:rsid w:val="65A206F6"/>
    <w:rsid w:val="6659496D"/>
    <w:rsid w:val="6694390D"/>
    <w:rsid w:val="66C26958"/>
    <w:rsid w:val="697100BD"/>
    <w:rsid w:val="6BCA17F3"/>
    <w:rsid w:val="6BF67C4E"/>
    <w:rsid w:val="6C472646"/>
    <w:rsid w:val="6D884690"/>
    <w:rsid w:val="6E505AEF"/>
    <w:rsid w:val="6EC22D6E"/>
    <w:rsid w:val="6F1C251C"/>
    <w:rsid w:val="709E1C89"/>
    <w:rsid w:val="71BE5067"/>
    <w:rsid w:val="72D25CB6"/>
    <w:rsid w:val="736556FF"/>
    <w:rsid w:val="73905B19"/>
    <w:rsid w:val="74B025AF"/>
    <w:rsid w:val="74F81AF7"/>
    <w:rsid w:val="751E4997"/>
    <w:rsid w:val="753903B4"/>
    <w:rsid w:val="76BA7EF2"/>
    <w:rsid w:val="774B1653"/>
    <w:rsid w:val="77A67527"/>
    <w:rsid w:val="78731BCA"/>
    <w:rsid w:val="79144BB1"/>
    <w:rsid w:val="7931258A"/>
    <w:rsid w:val="79841B83"/>
    <w:rsid w:val="7A013163"/>
    <w:rsid w:val="7BAC6F51"/>
    <w:rsid w:val="7BC15795"/>
    <w:rsid w:val="7F407E88"/>
    <w:rsid w:val="7F5D1CFE"/>
    <w:rsid w:val="7F737A2D"/>
    <w:rsid w:val="7FED4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qFormat="1" w:uiPriority="99" w:name="HTML Cite"/>
    <w:lsdException w:qFormat="1" w:uiPriority="99" w:name="HTML Code"/>
    <w:lsdException w:qFormat="1" w:uiPriority="99" w:name="HTML Definition"/>
    <w:lsdException w:uiPriority="99" w:name="HTML Keyboard"/>
    <w:lsdException w:qFormat="1" w:uiPriority="99" w:name="HTML Preformatted"/>
    <w:lsdException w:uiPriority="99" w:name="HTML Sample"/>
    <w:lsdException w:qFormat="1" w:uiPriority="99" w:name="HTML Typewriter"/>
    <w:lsdException w:qFormat="1"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numPr>
        <w:ilvl w:val="1"/>
        <w:numId w:val="1"/>
      </w:numPr>
      <w:spacing w:before="260" w:after="260" w:line="415" w:lineRule="auto"/>
      <w:ind w:left="1134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2"/>
        <w:numId w:val="1"/>
      </w:numPr>
      <w:spacing w:before="260" w:after="260" w:line="415" w:lineRule="auto"/>
      <w:ind w:left="1474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27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7">
    <w:name w:val="Balloon Text"/>
    <w:basedOn w:val="1"/>
    <w:link w:val="28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3">
    <w:name w:val="Table Grid"/>
    <w:basedOn w:val="1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22"/>
  </w:style>
  <w:style w:type="character" w:styleId="16">
    <w:name w:val="FollowedHyperlink"/>
    <w:basedOn w:val="14"/>
    <w:semiHidden/>
    <w:unhideWhenUsed/>
    <w:qFormat/>
    <w:uiPriority w:val="99"/>
    <w:rPr>
      <w:color w:val="7B7B7B"/>
      <w:u w:val="none"/>
    </w:rPr>
  </w:style>
  <w:style w:type="character" w:styleId="17">
    <w:name w:val="Emphasis"/>
    <w:basedOn w:val="14"/>
    <w:qFormat/>
    <w:uiPriority w:val="20"/>
  </w:style>
  <w:style w:type="character" w:styleId="18">
    <w:name w:val="HTML Definition"/>
    <w:basedOn w:val="14"/>
    <w:semiHidden/>
    <w:unhideWhenUsed/>
    <w:qFormat/>
    <w:uiPriority w:val="99"/>
  </w:style>
  <w:style w:type="character" w:styleId="19">
    <w:name w:val="HTML Typewriter"/>
    <w:basedOn w:val="14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0">
    <w:name w:val="HTML Variable"/>
    <w:basedOn w:val="14"/>
    <w:semiHidden/>
    <w:unhideWhenUsed/>
    <w:qFormat/>
    <w:uiPriority w:val="99"/>
  </w:style>
  <w:style w:type="character" w:styleId="21">
    <w:name w:val="Hyperlink"/>
    <w:basedOn w:val="14"/>
    <w:unhideWhenUsed/>
    <w:qFormat/>
    <w:uiPriority w:val="99"/>
    <w:rPr>
      <w:color w:val="7B7B7B"/>
      <w:u w:val="none"/>
    </w:rPr>
  </w:style>
  <w:style w:type="character" w:styleId="22">
    <w:name w:val="HTML Code"/>
    <w:basedOn w:val="14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3">
    <w:name w:val="HTML Cite"/>
    <w:basedOn w:val="14"/>
    <w:semiHidden/>
    <w:unhideWhenUsed/>
    <w:qFormat/>
    <w:uiPriority w:val="99"/>
  </w:style>
  <w:style w:type="character" w:customStyle="1" w:styleId="24">
    <w:name w:val="标题 1 字符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5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标题 3 字符"/>
    <w:basedOn w:val="14"/>
    <w:link w:val="4"/>
    <w:qFormat/>
    <w:uiPriority w:val="9"/>
    <w:rPr>
      <w:b/>
      <w:bCs/>
      <w:sz w:val="32"/>
      <w:szCs w:val="32"/>
    </w:rPr>
  </w:style>
  <w:style w:type="character" w:customStyle="1" w:styleId="27">
    <w:name w:val="文档结构图 字符"/>
    <w:basedOn w:val="14"/>
    <w:link w:val="6"/>
    <w:semiHidden/>
    <w:qFormat/>
    <w:uiPriority w:val="99"/>
    <w:rPr>
      <w:rFonts w:ascii="宋体" w:eastAsia="宋体"/>
      <w:sz w:val="18"/>
      <w:szCs w:val="18"/>
    </w:rPr>
  </w:style>
  <w:style w:type="character" w:customStyle="1" w:styleId="28">
    <w:name w:val="批注框文本 字符"/>
    <w:basedOn w:val="14"/>
    <w:link w:val="7"/>
    <w:semiHidden/>
    <w:qFormat/>
    <w:uiPriority w:val="99"/>
    <w:rPr>
      <w:sz w:val="18"/>
      <w:szCs w:val="18"/>
    </w:rPr>
  </w:style>
  <w:style w:type="paragraph" w:styleId="29">
    <w:name w:val="List Paragraph"/>
    <w:basedOn w:val="1"/>
    <w:qFormat/>
    <w:uiPriority w:val="34"/>
    <w:pPr>
      <w:ind w:firstLine="420" w:firstLineChars="200"/>
    </w:pPr>
  </w:style>
  <w:style w:type="character" w:customStyle="1" w:styleId="30">
    <w:name w:val="页眉 字符"/>
    <w:basedOn w:val="14"/>
    <w:link w:val="9"/>
    <w:qFormat/>
    <w:uiPriority w:val="99"/>
    <w:rPr>
      <w:sz w:val="18"/>
      <w:szCs w:val="18"/>
    </w:rPr>
  </w:style>
  <w:style w:type="character" w:customStyle="1" w:styleId="31">
    <w:name w:val="页脚 字符"/>
    <w:basedOn w:val="14"/>
    <w:link w:val="8"/>
    <w:qFormat/>
    <w:uiPriority w:val="99"/>
    <w:rPr>
      <w:sz w:val="18"/>
      <w:szCs w:val="18"/>
    </w:rPr>
  </w:style>
  <w:style w:type="character" w:customStyle="1" w:styleId="32">
    <w:name w:val="Unresolved Mention"/>
    <w:basedOn w:val="14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3">
    <w:name w:val="标题 4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4">
    <w:name w:val="tabend15"/>
    <w:basedOn w:val="14"/>
    <w:qFormat/>
    <w:uiPriority w:val="0"/>
    <w:rPr>
      <w:vanish/>
      <w:shd w:val="clear" w:fill="F8981D"/>
    </w:rPr>
  </w:style>
  <w:style w:type="character" w:customStyle="1" w:styleId="35">
    <w:name w:val="membernamelink1"/>
    <w:basedOn w:val="1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file:///C:/Users/Administrator/AppData/Roaming/Tencent/Users/532546966/QQ/WinTemp/RichOle/LP9FN%25252525252525252525252525252525255bQ%25252525252525252525252525252525255b~33(%25252525252525252525252525252525255bQ6I2M%25252525252525252525252525252525255d%252525252525252525252525252525252560$I7.png" TargetMode="Externa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12</Pages>
  <Words>1053</Words>
  <Characters>6006</Characters>
  <Lines>50</Lines>
  <Paragraphs>14</Paragraphs>
  <TotalTime>45</TotalTime>
  <ScaleCrop>false</ScaleCrop>
  <LinksUpToDate>false</LinksUpToDate>
  <CharactersWithSpaces>7045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2018-03-20T09:46:00Z</dcterms:created>
  <dc:creator>administrator</dc:creator>
  <cp:lastModifiedBy>Administrator</cp:lastModifiedBy>
  <dcterms:modified xsi:type="dcterms:W3CDTF">2020-12-10T01:50:22Z</dcterms:modified>
  <cp:revision>474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