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类(相同属性和方法的对象的集合,是一个</w:t>
      </w:r>
      <w:r>
        <w:rPr>
          <w:rFonts w:hint="eastAsia"/>
          <w:color w:val="FF0000"/>
          <w:lang w:val="en-US" w:eastAsia="zh-CN"/>
        </w:rPr>
        <w:t>模板</w:t>
      </w:r>
      <w:r>
        <w:rPr>
          <w:rFonts w:hint="eastAsia"/>
          <w:lang w:val="en-US" w:eastAsia="zh-CN"/>
        </w:rPr>
        <w:t>),对象(现实世界中存在的可以被描述得事物)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两者关系:类是对象的类型,对象是类的实例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如何从一个类得到一个对象?  类名 对象名=new 类名()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类的基本结构: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class 类名{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//常见的属性和方法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  有4种类型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//1.无参数无返回值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方法名(){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//方法体-实现-&gt;每个方法都有自己特定功能-&gt;</w:t>
      </w:r>
      <w:r>
        <w:rPr>
          <w:rFonts w:hint="eastAsia"/>
          <w:color w:val="FF0000"/>
          <w:lang w:val="en-US" w:eastAsia="zh-CN"/>
        </w:rPr>
        <w:t>一个方法做一件事情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//2.无参数有返回值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返回值类型 方法名(){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//方法体-实现-&gt;每个方法都有自己特定功能-&gt;一个方法做一件事情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值;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//3.有参数无返回值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方法名(类型 参数名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类型 参数名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类型 参数名){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//方法体-实现-&gt;每个方法都有自己特定功能-&gt;一个方法做一件事情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//4.有参数有返回值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返回值的类型 方法名(类型 变量名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类型 变量名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类型 变量名){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//方法体-实现-&gt;每个方法都有自己特定功能-&gt;一个方法做一件事情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值;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调用: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无参数无返回值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对象名.方法名();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无参数有返回值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有返回值的话需要定义一个变量去接收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类型 变量名=对象名.方法名();</w:t>
      </w:r>
      <w:r>
        <w:rPr>
          <w:rFonts w:hint="eastAsia"/>
          <w:lang w:val="en-US" w:eastAsia="zh-CN"/>
        </w:rPr>
        <w:t>;;;(变量的类型根据方法返回值的类型而定)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有参数无返回值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对象名.方法名(1,3,5);//参数个数和参数类型要对应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有参数有返回值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类型 变量名=对象名.方法名(1,3,5)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一个方法中的return最多只能执行一次,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return意味着这个方法的执行已经终止;这个方法的后续代码将不会执行</w:t>
      </w:r>
    </w:p>
    <w:p>
      <w:r>
        <w:drawing>
          <wp:inline distT="0" distB="0" distL="114300" distR="114300">
            <wp:extent cx="5154930" cy="215900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53840" cy="1478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  <w:color w:val="C00000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面向对象特征：</w:t>
      </w:r>
    </w:p>
    <w:p>
      <w:pPr>
        <w:pStyle w:val="3"/>
        <w:bidi w:val="0"/>
      </w:pPr>
      <w:r>
        <w:rPr>
          <w:rFonts w:hint="eastAsia"/>
        </w:rPr>
        <w:t>封装:</w:t>
      </w:r>
    </w:p>
    <w:p>
      <w:r>
        <w:rPr>
          <w:rFonts w:hint="eastAsia"/>
          <w:b/>
          <w:bCs/>
        </w:rPr>
        <w:t>封装</w:t>
      </w:r>
      <w:r>
        <w:rPr>
          <w:rFonts w:hint="eastAsia"/>
        </w:rPr>
        <w:t>的特性能够让服务提供者把它服务的</w:t>
      </w:r>
      <w:r>
        <w:rPr>
          <w:rFonts w:hint="eastAsia"/>
          <w:b/>
        </w:rPr>
        <w:t>细节隐藏掉</w:t>
      </w:r>
      <w:r>
        <w:rPr>
          <w:rFonts w:hint="eastAsia"/>
        </w:rPr>
        <w:t>，你只需要</w:t>
      </w:r>
      <w:r>
        <w:rPr>
          <w:rFonts w:hint="eastAsia"/>
          <w:b/>
        </w:rPr>
        <w:t>提交请求与传递它需要的参数</w:t>
      </w:r>
      <w:r>
        <w:rPr>
          <w:rFonts w:hint="eastAsia"/>
        </w:rPr>
        <w:t>，它就会给你返回结果，而这个结果是如何产生的，经过了多少复杂运算，经过多少次数据读取，你都不用管，只要它给你结果就好了。</w:t>
      </w:r>
    </w:p>
    <w:p>
      <w:pPr>
        <w:pStyle w:val="3"/>
        <w:bidi w:val="0"/>
      </w:pPr>
      <w:r>
        <w:rPr>
          <w:rFonts w:hint="eastAsia"/>
        </w:rPr>
        <w:t>封装的实现:</w:t>
      </w:r>
    </w:p>
    <w:p>
      <w:r>
        <w:rPr>
          <w:rFonts w:hint="eastAsia"/>
          <w:color w:val="FF0000"/>
        </w:rPr>
        <w:t>将属性私有化</w:t>
      </w:r>
      <w:r>
        <w:rPr>
          <w:rFonts w:hint="eastAsia"/>
        </w:rPr>
        <w:t>，属性的名字不对外公开，但是外部还要访问私有的属性，我们可以</w:t>
      </w:r>
      <w:r>
        <w:rPr>
          <w:rFonts w:hint="eastAsia"/>
          <w:color w:val="FF0000"/>
        </w:rPr>
        <w:t>提供公共的方法来访问私有的属性</w:t>
      </w:r>
      <w:r>
        <w:rPr>
          <w:rFonts w:hint="eastAsia"/>
        </w:rPr>
        <w:t>;</w:t>
      </w:r>
    </w:p>
    <w:p>
      <w:pPr>
        <w:rPr>
          <w:b/>
          <w:bCs/>
        </w:rPr>
      </w:pPr>
      <w:r>
        <w:rPr>
          <w:rFonts w:hint="eastAsia"/>
          <w:b/>
          <w:bCs/>
        </w:rPr>
        <w:t>步骤: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 xml:space="preserve">将成员属性私有化 </w:t>
      </w:r>
      <w:r>
        <w:t xml:space="preserve">     </w:t>
      </w:r>
      <w:r>
        <w:rPr>
          <w:rFonts w:hint="eastAsia"/>
        </w:rPr>
        <w:t xml:space="preserve"> </w:t>
      </w:r>
      <w:r>
        <w:t>②</w:t>
      </w:r>
      <w:r>
        <w:rPr>
          <w:rFonts w:hint="eastAsia"/>
        </w:rPr>
        <w:t>提供公共的setter/getter方法</w:t>
      </w:r>
    </w:p>
    <w:p>
      <w:pPr>
        <w:pStyle w:val="1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1515" cy="3152775"/>
            <wp:effectExtent l="0" t="0" r="698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测试类</w:t>
      </w:r>
      <w:r>
        <w:rPr>
          <w:rFonts w:hint="eastAsia"/>
          <w:lang w:val="en-US" w:eastAsia="zh-CN"/>
        </w:rPr>
        <w:t>:</w:t>
      </w:r>
    </w:p>
    <w:p>
      <w:pPr>
        <w:pStyle w:val="1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67380" cy="1482725"/>
            <wp:effectExtent l="0" t="0" r="13970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封装的作用:</w:t>
      </w:r>
    </w:p>
    <w:p>
      <w:pPr>
        <w:rPr>
          <w:rFonts w:hint="eastAsia"/>
        </w:rPr>
      </w:pPr>
      <w:r>
        <w:rPr>
          <w:rFonts w:hint="eastAsia"/>
        </w:rPr>
        <w:t>解决了数据的安全性问题,提供安全性,在setter中可以对外部传递进来的参数进行判断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赋值</w:t>
      </w:r>
      <w:r>
        <w:rPr>
          <w:rFonts w:hint="eastAsia"/>
          <w:lang w:val="en-US" w:eastAsia="zh-CN"/>
        </w:rPr>
        <w:t>(取值)过程中加一些判断</w:t>
      </w:r>
    </w:p>
    <w:p>
      <w:pPr>
        <w:pStyle w:val="1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49680"/>
            <wp:effectExtent l="0" t="0" r="444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4005" cy="2301875"/>
            <wp:effectExtent l="0" t="0" r="1079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快捷键:右键-&gt;sources...</w:t>
      </w:r>
    </w:p>
    <w:p>
      <w:r>
        <w:drawing>
          <wp:inline distT="0" distB="0" distL="114300" distR="114300">
            <wp:extent cx="3971290" cy="4199255"/>
            <wp:effectExtent l="0" t="0" r="1016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57500" cy="3691890"/>
            <wp:effectExtent l="0" t="0" r="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[面试题]方法的重载:</w:t>
      </w:r>
    </w:p>
    <w:p>
      <w:r>
        <w:rPr>
          <w:rFonts w:hint="eastAsia"/>
        </w:rPr>
        <w:t>定义:</w:t>
      </w:r>
      <w:r>
        <w:rPr>
          <w:rFonts w:hint="eastAsia"/>
          <w:color w:val="FF0000"/>
        </w:rPr>
        <w:t>在同一个类中方法名相同,参数项不同</w:t>
      </w:r>
      <w:r>
        <w:rPr>
          <w:rFonts w:hint="eastAsia"/>
        </w:rPr>
        <w:t>,这时候方法之间的关系称为重载.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参数个数不同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参数个数相同,数据类型或者类型顺序不同</w:t>
      </w:r>
    </w:p>
    <w:p>
      <w:pPr>
        <w:rPr>
          <w:rFonts w:hint="eastAsia"/>
        </w:rPr>
      </w:pPr>
      <w:r>
        <w:rPr>
          <w:rFonts w:hint="eastAsia"/>
        </w:rPr>
        <w:t>重载的好处:方法名的复用性.构造方法就是一个典型的方法重载</w:t>
      </w:r>
    </w:p>
    <w:p>
      <w:r>
        <w:rPr>
          <w:rFonts w:hint="eastAsia"/>
          <w:b/>
          <w:bCs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</w:rPr>
        <w:t>方法的重载规则与返回值无关</w:t>
      </w:r>
    </w:p>
    <w:p>
      <w:pPr>
        <w:rPr>
          <w:rFonts w:hint="eastAsia"/>
        </w:rPr>
      </w:pPr>
      <w:r>
        <w:drawing>
          <wp:inline distT="0" distB="0" distL="114300" distR="114300">
            <wp:extent cx="3182620" cy="966470"/>
            <wp:effectExtent l="0" t="0" r="1778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1670" cy="3863340"/>
            <wp:effectExtent l="0" t="0" r="1778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4755" cy="2476500"/>
            <wp:effectExtent l="0" t="0" r="1714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3"/>
        <w:bidi w:val="0"/>
      </w:pPr>
      <w:r>
        <w:rPr>
          <w:rFonts w:hint="eastAsia"/>
        </w:rPr>
        <w:t>课堂练习：</w:t>
      </w:r>
    </w:p>
    <w:p>
      <w:r>
        <w:rPr>
          <w:rFonts w:hint="eastAsia"/>
        </w:rPr>
        <w:t>定义类，在类中定义自我介绍的方法，</w:t>
      </w:r>
      <w:r>
        <w:rPr>
          <w:rFonts w:hint="eastAsia"/>
          <w:b/>
          <w:color w:val="FF0000"/>
        </w:rPr>
        <w:t>输出</w:t>
      </w:r>
      <w:r>
        <w:rPr>
          <w:rFonts w:hint="eastAsia"/>
        </w:rPr>
        <w:t>个人信息;包含姓名，性别，年龄，联系方式等.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分析:  将属性定义好，私有化，封装 ; 方法中将个人信息打印出来:</w:t>
      </w:r>
    </w:p>
    <w:p>
      <w:r>
        <w:drawing>
          <wp:inline distT="0" distB="0" distL="114300" distR="114300">
            <wp:extent cx="5266690" cy="4369435"/>
            <wp:effectExtent l="0" t="0" r="10160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快捷键生成</w:t>
      </w:r>
      <w:r>
        <w:rPr>
          <w:rFonts w:hint="eastAsia"/>
          <w:lang w:val="en-US" w:eastAsia="zh-CN"/>
        </w:rPr>
        <w:t>toString():右键:source-&gt;generate toString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154805"/>
            <wp:effectExtent l="0" t="0" r="508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构造方法：</w:t>
      </w:r>
    </w:p>
    <w:p>
      <w:pPr>
        <w:rPr>
          <w:rFonts w:hint="eastAsia"/>
        </w:rPr>
      </w:pPr>
      <w:r>
        <w:rPr>
          <w:rFonts w:hint="eastAsia"/>
        </w:rPr>
        <w:t>正常情况下，定义一个类，这个类内部会有一个构造方法(构造器);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56180" cy="805180"/>
            <wp:effectExtent l="0" t="0" r="127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规则： </w:t>
      </w:r>
    </w:p>
    <w:p>
      <w:pPr>
        <w:autoSpaceDE w:val="0"/>
        <w:autoSpaceDN w:val="0"/>
        <w:adjustRightInd w:val="0"/>
        <w:spacing w:line="240" w:lineRule="auto"/>
        <w:ind w:left="200" w:firstLine="418" w:firstLineChars="0"/>
        <w:jc w:val="left"/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  <w:t xml:space="preserve"> 1 构造方法的方法名和类名一样 </w:t>
      </w:r>
    </w:p>
    <w:p>
      <w:pPr>
        <w:autoSpaceDE w:val="0"/>
        <w:autoSpaceDN w:val="0"/>
        <w:adjustRightInd w:val="0"/>
        <w:spacing w:line="240" w:lineRule="auto"/>
        <w:ind w:left="200" w:firstLine="418" w:firstLineChars="0"/>
        <w:jc w:val="left"/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</w:pPr>
    </w:p>
    <w:p>
      <w:pPr>
        <w:autoSpaceDE w:val="0"/>
        <w:autoSpaceDN w:val="0"/>
        <w:adjustRightInd w:val="0"/>
        <w:spacing w:line="240" w:lineRule="auto"/>
        <w:ind w:left="200" w:firstLine="418" w:firstLineChars="0"/>
        <w:jc w:val="left"/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  <w:t xml:space="preserve"> 2 无返回类型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判断以下方法是不是构造方法: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drawing>
          <wp:inline distT="0" distB="0" distL="114300" distR="114300">
            <wp:extent cx="2757170" cy="3745230"/>
            <wp:effectExtent l="0" t="0" r="508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作用：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320" w:leftChars="0" w:firstLine="0" w:firstLineChars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  <w:t>用来实例化对象，调用无参</w:t>
      </w:r>
      <w:r>
        <w:rPr>
          <w:rFonts w:hint="eastAsia" w:ascii="Calibri" w:hAnsi="Calibri" w:eastAsia="宋体" w:cs="Times New Roman"/>
          <w:b w:val="0"/>
          <w:bCs w:val="0"/>
          <w:color w:val="0000FF"/>
          <w:kern w:val="2"/>
          <w:sz w:val="24"/>
          <w:szCs w:val="22"/>
          <w:lang w:val="zh-CN" w:eastAsia="zh-CN" w:bidi="ar-SA"/>
        </w:rPr>
        <w:t>也可以有参构造方法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320" w:leftChars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320" w:leftChars="0" w:firstLine="0" w:firstLineChars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  <w:t>调用构造方法的时候同时希望对成员属性赋值，这个时候需要调用有参数的构造方法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320" w:leftChars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autoSpaceDE w:val="0"/>
        <w:autoSpaceDN w:val="0"/>
        <w:adjustRightInd w:val="0"/>
        <w:spacing w:line="240" w:lineRule="auto"/>
        <w:ind w:left="2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  <w:t xml:space="preserve">  类名 引用名= new 构造方法()</w:t>
      </w:r>
    </w:p>
    <w:p>
      <w:pPr>
        <w:autoSpaceDE w:val="0"/>
        <w:autoSpaceDN w:val="0"/>
        <w:adjustRightInd w:val="0"/>
        <w:spacing w:line="240" w:lineRule="auto"/>
        <w:ind w:left="2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  <w:t xml:space="preserve">  类名 引用名= new 构造方法(参数列表)</w:t>
      </w:r>
    </w:p>
    <w:p>
      <w:pPr>
        <w:autoSpaceDE w:val="0"/>
        <w:autoSpaceDN w:val="0"/>
        <w:adjustRightInd w:val="0"/>
        <w:spacing w:line="240" w:lineRule="auto"/>
        <w:ind w:left="2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drawing>
          <wp:inline distT="0" distB="0" distL="114300" distR="114300">
            <wp:extent cx="4768850" cy="1656715"/>
            <wp:effectExtent l="0" t="0" r="12700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ind w:left="2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</w:p>
    <w:p>
      <w:pPr>
        <w:rPr>
          <w:rFonts w:hint="eastAsia"/>
          <w:lang w:val="zh-CN" w:eastAsia="zh-CN"/>
        </w:rPr>
      </w:pPr>
      <w:r>
        <w:rPr>
          <w:rFonts w:hint="eastAsia"/>
        </w:rPr>
        <w:t>当我们在一个类中定义一个带参数构造方法的时候，那么这个类中，就有两个构造方法了</w:t>
      </w:r>
      <w:r>
        <w:t>??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不对</w:t>
      </w:r>
    </w:p>
    <w:p>
      <w:pPr>
        <w:autoSpaceDE w:val="0"/>
        <w:autoSpaceDN w:val="0"/>
        <w:adjustRightInd w:val="0"/>
        <w:spacing w:line="240" w:lineRule="auto"/>
        <w:ind w:left="2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</w:p>
    <w:p>
      <w:pPr>
        <w:autoSpaceDE w:val="0"/>
        <w:autoSpaceDN w:val="0"/>
        <w:adjustRightInd w:val="0"/>
        <w:spacing w:line="240" w:lineRule="auto"/>
        <w:ind w:left="200"/>
        <w:jc w:val="left"/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4"/>
          <w:szCs w:val="22"/>
          <w:lang w:val="zh-CN" w:eastAsia="zh-CN" w:bidi="ar-SA"/>
        </w:rPr>
        <w:t>注意</w:t>
      </w: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  <w:t>:一个类中有一个默认的无参数构造方法,如果显式声明一个有参数构造方法</w:t>
      </w:r>
      <w:r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  <w:t>,这个时候无参构造方法就被覆盖掉了,</w:t>
      </w:r>
    </w:p>
    <w:p>
      <w:pPr>
        <w:autoSpaceDE w:val="0"/>
        <w:autoSpaceDN w:val="0"/>
        <w:adjustRightInd w:val="0"/>
        <w:spacing w:line="240" w:lineRule="auto"/>
        <w:ind w:firstLine="240" w:firstLineChars="1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  <w:t>所以,如果既要无参又要有参,那么也要将</w:t>
      </w:r>
      <w:r>
        <w:rPr>
          <w:rFonts w:hint="eastAsia" w:ascii="Calibri" w:hAnsi="Calibri" w:eastAsia="宋体" w:cs="Times New Roman"/>
          <w:b w:val="0"/>
          <w:bCs w:val="0"/>
          <w:color w:val="FF0000"/>
          <w:kern w:val="2"/>
          <w:sz w:val="24"/>
          <w:szCs w:val="22"/>
          <w:lang w:val="zh-CN" w:eastAsia="zh-CN" w:bidi="ar-SA"/>
        </w:rPr>
        <w:t>无参构造方法显式出来</w:t>
      </w:r>
    </w:p>
    <w:p>
      <w:pPr>
        <w:autoSpaceDE w:val="0"/>
        <w:autoSpaceDN w:val="0"/>
        <w:adjustRightInd w:val="0"/>
        <w:spacing w:line="240" w:lineRule="auto"/>
        <w:ind w:firstLine="240" w:firstLineChars="100"/>
        <w:jc w:val="left"/>
        <w:rPr>
          <w:rFonts w:hint="eastAsia" w:ascii="Calibri" w:hAnsi="Calibri" w:eastAsia="宋体" w:cs="Times New Roman"/>
          <w:b w:val="0"/>
          <w:bCs w:val="0"/>
          <w:kern w:val="2"/>
          <w:sz w:val="24"/>
          <w:szCs w:val="22"/>
          <w:lang w:val="zh-CN" w:eastAsia="zh-CN" w:bidi="ar-SA"/>
        </w:rPr>
      </w:pPr>
      <w:r>
        <w:drawing>
          <wp:inline distT="0" distB="0" distL="114300" distR="114300">
            <wp:extent cx="5263515" cy="1640205"/>
            <wp:effectExtent l="0" t="0" r="13335" b="1714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cs="微软雅黑"/>
          <w:color w:val="004080"/>
          <w:kern w:val="0"/>
          <w:sz w:val="17"/>
          <w:szCs w:val="17"/>
          <w:lang w:val="zh-CN"/>
        </w:rPr>
      </w:pPr>
    </w:p>
    <w:p>
      <w:pPr>
        <w:pStyle w:val="3"/>
        <w:bidi w:val="0"/>
        <w:rPr>
          <w:lang w:val="zh-CN"/>
        </w:rPr>
      </w:pPr>
      <w:r>
        <w:rPr>
          <w:rFonts w:hint="eastAsia"/>
          <w:lang w:val="zh-CN"/>
        </w:rPr>
        <w:t>构造方法的重载：</w:t>
      </w:r>
    </w:p>
    <w:p>
      <w:r>
        <w:drawing>
          <wp:inline distT="0" distB="0" distL="114300" distR="114300">
            <wp:extent cx="5273040" cy="2462530"/>
            <wp:effectExtent l="0" t="0" r="3810" b="1397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应用场景:</w:t>
      </w:r>
    </w:p>
    <w:p>
      <w:r>
        <w:rPr>
          <w:rFonts w:hint="eastAsia"/>
        </w:rPr>
        <w:t>当我们给对象中的属性初始化操作的时候，通常会用到构造方法;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/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Cs w:val="24"/>
          <w:lang w:val="en-US" w:eastAsia="zh-CN"/>
        </w:rPr>
        <w:t>day08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95D65"/>
    <w:multiLevelType w:val="singleLevel"/>
    <w:tmpl w:val="86F95D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2F8C75"/>
    <w:multiLevelType w:val="singleLevel"/>
    <w:tmpl w:val="DD2F8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22309F"/>
    <w:multiLevelType w:val="multilevel"/>
    <w:tmpl w:val="0122309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D24BDA"/>
    <w:multiLevelType w:val="multilevel"/>
    <w:tmpl w:val="49D24BDA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ECEACF9"/>
    <w:multiLevelType w:val="singleLevel"/>
    <w:tmpl w:val="4ECEACF9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5">
    <w:nsid w:val="63AB51A4"/>
    <w:multiLevelType w:val="multilevel"/>
    <w:tmpl w:val="63AB51A4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2E4"/>
    <w:rsid w:val="00083004"/>
    <w:rsid w:val="00084BA8"/>
    <w:rsid w:val="000A4D9C"/>
    <w:rsid w:val="000D0280"/>
    <w:rsid w:val="000D5E7E"/>
    <w:rsid w:val="00131284"/>
    <w:rsid w:val="0017454A"/>
    <w:rsid w:val="0018390F"/>
    <w:rsid w:val="001F00E6"/>
    <w:rsid w:val="001F64EC"/>
    <w:rsid w:val="0022295E"/>
    <w:rsid w:val="00291BE8"/>
    <w:rsid w:val="002979C6"/>
    <w:rsid w:val="002F2C74"/>
    <w:rsid w:val="0031612A"/>
    <w:rsid w:val="00360B38"/>
    <w:rsid w:val="003739B7"/>
    <w:rsid w:val="003C0C91"/>
    <w:rsid w:val="003D1AB8"/>
    <w:rsid w:val="003D5A74"/>
    <w:rsid w:val="003F6A1F"/>
    <w:rsid w:val="004A045B"/>
    <w:rsid w:val="004B413A"/>
    <w:rsid w:val="005130D5"/>
    <w:rsid w:val="00521C61"/>
    <w:rsid w:val="00523125"/>
    <w:rsid w:val="0059499A"/>
    <w:rsid w:val="005D3F37"/>
    <w:rsid w:val="00697BD7"/>
    <w:rsid w:val="006A4244"/>
    <w:rsid w:val="00757322"/>
    <w:rsid w:val="00805892"/>
    <w:rsid w:val="008154E7"/>
    <w:rsid w:val="00865903"/>
    <w:rsid w:val="00874E18"/>
    <w:rsid w:val="00882350"/>
    <w:rsid w:val="009401F0"/>
    <w:rsid w:val="00992D90"/>
    <w:rsid w:val="00996936"/>
    <w:rsid w:val="00A32AA8"/>
    <w:rsid w:val="00A53D99"/>
    <w:rsid w:val="00A871C8"/>
    <w:rsid w:val="00A97DB2"/>
    <w:rsid w:val="00AD1E15"/>
    <w:rsid w:val="00AF68BE"/>
    <w:rsid w:val="00B40036"/>
    <w:rsid w:val="00B97978"/>
    <w:rsid w:val="00C25353"/>
    <w:rsid w:val="00C93E36"/>
    <w:rsid w:val="00CF595D"/>
    <w:rsid w:val="00D001EA"/>
    <w:rsid w:val="00D21B6C"/>
    <w:rsid w:val="00DB73C9"/>
    <w:rsid w:val="00DC4B69"/>
    <w:rsid w:val="00E009FD"/>
    <w:rsid w:val="00E30C89"/>
    <w:rsid w:val="00E46E4F"/>
    <w:rsid w:val="00E613ED"/>
    <w:rsid w:val="00E82E5A"/>
    <w:rsid w:val="00E839C8"/>
    <w:rsid w:val="00EB7B7F"/>
    <w:rsid w:val="00F56947"/>
    <w:rsid w:val="00F77561"/>
    <w:rsid w:val="00FB3DF7"/>
    <w:rsid w:val="00FF5E36"/>
    <w:rsid w:val="02AE438C"/>
    <w:rsid w:val="02F24CF9"/>
    <w:rsid w:val="03B42DB6"/>
    <w:rsid w:val="04393593"/>
    <w:rsid w:val="04542D4E"/>
    <w:rsid w:val="053824FA"/>
    <w:rsid w:val="055A4116"/>
    <w:rsid w:val="05D758FD"/>
    <w:rsid w:val="05F51891"/>
    <w:rsid w:val="05FD4F94"/>
    <w:rsid w:val="079B32A5"/>
    <w:rsid w:val="081E66A6"/>
    <w:rsid w:val="09AA3475"/>
    <w:rsid w:val="0AF813A2"/>
    <w:rsid w:val="0B6E3DAD"/>
    <w:rsid w:val="0BA276AF"/>
    <w:rsid w:val="0BC26A46"/>
    <w:rsid w:val="0C4F123D"/>
    <w:rsid w:val="0C6861C9"/>
    <w:rsid w:val="0C9C649E"/>
    <w:rsid w:val="0CCA70E1"/>
    <w:rsid w:val="0CF77349"/>
    <w:rsid w:val="0EA570C6"/>
    <w:rsid w:val="0F1249F9"/>
    <w:rsid w:val="105C09AF"/>
    <w:rsid w:val="114F7B48"/>
    <w:rsid w:val="11CF7611"/>
    <w:rsid w:val="12D67E3D"/>
    <w:rsid w:val="14131A25"/>
    <w:rsid w:val="16316B29"/>
    <w:rsid w:val="16442049"/>
    <w:rsid w:val="16781E71"/>
    <w:rsid w:val="16AD0AFD"/>
    <w:rsid w:val="17FD25C7"/>
    <w:rsid w:val="192E3154"/>
    <w:rsid w:val="1AAC3383"/>
    <w:rsid w:val="1B1134A8"/>
    <w:rsid w:val="1BC435E9"/>
    <w:rsid w:val="1D0C7155"/>
    <w:rsid w:val="1D663557"/>
    <w:rsid w:val="1D812591"/>
    <w:rsid w:val="1DFF3355"/>
    <w:rsid w:val="1E793F9E"/>
    <w:rsid w:val="1EFD3CCC"/>
    <w:rsid w:val="1F1A163D"/>
    <w:rsid w:val="1FD57FDD"/>
    <w:rsid w:val="1FF36DDC"/>
    <w:rsid w:val="20165B9A"/>
    <w:rsid w:val="21620C52"/>
    <w:rsid w:val="22542175"/>
    <w:rsid w:val="22E219B3"/>
    <w:rsid w:val="23433E72"/>
    <w:rsid w:val="23C63A38"/>
    <w:rsid w:val="25B50439"/>
    <w:rsid w:val="275E373D"/>
    <w:rsid w:val="28144F98"/>
    <w:rsid w:val="289C3F93"/>
    <w:rsid w:val="28E02583"/>
    <w:rsid w:val="294F08A9"/>
    <w:rsid w:val="29A95F1D"/>
    <w:rsid w:val="29AE02F7"/>
    <w:rsid w:val="2B226435"/>
    <w:rsid w:val="2BB0180A"/>
    <w:rsid w:val="2C3F73FA"/>
    <w:rsid w:val="2C686397"/>
    <w:rsid w:val="2D0F2B2F"/>
    <w:rsid w:val="2D7814A3"/>
    <w:rsid w:val="2EAD2C27"/>
    <w:rsid w:val="2EFD7AE3"/>
    <w:rsid w:val="2F0179C0"/>
    <w:rsid w:val="2F331BED"/>
    <w:rsid w:val="2F3D6776"/>
    <w:rsid w:val="2F892A57"/>
    <w:rsid w:val="30280AD6"/>
    <w:rsid w:val="308468EA"/>
    <w:rsid w:val="31256E5B"/>
    <w:rsid w:val="31C86E1D"/>
    <w:rsid w:val="32C960A9"/>
    <w:rsid w:val="332A3E2C"/>
    <w:rsid w:val="34C23217"/>
    <w:rsid w:val="34D34438"/>
    <w:rsid w:val="358C095A"/>
    <w:rsid w:val="35FF6653"/>
    <w:rsid w:val="36324DCF"/>
    <w:rsid w:val="36E44892"/>
    <w:rsid w:val="371039B1"/>
    <w:rsid w:val="37D953FD"/>
    <w:rsid w:val="385B7B6E"/>
    <w:rsid w:val="3AA92751"/>
    <w:rsid w:val="3B101A3D"/>
    <w:rsid w:val="3B1F6161"/>
    <w:rsid w:val="3B51519E"/>
    <w:rsid w:val="3B82640D"/>
    <w:rsid w:val="3D2F2152"/>
    <w:rsid w:val="3D902139"/>
    <w:rsid w:val="3DB87046"/>
    <w:rsid w:val="3EB522A7"/>
    <w:rsid w:val="3ED65689"/>
    <w:rsid w:val="3EDB4705"/>
    <w:rsid w:val="3FBB2D5F"/>
    <w:rsid w:val="40681D7B"/>
    <w:rsid w:val="40A361E1"/>
    <w:rsid w:val="40F1790C"/>
    <w:rsid w:val="41197FC4"/>
    <w:rsid w:val="42103C95"/>
    <w:rsid w:val="436652D2"/>
    <w:rsid w:val="43AE79ED"/>
    <w:rsid w:val="46AC221D"/>
    <w:rsid w:val="46D2612B"/>
    <w:rsid w:val="470114C1"/>
    <w:rsid w:val="473867CF"/>
    <w:rsid w:val="48AC55E5"/>
    <w:rsid w:val="491524D8"/>
    <w:rsid w:val="496A200D"/>
    <w:rsid w:val="4AEC13CA"/>
    <w:rsid w:val="4BCD6F7C"/>
    <w:rsid w:val="4BDC3457"/>
    <w:rsid w:val="4C265C2C"/>
    <w:rsid w:val="4D4E354F"/>
    <w:rsid w:val="4D7F6F00"/>
    <w:rsid w:val="4DA55B8F"/>
    <w:rsid w:val="4DFB47D3"/>
    <w:rsid w:val="4E4028F5"/>
    <w:rsid w:val="4E885169"/>
    <w:rsid w:val="51BB1C33"/>
    <w:rsid w:val="526557BC"/>
    <w:rsid w:val="52936272"/>
    <w:rsid w:val="538A7144"/>
    <w:rsid w:val="54134AD6"/>
    <w:rsid w:val="544F6E59"/>
    <w:rsid w:val="555F2F9C"/>
    <w:rsid w:val="55867D60"/>
    <w:rsid w:val="55FD22B4"/>
    <w:rsid w:val="562871AE"/>
    <w:rsid w:val="579109B1"/>
    <w:rsid w:val="57A3789C"/>
    <w:rsid w:val="57CF21BE"/>
    <w:rsid w:val="57D3376C"/>
    <w:rsid w:val="58920449"/>
    <w:rsid w:val="59D3198F"/>
    <w:rsid w:val="5A2C7B37"/>
    <w:rsid w:val="5B3C598F"/>
    <w:rsid w:val="5C081E63"/>
    <w:rsid w:val="5C762F4C"/>
    <w:rsid w:val="5D1C65BF"/>
    <w:rsid w:val="5D926141"/>
    <w:rsid w:val="5DB41CED"/>
    <w:rsid w:val="5EB260E8"/>
    <w:rsid w:val="5ED73E3C"/>
    <w:rsid w:val="5FE403B5"/>
    <w:rsid w:val="601A17CD"/>
    <w:rsid w:val="603D6A7B"/>
    <w:rsid w:val="60EA2048"/>
    <w:rsid w:val="622A00AE"/>
    <w:rsid w:val="62B32463"/>
    <w:rsid w:val="631966B0"/>
    <w:rsid w:val="63495A81"/>
    <w:rsid w:val="66667ACD"/>
    <w:rsid w:val="672B2F44"/>
    <w:rsid w:val="68421B16"/>
    <w:rsid w:val="68836574"/>
    <w:rsid w:val="688C2FEE"/>
    <w:rsid w:val="68A46B2F"/>
    <w:rsid w:val="69575945"/>
    <w:rsid w:val="6A1959A5"/>
    <w:rsid w:val="6AF7361E"/>
    <w:rsid w:val="6B0422CA"/>
    <w:rsid w:val="6B0C4AA6"/>
    <w:rsid w:val="6B3F6527"/>
    <w:rsid w:val="6C7C71A1"/>
    <w:rsid w:val="6D0078B0"/>
    <w:rsid w:val="6D194769"/>
    <w:rsid w:val="6DB81771"/>
    <w:rsid w:val="6FD86389"/>
    <w:rsid w:val="70911D4C"/>
    <w:rsid w:val="70935F07"/>
    <w:rsid w:val="7149244E"/>
    <w:rsid w:val="72E81E36"/>
    <w:rsid w:val="733D0322"/>
    <w:rsid w:val="74DA7FB8"/>
    <w:rsid w:val="74DE27C2"/>
    <w:rsid w:val="75DC0D63"/>
    <w:rsid w:val="76364605"/>
    <w:rsid w:val="76515C38"/>
    <w:rsid w:val="77286A65"/>
    <w:rsid w:val="7918530C"/>
    <w:rsid w:val="7ADA65FE"/>
    <w:rsid w:val="7B5852BA"/>
    <w:rsid w:val="7D297A27"/>
    <w:rsid w:val="7E2616CB"/>
    <w:rsid w:val="7E46161D"/>
    <w:rsid w:val="7E9357FC"/>
    <w:rsid w:val="7F5C3F95"/>
    <w:rsid w:val="7FCA4C36"/>
    <w:rsid w:val="7FDB6AE2"/>
    <w:rsid w:val="7F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semiHidden/>
    <w:unhideWhenUsed/>
    <w:qFormat/>
    <w:uiPriority w:val="99"/>
    <w:pPr>
      <w:spacing w:after="120"/>
    </w:p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First Paragraph"/>
    <w:basedOn w:val="7"/>
    <w:next w:val="7"/>
    <w:qFormat/>
    <w:uiPriority w:val="0"/>
    <w:pPr>
      <w:widowControl/>
      <w:spacing w:before="180" w:after="180" w:line="240" w:lineRule="auto"/>
      <w:jc w:val="left"/>
    </w:pPr>
    <w:rPr>
      <w:kern w:val="0"/>
      <w:szCs w:val="24"/>
      <w:lang w:eastAsia="en-US"/>
    </w:rPr>
  </w:style>
  <w:style w:type="character" w:customStyle="1" w:styleId="20">
    <w:name w:val="正文文本 字符"/>
    <w:basedOn w:val="12"/>
    <w:link w:val="7"/>
    <w:semiHidden/>
    <w:qFormat/>
    <w:uiPriority w:val="99"/>
    <w:rPr>
      <w:sz w:val="24"/>
    </w:rPr>
  </w:style>
  <w:style w:type="character" w:customStyle="1" w:styleId="21">
    <w:name w:val="标题 4 字符"/>
    <w:basedOn w:val="12"/>
    <w:link w:val="5"/>
    <w:qFormat/>
    <w:uiPriority w:val="0"/>
    <w:rPr>
      <w:rFonts w:hint="default" w:ascii="Cambria" w:hAnsi="Cambria" w:eastAsia="宋体" w:cs="Times New Roman"/>
      <w:b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788</Words>
  <Characters>4495</Characters>
  <Lines>37</Lines>
  <Paragraphs>10</Paragraphs>
  <TotalTime>3</TotalTime>
  <ScaleCrop>false</ScaleCrop>
  <LinksUpToDate>false</LinksUpToDate>
  <CharactersWithSpaces>5273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2019-06-20T10:02:00Z</dcterms:created>
  <dc:creator>Administrator</dc:creator>
  <cp:lastModifiedBy>Administrator</cp:lastModifiedBy>
  <dcterms:modified xsi:type="dcterms:W3CDTF">2020-12-03T02:30:44Z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