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sz w:val="40"/>
          <w:szCs w:val="40"/>
        </w:rPr>
      </w:pPr>
      <w:r>
        <w:rPr>
          <w:rFonts w:hint="eastAsia"/>
          <w:sz w:val="40"/>
          <w:szCs w:val="40"/>
        </w:rPr>
        <w:t>回顾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集合顶层接口:collection接口--&gt;list接口/set接口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List接口的实现类:ArrayList  LinkedList  Vector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掌握ArrayList  很多方法  遍历方式(3种)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 :有序的数组结构,动态数组,长度可以改变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ArrayList&lt;指定泛型&gt;  list=new  ArrayList&lt;指定泛型&gt;();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求大小:size()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添加:add(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sz w:val="24"/>
          <w:szCs w:val="24"/>
        </w:rPr>
        <w:instrText xml:space="preserve"> HYPERLINK "mk:@MSITStore:E:\\标准化教案\\帮助文档\\API帮助文档\\jdk1.6\\JDK_API_1_6.CHM::/java/util/../../java/util/ArrayList.html" \o "ArrayList 中的类型参数" </w:instrText>
      </w:r>
      <w:r>
        <w:rPr>
          <w:rStyle w:val="1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E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 element</w:t>
      </w:r>
      <w:r>
        <w:rPr>
          <w:rFonts w:hint="eastAsia"/>
          <w:lang w:val="en-US" w:eastAsia="zh-CN"/>
        </w:rPr>
        <w:t xml:space="preserve">)    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"add(int, E)"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add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(int index, 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sz w:val="24"/>
          <w:szCs w:val="24"/>
        </w:rPr>
        <w:instrText xml:space="preserve"> HYPERLINK "mk:@MSITStore:E:\\标准化教案\\帮助文档\\API帮助文档\\jdk1.6\\JDK_API_1_6.CHM::/java/util/../../java/util/ArrayList.html" \o "ArrayList 中的类型参数" </w:instrText>
      </w:r>
      <w:r>
        <w:rPr>
          <w:rStyle w:val="1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E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 element)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修改: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"set(int, E)"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set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(int index, 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sz w:val="24"/>
          <w:szCs w:val="24"/>
        </w:rPr>
        <w:instrText xml:space="preserve"> HYPERLINK "mk:@MSITStore:E:\\标准化教案\\帮助文档\\API帮助文档\\jdk1.6\\JDK_API_1_6.CHM::/java/util/../../java/util/ArrayList.html" \o "ArrayList 中的类型参数" </w:instrText>
      </w:r>
      <w:r>
        <w:rPr>
          <w:rStyle w:val="1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E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 element)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  <w:t>删除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:remove(</w:t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int index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)  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"remove(java.lang.Object)"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remove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(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sz w:val="24"/>
          <w:szCs w:val="24"/>
        </w:rPr>
        <w:instrText xml:space="preserve"> HYPERLINK "mk:@MSITStore:E:\\标准化教案\\帮助文档\\API帮助文档\\jdk1.6\\JDK_API_1_6.CHM::/java/util/../../java/lang/Object.html" \o "java.lang 中的类" </w:instrText>
      </w:r>
      <w:r>
        <w:rPr>
          <w:rStyle w:val="1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Object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 o)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"clear()"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clear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()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Style w:val="18"/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查询:get(</w:t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int index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)/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"indexOf(java.lang.Object)"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indexOf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(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sz w:val="24"/>
          <w:szCs w:val="24"/>
        </w:rPr>
        <w:instrText xml:space="preserve"> HYPERLINK "mk:@MSITStore:E:\\标准化教案\\帮助文档\\API帮助文档\\jdk1.6\\JDK_API_1_6.CHM::/java/util/../../java/lang/Object.html" \o "java.lang 中的类" </w:instrText>
      </w:r>
      <w:r>
        <w:rPr>
          <w:rStyle w:val="1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Object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 o)</w:t>
      </w:r>
      <w:r>
        <w:rPr>
          <w:rStyle w:val="18"/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"lastIndexOf(java.lang.Object)"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lastIndexOf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(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sz w:val="24"/>
          <w:szCs w:val="24"/>
        </w:rPr>
        <w:instrText xml:space="preserve"> HYPERLINK "mk:@MSITStore:E:\\标准化教案\\帮助文档\\API帮助文档\\jdk1.6\\JDK_API_1_6.CHM::/java/util/../../java/lang/Object.html" \o "java.lang 中的类" </w:instrText>
      </w:r>
      <w:r>
        <w:rPr>
          <w:rStyle w:val="1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Object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 o)</w:t>
      </w:r>
      <w:r>
        <w:rPr>
          <w:rStyle w:val="18"/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</w:t>
      </w:r>
    </w:p>
    <w:p>
      <w:pPr>
        <w:numPr>
          <w:ilvl w:val="0"/>
          <w:numId w:val="0"/>
        </w:numPr>
        <w:ind w:firstLine="723" w:firstLineChars="300"/>
        <w:rPr>
          <w:rStyle w:val="18"/>
          <w:rFonts w:ascii="宋体" w:hAnsi="宋体" w:eastAsia="宋体" w:cs="宋体"/>
          <w:color w:val="000000"/>
          <w:sz w:val="24"/>
          <w:szCs w:val="24"/>
        </w:rPr>
      </w:pP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"contains(java.lang.Object)"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contains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(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sz w:val="24"/>
          <w:szCs w:val="24"/>
        </w:rPr>
        <w:instrText xml:space="preserve"> HYPERLINK "mk:@MSITStore:E:\\标准化教案\\帮助文档\\API帮助文档\\jdk1.6\\JDK_API_1_6.CHM::/java/util/../../java/lang/Object.html" \o "java.lang 中的类" </w:instrText>
      </w:r>
      <w:r>
        <w:rPr>
          <w:rStyle w:val="1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Object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 xml:space="preserve"> o)</w:t>
      </w:r>
    </w:p>
    <w:p>
      <w:pPr>
        <w:numPr>
          <w:ilvl w:val="0"/>
          <w:numId w:val="0"/>
        </w:numPr>
        <w:rPr>
          <w:rStyle w:val="18"/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Style w:val="18"/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判断: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begin"/>
      </w:r>
      <w:r>
        <w:rPr>
          <w:rStyle w:val="18"/>
          <w:rFonts w:ascii="宋体" w:hAnsi="宋体" w:eastAsia="宋体" w:cs="宋体"/>
          <w:b/>
          <w:sz w:val="24"/>
          <w:szCs w:val="24"/>
        </w:rPr>
        <w:instrText xml:space="preserve"> HYPERLINK "mk:@MSITStore:E:\\标准化教案\\帮助文档\\API帮助文档\\jdk1.6\\JDK_API_1_6.CHM::/java/util/../../java/util/ArrayList.html" \l "isEmpty()" </w:instrTex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b/>
          <w:sz w:val="24"/>
          <w:szCs w:val="24"/>
        </w:rPr>
        <w:t>isEmpty</w:t>
      </w:r>
      <w:r>
        <w:rPr>
          <w:rStyle w:val="18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Style w:val="18"/>
          <w:rFonts w:ascii="宋体" w:hAnsi="宋体" w:eastAsia="宋体" w:cs="宋体"/>
          <w:color w:val="000000"/>
          <w:sz w:val="24"/>
          <w:szCs w:val="24"/>
        </w:rPr>
        <w:t>()</w:t>
      </w:r>
      <w:r>
        <w:rPr>
          <w:rStyle w:val="18"/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 (size等于0)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遍历方式(3种):for(int i=0;i&lt;list.size();i++)   for(Emp emp:list)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Iterator iterator= list.iterator();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while(iterator.hasNext())</w:t>
      </w:r>
      <w:r>
        <w:rPr>
          <w:rFonts w:hint="eastAsia"/>
          <w:lang w:val="en-US" w:eastAsia="zh-CN"/>
        </w:rPr>
        <w:tab/>
        <w:t xml:space="preserve">  {Emp  emp=iterator.next();}  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List接口(有序可重复)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常见方法(add  get  remove size等等)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ArrayList类(可变长度数组)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检索操作效率高,但是插入删除效率不高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LinkedList类 可变链表结构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链表的实现,增加了很多方法 addFist()...插入删除效率高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Vector类可变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</w:t>
            </w:r>
            <w:r>
              <w:rPr>
                <w:rFonts w:hint="eastAsia"/>
                <w:lang w:val="en-US" w:eastAsia="zh-CN"/>
              </w:rPr>
              <w:t>ArrayList  线程同步</w:t>
            </w:r>
          </w:p>
        </w:tc>
      </w:tr>
    </w:tbl>
    <w:p/>
    <w:p>
      <w:pPr>
        <w:pStyle w:val="3"/>
        <w:rPr>
          <w:sz w:val="40"/>
          <w:szCs w:val="40"/>
        </w:rPr>
      </w:pPr>
      <w:r>
        <w:rPr>
          <w:rFonts w:hint="eastAsia"/>
          <w:sz w:val="40"/>
          <w:szCs w:val="40"/>
        </w:rPr>
        <w:t>作业讲解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泛型再说明</w:t>
      </w:r>
    </w:p>
    <w:p>
      <w:pPr>
        <w:bidi w:val="0"/>
        <w:rPr>
          <w:rFonts w:hint="eastAsia"/>
        </w:rPr>
      </w:pPr>
      <w:r>
        <w:rPr>
          <w:rFonts w:hint="eastAsia"/>
        </w:rPr>
        <w:t>一、泛型的概念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EFF"/>
        <w:spacing w:before="0" w:beforeAutospacing="0" w:after="0" w:afterAutospacing="0" w:line="450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  <w:t>泛型的定义：泛型是JDK 1.5以后的的一项新特性，它的本质是参数化类型（Parameterized Type）的应用，也就是说所操作的数据类型被指定为一个参数，在用到的时候在指定具体的类型。这种参数类型可以用在</w:t>
      </w:r>
      <w:r>
        <w:rPr>
          <w:rFonts w:hint="eastAsia" w:ascii="宋体" w:hAnsi="宋体" w:eastAsia="宋体" w:cs="宋体"/>
          <w:i w:val="0"/>
          <w:caps w:val="0"/>
          <w:color w:val="FF0000"/>
          <w:spacing w:val="0"/>
          <w:sz w:val="22"/>
          <w:szCs w:val="22"/>
          <w:shd w:val="clear" w:fill="FDFEFF"/>
        </w:rPr>
        <w:t>类、接口和方法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  <w:t>的创建中，分别称为泛型类、泛型接口和泛型方法。在Java</w:t>
      </w:r>
      <w:r>
        <w:rPr>
          <w:rFonts w:hint="eastAsia" w:ascii="宋体" w:hAnsi="宋体" w:eastAsia="宋体" w:cs="宋体"/>
          <w:i w:val="0"/>
          <w:caps w:val="0"/>
          <w:color w:val="F70968"/>
          <w:spacing w:val="0"/>
          <w:sz w:val="21"/>
          <w:szCs w:val="21"/>
          <w:u w:val="single"/>
          <w:shd w:val="clear" w:fill="FDFE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F70968"/>
          <w:spacing w:val="0"/>
          <w:sz w:val="21"/>
          <w:szCs w:val="21"/>
          <w:u w:val="single"/>
          <w:shd w:val="clear" w:fill="FDFEFF"/>
        </w:rPr>
        <w:instrText xml:space="preserve"> HYPERLINK "http://www.cppentry.com/" \t "https://www.cppentry.com/_blank" </w:instrText>
      </w:r>
      <w:r>
        <w:rPr>
          <w:rFonts w:hint="eastAsia" w:ascii="宋体" w:hAnsi="宋体" w:eastAsia="宋体" w:cs="宋体"/>
          <w:i w:val="0"/>
          <w:caps w:val="0"/>
          <w:color w:val="F70968"/>
          <w:spacing w:val="0"/>
          <w:sz w:val="21"/>
          <w:szCs w:val="21"/>
          <w:u w:val="single"/>
          <w:shd w:val="clear" w:fill="FDFEFF"/>
        </w:rPr>
        <w:fldChar w:fldCharType="separate"/>
      </w:r>
      <w:r>
        <w:rPr>
          <w:rStyle w:val="17"/>
          <w:rFonts w:hint="eastAsia" w:ascii="宋体" w:hAnsi="宋体" w:eastAsia="宋体" w:cs="宋体"/>
          <w:i w:val="0"/>
          <w:caps w:val="0"/>
          <w:color w:val="F70968"/>
          <w:spacing w:val="0"/>
          <w:sz w:val="21"/>
          <w:szCs w:val="21"/>
          <w:u w:val="single"/>
          <w:shd w:val="clear" w:fill="FDFEFF"/>
        </w:rPr>
        <w:t>编程</w:t>
      </w:r>
      <w:r>
        <w:rPr>
          <w:rFonts w:hint="eastAsia" w:ascii="宋体" w:hAnsi="宋体" w:eastAsia="宋体" w:cs="宋体"/>
          <w:i w:val="0"/>
          <w:caps w:val="0"/>
          <w:color w:val="F70968"/>
          <w:spacing w:val="0"/>
          <w:sz w:val="21"/>
          <w:szCs w:val="21"/>
          <w:u w:val="single"/>
          <w:shd w:val="clear" w:fill="FDFE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  <w:t>思想中解释道：泛型的主要目的之一就是指定容器要持有什么类型的对象，而且由我们的编译器来保证类型的正确性。</w:t>
      </w:r>
    </w:p>
    <w:p>
      <w:pPr>
        <w:bidi w:val="0"/>
        <w:rPr>
          <w:rFonts w:hint="eastAsia"/>
        </w:rPr>
      </w:pPr>
      <w:r>
        <w:rPr>
          <w:rFonts w:hint="eastAsia"/>
        </w:rPr>
        <w:t>二、泛型的语法以及使用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EFF"/>
        <w:spacing w:before="0" w:beforeAutospacing="0" w:after="0" w:afterAutospacing="0" w:line="450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  <w:t>关于泛型的使用有泛型类，泛型接口，以及泛型方法。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关于泛型类的定义以及使用介绍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EFF"/>
        <w:spacing w:before="0" w:beforeAutospacing="0" w:after="0" w:afterAutospacing="0" w:line="450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  <w:t>关于泛型类（Generic Type）的语法定义其实也非常的简单，主要是在</w:t>
      </w:r>
      <w:r>
        <w:rPr>
          <w:rFonts w:hint="eastAsia" w:ascii="宋体" w:hAnsi="宋体" w:eastAsia="宋体" w:cs="宋体"/>
          <w:i w:val="0"/>
          <w:caps w:val="0"/>
          <w:color w:val="FF0000"/>
          <w:spacing w:val="0"/>
          <w:sz w:val="22"/>
          <w:szCs w:val="22"/>
          <w:shd w:val="clear" w:fill="FDFEFF"/>
        </w:rPr>
        <w:t>类名之后加上一个“&lt;&gt;”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  <w:t>，然后在这个“&lt;&gt;”里面加上一个类型参数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EFF"/>
        <w:spacing w:before="0" w:beforeAutospacing="0" w:after="0" w:afterAutospacing="0" w:line="450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</w:pPr>
      <w:r>
        <w:drawing>
          <wp:inline distT="0" distB="0" distL="114300" distR="114300">
            <wp:extent cx="3782060" cy="3834130"/>
            <wp:effectExtent l="0" t="0" r="8890" b="139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EFF"/>
        <w:spacing w:before="0" w:beforeAutospacing="0" w:after="0" w:afterAutospacing="0" w:line="450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DFEFF"/>
        </w:rPr>
      </w:pPr>
      <w:r>
        <w:drawing>
          <wp:inline distT="0" distB="0" distL="114300" distR="114300">
            <wp:extent cx="2536190" cy="685800"/>
            <wp:effectExtent l="0" t="0" r="1651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泛型擦除:</w:t>
      </w:r>
      <w:r>
        <w:rPr>
          <w:rFonts w:hint="eastAsia"/>
          <w:color w:val="FF0000"/>
          <w:lang w:val="en-US" w:eastAsia="zh-CN"/>
        </w:rPr>
        <w:t>泛型只存在于编译期间,编译完成后,自动擦除,运行期是没有泛型</w:t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在写代码时,定义泛型,就无法把一个String类型的实例加到ArrayList&lt;Integer&gt;中,因为Integer和String在编译的时候是完全不同的类型,但是运行结果却是true,这就是java泛型擦除造成的.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因为不管是ArrayList&lt;Integer&gt;还是ArrayList&lt;String&gt;,在编译完成后都会被编译器擦除成ArrayList.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Java泛型擦除 是java泛型中一个重要特性,其目的是避免过多的创建类而造成的运行时的过度消耗.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96160"/>
            <wp:effectExtent l="0" t="0" r="10160" b="889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自定义泛型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泛型常见字母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 Type 表示类型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 V 分别代表键值中的Key、Value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 代表Element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？表示不确定的类型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 extends T&gt;</w:t>
      </w:r>
    </w:p>
    <w:p>
      <w:pPr>
        <w:pStyle w:val="10"/>
        <w:keepNext w:val="0"/>
        <w:keepLines w:val="0"/>
        <w:widowControl/>
        <w:suppressLineNumbers w:val="0"/>
        <w:rPr>
          <w:rFonts w:hint="eastAsia"/>
          <w:color w:val="000000"/>
          <w:lang w:val="en-US" w:eastAsia="zh-CN"/>
        </w:rPr>
      </w:pPr>
      <w:r>
        <w:rPr>
          <w:rFonts w:hint="eastAsia"/>
          <w:lang w:val="en-US" w:eastAsia="zh-CN"/>
        </w:rPr>
        <w:t>类型上界.   ?表示的是此处传入的类型必须是 T类型本身或者其子类.如果这里T为Number的话,那么我们只能传入Number本身或者子类,比如</w:t>
      </w:r>
      <w:r>
        <w:rPr>
          <w:rStyle w:val="18"/>
          <w:color w:val="000000"/>
        </w:rPr>
        <w:t>Double</w:t>
      </w:r>
      <w:r>
        <w:rPr>
          <w:color w:val="000000"/>
        </w:rPr>
        <w:t>、</w:t>
      </w:r>
      <w:r>
        <w:rPr>
          <w:rStyle w:val="18"/>
          <w:color w:val="000000"/>
        </w:rPr>
        <w:t>Float</w:t>
      </w:r>
      <w:r>
        <w:rPr>
          <w:color w:val="000000"/>
        </w:rPr>
        <w:t>、</w:t>
      </w:r>
      <w:r>
        <w:rPr>
          <w:rStyle w:val="18"/>
          <w:color w:val="000000"/>
        </w:rPr>
        <w:t>Integer</w:t>
      </w:r>
      <w:r>
        <w:rPr>
          <w:color w:val="000000"/>
        </w:rPr>
        <w:t>、</w:t>
      </w:r>
      <w:r>
        <w:rPr>
          <w:rStyle w:val="18"/>
          <w:color w:val="000000"/>
        </w:rPr>
        <w:t>Long</w:t>
      </w:r>
      <w:r>
        <w:rPr>
          <w:color w:val="000000"/>
        </w:rPr>
        <w:t xml:space="preserve"> </w:t>
      </w:r>
      <w:r>
        <w:rPr>
          <w:rFonts w:hint="eastAsia"/>
          <w:color w:val="000000"/>
          <w:lang w:eastAsia="zh-CN"/>
        </w:rPr>
        <w:t>等基本数据类型的包装类</w:t>
      </w:r>
      <w:r>
        <w:rPr>
          <w:rFonts w:hint="eastAsia"/>
          <w:color w:val="000000"/>
          <w:lang w:val="en-US" w:eastAsia="zh-CN"/>
        </w:rPr>
        <w:t>.</w:t>
      </w:r>
    </w:p>
    <w:p>
      <w:pPr>
        <w:pStyle w:val="10"/>
        <w:keepNext w:val="0"/>
        <w:keepLines w:val="0"/>
        <w:widowControl/>
        <w:suppressLineNumbers w:val="0"/>
        <w:rPr>
          <w:rFonts w:hint="eastAsia"/>
          <w:color w:val="000000"/>
          <w:lang w:val="en-US" w:eastAsia="zh-CN"/>
        </w:rPr>
      </w:pPr>
      <w:r>
        <w:drawing>
          <wp:inline distT="0" distB="0" distL="114300" distR="114300">
            <wp:extent cx="5267960" cy="2959735"/>
            <wp:effectExtent l="0" t="0" r="8890" b="1206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 super T&gt;</w:t>
      </w:r>
    </w:p>
    <w:p>
      <w:pPr>
        <w:pStyle w:val="10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类型下界    ?表示的是此处传入的类型必须是 T类型本身或者其超(父)类.如果这里T为Integer的话,那么我们只能传入Integer本身或者超类,比如Number类</w:t>
      </w:r>
      <w:r>
        <w:rPr>
          <w:rFonts w:hint="eastAsia"/>
          <w:color w:val="000000"/>
          <w:lang w:val="en-US" w:eastAsia="zh-CN"/>
        </w:rPr>
        <w:t>.</w:t>
      </w:r>
    </w:p>
    <w:p>
      <w:pPr>
        <w:pStyle w:val="2"/>
      </w:pPr>
      <w:r>
        <w:rPr>
          <w:rFonts w:hint="eastAsia"/>
        </w:rPr>
        <w:t>set接口的介绍</w:t>
      </w:r>
    </w:p>
    <w:p>
      <w:r>
        <w:rPr>
          <w:rFonts w:hint="eastAsia"/>
        </w:rPr>
        <w:t>C</w:t>
      </w:r>
      <w:r>
        <w:t>ollection</w:t>
      </w:r>
      <w:r>
        <w:rPr>
          <w:rFonts w:hint="eastAsia"/>
        </w:rPr>
        <w:t>层次结构图:</w:t>
      </w:r>
    </w:p>
    <w:p>
      <w:pPr>
        <w:rPr>
          <w:rFonts w:hint="eastAsia"/>
        </w:rPr>
      </w:pPr>
      <w:r>
        <w:drawing>
          <wp:inline distT="0" distB="0" distL="0" distR="0">
            <wp:extent cx="4133850" cy="2699385"/>
            <wp:effectExtent l="0" t="0" r="0" b="0"/>
            <wp:docPr id="26" name="图片 26" descr="C:\Users\Administrator\AppData\Roaming\feiq\RichOle\8981895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AppData\Roaming\feiq\RichOle\898189526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651" cy="27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层次结构要熟记;各自的特点;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09495"/>
            <wp:effectExtent l="0" t="0" r="8255" b="1460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5420" cy="398780"/>
            <wp:effectExtent l="0" t="0" r="11430" b="12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H</w:t>
      </w:r>
      <w:r>
        <w:t>ashSet</w:t>
      </w:r>
    </w:p>
    <w:p>
      <w:r>
        <w:drawing>
          <wp:inline distT="0" distB="0" distL="114300" distR="114300">
            <wp:extent cx="5259070" cy="1917065"/>
            <wp:effectExtent l="0" t="0" r="1778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824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18660" cy="27578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380" cy="27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5560060"/>
            <wp:effectExtent l="0" t="0" r="3810" b="254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910840" cy="1111250"/>
            <wp:effectExtent l="0" t="0" r="381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HashSet底层数据结构是哈希表如何保证元素唯一性？</w:t>
      </w:r>
    </w:p>
    <w:p>
      <w:pPr>
        <w:rPr>
          <w:rFonts w:hint="eastAsia"/>
        </w:rPr>
      </w:pPr>
      <w:r>
        <w:rPr>
          <w:rFonts w:hint="eastAsia"/>
        </w:rPr>
        <w:t>是通过元素的两个方法，hashCode和equals方法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如果哈希值不同（hashcode），就直接添加到集合中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如果哈希值相同（hashcode），再比较equals方法。</w:t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重写equals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>方法和hashcode()例子</w:t>
      </w:r>
    </w:p>
    <w:p>
      <w:r>
        <w:rPr>
          <w:rFonts w:hint="eastAsia"/>
        </w:rPr>
        <w:t>Java对象如果要比较是否相等，则需要重写equals方法，同时重写hashCode方法。</w:t>
      </w:r>
    </w:p>
    <w:p>
      <w:pPr>
        <w:rPr>
          <w:rFonts w:hint="eastAsia"/>
        </w:rPr>
      </w:pPr>
      <w:r>
        <w:rPr>
          <w:rFonts w:hint="eastAsia"/>
        </w:rPr>
        <w:t>将两个对象加入HashSet；</w:t>
      </w:r>
    </w:p>
    <w:p>
      <w:r>
        <w:drawing>
          <wp:inline distT="0" distB="0" distL="114300" distR="114300">
            <wp:extent cx="3802380" cy="3200400"/>
            <wp:effectExtent l="0" t="0" r="762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测试set的size结果是多少？</w:t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2644775"/>
            <wp:effectExtent l="0" t="0" r="10795" b="31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如果希望size为1应该怎么办？</w:t>
      </w:r>
    </w:p>
    <w:p>
      <w:pPr>
        <w:rPr>
          <w:rFonts w:hint="eastAsia"/>
        </w:rPr>
      </w:pPr>
      <w:r>
        <w:rPr>
          <w:rFonts w:hint="eastAsia"/>
        </w:rPr>
        <w:t>根据内容，我们知道，我们先尝试重写</w:t>
      </w:r>
      <w:r>
        <w:rPr>
          <w:rFonts w:hint="eastAsia"/>
          <w:lang w:val="en-US" w:eastAsia="zh-CN"/>
        </w:rPr>
        <w:t>Person</w:t>
      </w:r>
      <w:r>
        <w:rPr>
          <w:rFonts w:hint="eastAsia"/>
        </w:rPr>
        <w:t>的hashcode方法: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4310" cy="5274310"/>
            <wp:effectExtent l="0" t="0" r="2540" b="254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尝试去访问代码: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911475"/>
            <wp:effectExtent l="0" t="0" r="4445" b="31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所以我们要进入第二步:</w:t>
      </w:r>
    </w:p>
    <w:p>
      <w:pPr>
        <w:rPr>
          <w:rFonts w:hint="eastAsia"/>
        </w:rPr>
      </w:pPr>
      <w:r>
        <w:rPr>
          <w:rFonts w:hint="eastAsia"/>
        </w:rPr>
        <w:t xml:space="preserve"> 重写 </w:t>
      </w:r>
      <w:r>
        <w:rPr>
          <w:rFonts w:hint="eastAsia"/>
          <w:lang w:val="en-US" w:eastAsia="zh-CN"/>
        </w:rPr>
        <w:t>Person</w:t>
      </w:r>
      <w:r>
        <w:rPr>
          <w:rFonts w:hint="eastAsia"/>
        </w:rPr>
        <w:t>类的equals方法: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554605"/>
            <wp:effectExtent l="0" t="0" r="6985" b="171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测试类:</w:t>
      </w:r>
    </w:p>
    <w:p>
      <w:pPr>
        <w:rPr>
          <w:rFonts w:hint="eastAsia"/>
        </w:rPr>
      </w:pPr>
      <w:r>
        <w:drawing>
          <wp:inline distT="0" distB="0" distL="114300" distR="114300">
            <wp:extent cx="3910330" cy="2423795"/>
            <wp:effectExtent l="0" t="0" r="13970" b="1460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关于HashCode和equals方法再说明：</w:t>
      </w:r>
    </w:p>
    <w:p>
      <w:pPr>
        <w:jc w:val="left"/>
      </w:pPr>
      <w:r>
        <w:rPr>
          <w:rFonts w:hint="eastAsia"/>
        </w:rPr>
        <w:t>关于hashcode，我们一定要知道一个口诀：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1、hashcode相等，两个对象不一定相等，需要通过equals方法进一步判断；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2、hashcode不相等，两个对象一定不相等；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3、equals方法为true，则hashcode肯定一样；</w:t>
      </w:r>
    </w:p>
    <w:p>
      <w:pPr>
        <w:jc w:val="left"/>
        <w:rPr>
          <w:rFonts w:hint="eastAsia"/>
        </w:rPr>
      </w:pPr>
    </w:p>
    <w:p>
      <w:pPr>
        <w:rPr>
          <w:rFonts w:hint="eastAsia" w:ascii="Segoe UI Emoji" w:hAnsi="Segoe UI Emoji"/>
          <w:b/>
          <w:color w:val="FF0000"/>
          <w:shd w:val="clear" w:color="auto" w:fill="FFFFFF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、equals方法为false，则hashcode不一定不一样，也有可能是一样；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TreeSet：不重复、自然排序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1938020"/>
            <wp:effectExtent l="0" t="0" r="317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Georgia" w:hAnsi="Georgia" w:eastAsia="Georgia" w:cs="Georgia"/>
          <w:color w:val="474747"/>
          <w:szCs w:val="21"/>
        </w:rPr>
      </w:pPr>
      <w:r>
        <w:drawing>
          <wp:inline distT="0" distB="0" distL="114300" distR="114300">
            <wp:extent cx="5267325" cy="1551305"/>
            <wp:effectExtent l="0" t="0" r="952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①元素之间有一定自然顺序</w:t>
      </w:r>
    </w:p>
    <w:p>
      <w:pPr>
        <w:rPr>
          <w:rFonts w:hint="eastAsia"/>
        </w:rPr>
      </w:pPr>
      <w:r>
        <w:rPr>
          <w:rFonts w:hint="eastAsia"/>
        </w:rPr>
        <w:t>②数值类：默认从小到大</w:t>
      </w:r>
    </w:p>
    <w:p>
      <w:pPr>
        <w:rPr>
          <w:rFonts w:hint="eastAsia"/>
        </w:rPr>
      </w:pPr>
      <w:r>
        <w:rPr>
          <w:rFonts w:hint="eastAsia"/>
        </w:rPr>
        <w:t>③字符串类：默认按照字典顺序</w:t>
      </w:r>
    </w:p>
    <w:p>
      <w:pPr>
        <w:widowControl/>
        <w:jc w:val="left"/>
      </w:pPr>
      <w:r>
        <w:drawing>
          <wp:inline distT="0" distB="0" distL="114300" distR="114300">
            <wp:extent cx="4592955" cy="4252595"/>
            <wp:effectExtent l="0" t="0" r="17145" b="1460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</w:rPr>
      </w:pPr>
    </w:p>
    <w:p>
      <w:pPr>
        <w:pStyle w:val="2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接口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14650" cy="1634490"/>
            <wp:effectExtent l="0" t="0" r="0" b="3810"/>
            <wp:docPr id="10" name="图片 10" descr="16R[}WD{H~J[81AUXCI75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R[}WD{H~J[81AUXCI754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1685925"/>
            <wp:effectExtent l="0" t="0" r="10160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键集,值集,</w:t>
      </w:r>
      <w:r>
        <w:t xml:space="preserve"> 或键-值映射关系集的形式查看某个映射的内容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键不能重复,值可以</w:t>
      </w:r>
    </w:p>
    <w:p>
      <w:pPr>
        <w:pStyle w:val="3"/>
        <w:rPr>
          <w:rFonts w:hint="eastAsia"/>
        </w:rPr>
      </w:pPr>
      <w:r>
        <w:rPr>
          <w:rFonts w:hint="eastAsia"/>
        </w:rPr>
        <w:t>HashMap</w:t>
      </w:r>
    </w:p>
    <w:p>
      <w:r>
        <w:drawing>
          <wp:inline distT="0" distB="0" distL="114300" distR="114300">
            <wp:extent cx="5263515" cy="2398395"/>
            <wp:effectExtent l="0" t="0" r="13335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579245"/>
            <wp:effectExtent l="0" t="0" r="9525" b="19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8135"/>
            <wp:effectExtent l="0" t="0" r="6350" b="571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87630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7650" cy="41910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11200"/>
            <wp:effectExtent l="0" t="0" r="3175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3475" cy="356870"/>
            <wp:effectExtent l="0" t="0" r="3175" b="50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HashMap特点：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①HashMap&lt;Key,Value&gt; 无序映射集，以键值对存储  key键---value值</w:t>
      </w:r>
    </w:p>
    <w:p>
      <w:pPr>
        <w:rPr>
          <w:rFonts w:hint="eastAsia"/>
        </w:rPr>
      </w:pPr>
      <w:r>
        <w:rPr>
          <w:rFonts w:hint="eastAsia"/>
        </w:rPr>
        <w:t>②Key键不能重复，可以null值，如果key重复是后面的value覆盖之前的value。</w:t>
      </w:r>
    </w:p>
    <w:p>
      <w:pPr>
        <w:rPr>
          <w:rFonts w:hint="eastAsia"/>
        </w:rPr>
      </w:pPr>
      <w:r>
        <w:rPr>
          <w:rFonts w:hint="eastAsia"/>
        </w:rPr>
        <w:t>③不同步，多线程不安全</w:t>
      </w:r>
    </w:p>
    <w:p>
      <w:r>
        <w:rPr>
          <w:rFonts w:hint="eastAsia"/>
        </w:rPr>
        <w:t>③遍历Map集合：可以使用键集keySet() 或者 键值集entrySet()</w:t>
      </w:r>
    </w:p>
    <w:p>
      <w:pPr>
        <w:pStyle w:val="4"/>
        <w:rPr>
          <w:rFonts w:hint="eastAsia"/>
        </w:rPr>
      </w:pPr>
      <w:r>
        <w:rPr>
          <w:rFonts w:hint="eastAsia"/>
        </w:rPr>
        <w:t>常见方法：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7026910"/>
            <wp:effectExtent l="0" t="0" r="6350" b="254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="907" w:leftChars="0"/>
      </w:pPr>
      <w:r>
        <w:rPr>
          <w:rFonts w:hint="eastAsia"/>
        </w:rPr>
        <w:t>课堂练习:</w:t>
      </w:r>
    </w:p>
    <w:p>
      <w:pPr>
        <w:rPr>
          <w:rFonts w:hint="default" w:eastAsiaTheme="minorEastAsia"/>
          <w:lang w:val="en-US" w:eastAsia="zh-CN"/>
        </w:rPr>
      </w:pPr>
      <w:r>
        <w:t>EmpManage(</w:t>
      </w:r>
      <w:r>
        <w:rPr>
          <w:rFonts w:hint="eastAsia"/>
        </w:rPr>
        <w:t>增加,查询</w:t>
      </w:r>
      <w:r>
        <w:t>)</w:t>
      </w:r>
      <w:r>
        <w:rPr>
          <w:rFonts w:hint="eastAsia"/>
        </w:rPr>
        <w:t>改成H</w:t>
      </w:r>
      <w:r>
        <w:t>ashMap</w:t>
      </w:r>
      <w:r>
        <w:rPr>
          <w:rFonts w:hint="eastAsia"/>
          <w:lang w:val="en-US" w:eastAsia="zh-CN"/>
        </w:rPr>
        <w:t>&lt;Integer,Emp&gt;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TreeMap</w:t>
      </w:r>
      <w:r>
        <w:rPr>
          <w:rFonts w:hint="eastAsia"/>
          <w:lang w:val="en-US" w:eastAsia="zh-CN"/>
        </w:rPr>
        <w:t>(了解)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905635"/>
            <wp:effectExtent l="0" t="0" r="635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特点：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①有序映射集，加入关于key的逻辑顺序。</w:t>
      </w:r>
      <w:r>
        <w:rPr>
          <w:rFonts w:hint="eastAsia"/>
          <w:lang w:val="en-US" w:eastAsia="zh-CN"/>
        </w:rPr>
        <w:t>Key不能为null</w:t>
      </w:r>
    </w:p>
    <w:p>
      <w:pPr>
        <w:rPr>
          <w:rFonts w:hint="eastAsia"/>
        </w:rPr>
      </w:pPr>
      <w:r>
        <w:rPr>
          <w:rFonts w:hint="eastAsia"/>
        </w:rPr>
        <w:t>②允许通过实现自定义比较器实现新的比较规则。</w:t>
      </w:r>
    </w:p>
    <w:p>
      <w:pPr>
        <w:rPr>
          <w:rFonts w:hint="eastAsia"/>
        </w:rPr>
      </w:pPr>
      <w:r>
        <w:rPr>
          <w:rFonts w:hint="eastAsia"/>
        </w:rPr>
        <w:t>③不同步，多线程不安全。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color w:val="0000FF"/>
        </w:rPr>
        <w:t>注意</w:t>
      </w:r>
      <w:r>
        <w:rPr>
          <w:rFonts w:hint="eastAsia"/>
        </w:rPr>
        <w:t>：TreeMap允许通过实现自定义的比较器实现新的比较规则。</w:t>
      </w:r>
      <w:r>
        <w:rPr>
          <w:rFonts w:hint="eastAsia"/>
          <w:color w:val="FF0000"/>
        </w:rPr>
        <w:t>自定义一个类实现Comparator接口</w:t>
      </w:r>
      <w:r>
        <w:rPr>
          <w:rFonts w:hint="eastAsia"/>
        </w:rPr>
        <w:t>。例如数值从大到小，字符串按照长度从小到大。</w:t>
      </w:r>
    </w:p>
    <w:p/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使用构造方法：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50800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150" cy="2747010"/>
            <wp:effectExtent l="0" t="0" r="12700" b="1524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2540" cy="3124200"/>
            <wp:effectExtent l="0" t="0" r="16510" b="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60345" cy="560070"/>
            <wp:effectExtent l="0" t="0" r="1905" b="1143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8"/>
          <w:rFonts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&lt;? extends T&gt;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表示 </w:t>
      </w:r>
      <w:r>
        <w:rPr>
          <w:rStyle w:val="15"/>
          <w:rFonts w:hint="default" w:ascii="Verdana" w:hAnsi="Verdana" w:eastAsia="宋体" w:cs="Verdana"/>
          <w:caps w:val="0"/>
          <w:color w:val="333333"/>
          <w:spacing w:val="0"/>
          <w:sz w:val="21"/>
          <w:szCs w:val="21"/>
          <w:shd w:val="clear" w:fill="FFFFFF"/>
        </w:rPr>
        <w:t>任何继承自类型 </w:t>
      </w:r>
      <w:r>
        <w:rPr>
          <w:rStyle w:val="18"/>
          <w:rFonts w:hint="default" w:ascii="Verdana" w:hAnsi="Verdana" w:eastAsia="宋体" w:cs="Verdana"/>
          <w:caps w:val="0"/>
          <w:color w:val="333333"/>
          <w:spacing w:val="0"/>
          <w:sz w:val="21"/>
          <w:szCs w:val="21"/>
          <w:shd w:val="clear" w:fill="FFFFFF"/>
        </w:rPr>
        <w:t>T</w:t>
      </w:r>
      <w:r>
        <w:rPr>
          <w:rStyle w:val="15"/>
          <w:rFonts w:hint="default" w:ascii="Verdana" w:hAnsi="Verdana" w:eastAsia="宋体" w:cs="Verdana"/>
          <w:caps w:val="0"/>
          <w:color w:val="333333"/>
          <w:spacing w:val="0"/>
          <w:sz w:val="21"/>
          <w:szCs w:val="21"/>
          <w:shd w:val="clear" w:fill="FFFFFF"/>
        </w:rPr>
        <w:t> 的类型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，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表示的是此处?我们传入的类型必须是T类型本身或其子类.</w:t>
      </w:r>
    </w:p>
    <w:p>
      <w:pPr>
        <w:rPr>
          <w:rFonts w:hint="eastAsia" w:eastAsia="宋体"/>
          <w:lang w:val="en-US" w:eastAsia="zh-CN"/>
        </w:rPr>
      </w:pPr>
      <w:r>
        <w:rPr>
          <w:rStyle w:val="18"/>
          <w:rFonts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&lt;? super T&gt;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表示 </w:t>
      </w:r>
      <w:r>
        <w:rPr>
          <w:rStyle w:val="15"/>
          <w:rFonts w:hint="default" w:ascii="Verdana" w:hAnsi="Verdana" w:eastAsia="宋体" w:cs="Verdana"/>
          <w:caps w:val="0"/>
          <w:color w:val="333333"/>
          <w:spacing w:val="0"/>
          <w:sz w:val="21"/>
          <w:szCs w:val="21"/>
          <w:shd w:val="clear" w:fill="FFFFFF"/>
        </w:rPr>
        <w:t>任何是类型 </w:t>
      </w:r>
      <w:r>
        <w:rPr>
          <w:rStyle w:val="18"/>
          <w:rFonts w:hint="default" w:ascii="Verdana" w:hAnsi="Verdana" w:eastAsia="宋体" w:cs="Verdana"/>
          <w:caps w:val="0"/>
          <w:color w:val="333333"/>
          <w:spacing w:val="0"/>
          <w:sz w:val="21"/>
          <w:szCs w:val="21"/>
          <w:shd w:val="clear" w:fill="FFFFFF"/>
        </w:rPr>
        <w:t>T</w:t>
      </w:r>
      <w:r>
        <w:rPr>
          <w:rStyle w:val="15"/>
          <w:rFonts w:hint="default" w:ascii="Verdana" w:hAnsi="Verdana" w:eastAsia="宋体" w:cs="Verdana"/>
          <w:caps w:val="0"/>
          <w:color w:val="333333"/>
          <w:spacing w:val="0"/>
          <w:sz w:val="21"/>
          <w:szCs w:val="21"/>
          <w:shd w:val="clear" w:fill="FFFFFF"/>
        </w:rPr>
        <w:t> 的超类的类型</w:t>
      </w:r>
      <w:r>
        <w:rPr>
          <w:rStyle w:val="15"/>
          <w:rFonts w:hint="eastAsia" w:ascii="Verdana" w:hAnsi="Verdana" w:eastAsia="宋体" w:cs="Verdana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表示的是此处?我们传入的类型必须是T类型本身或其超类.</w:t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HashTable</w:t>
      </w:r>
      <w:r>
        <w:rPr>
          <w:rFonts w:hint="eastAsia"/>
          <w:lang w:val="en-US" w:eastAsia="zh-CN"/>
        </w:rPr>
        <w:t>(了解)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1765935"/>
            <wp:effectExtent l="0" t="0" r="8890" b="571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特点：①不允许将null设置为key; 编译通过，但是运行后报空指针异常。</w:t>
      </w:r>
    </w:p>
    <w:p>
      <w:pPr>
        <w:ind w:firstLine="630" w:firstLineChars="300"/>
        <w:rPr>
          <w:rFonts w:hint="eastAsia"/>
          <w:color w:val="0000FF"/>
        </w:rPr>
      </w:pPr>
      <w:r>
        <w:rPr>
          <w:rFonts w:hint="eastAsia"/>
        </w:rPr>
        <w:t>②线程安全。</w:t>
      </w:r>
      <w:r>
        <w:rPr>
          <w:rFonts w:hint="eastAsia"/>
          <w:color w:val="FF0000"/>
        </w:rPr>
        <w:t>同步</w:t>
      </w:r>
      <w:r>
        <w:rPr>
          <w:rFonts w:hint="eastAsia"/>
          <w:color w:val="0000FF"/>
        </w:rPr>
        <w:t>。</w:t>
      </w:r>
    </w:p>
    <w:p>
      <w:pPr>
        <w:ind w:firstLine="630" w:firstLineChars="300"/>
        <w:rPr>
          <w:rFonts w:hint="eastAsia"/>
          <w:color w:val="0000FF"/>
        </w:rPr>
      </w:pPr>
    </w:p>
    <w:p>
      <w:pPr>
        <w:ind w:firstLine="630" w:firstLineChars="300"/>
        <w:rPr>
          <w:rFonts w:hint="eastAsia"/>
          <w:color w:val="0000FF"/>
        </w:rPr>
      </w:pPr>
      <w:r>
        <w:drawing>
          <wp:inline distT="0" distB="0" distL="114300" distR="114300">
            <wp:extent cx="5269230" cy="2897505"/>
            <wp:effectExtent l="0" t="0" r="7620" b="17145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eastAsia"/>
          <w:color w:val="0000FF"/>
        </w:rPr>
      </w:pPr>
      <w:r>
        <w:drawing>
          <wp:inline distT="0" distB="0" distL="114300" distR="114300">
            <wp:extent cx="5271135" cy="1778000"/>
            <wp:effectExtent l="0" t="0" r="5715" b="1270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eastAsia"/>
          <w:color w:val="0000FF"/>
        </w:rPr>
      </w:pPr>
    </w:p>
    <w:p>
      <w:pPr>
        <w:pStyle w:val="3"/>
        <w:numPr>
          <w:ilvl w:val="0"/>
          <w:numId w:val="0"/>
        </w:numPr>
        <w:ind w:left="1134" w:hanging="567"/>
        <w:rPr>
          <w:rFonts w:hint="eastAsia"/>
        </w:rPr>
      </w:pPr>
      <w:r>
        <w:rPr>
          <w:rFonts w:hint="eastAsia"/>
        </w:rPr>
        <w:t xml:space="preserve"> [面试题</w:t>
      </w:r>
      <w:r>
        <w:t>]HashMap</w:t>
      </w:r>
      <w:r>
        <w:rPr>
          <w:rFonts w:hint="eastAsia"/>
        </w:rPr>
        <w:t>和T</w:t>
      </w:r>
      <w:r>
        <w:t>reeMap</w:t>
      </w:r>
      <w:r>
        <w:rPr>
          <w:rFonts w:hint="eastAsia"/>
        </w:rPr>
        <w:t>和H</w:t>
      </w:r>
      <w:r>
        <w:t>ashTable</w:t>
      </w:r>
      <w:r>
        <w:rPr>
          <w:rFonts w:hint="eastAsia"/>
        </w:rPr>
        <w:t>的区别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各自的特点</w:t>
      </w:r>
    </w:p>
    <w:p>
      <w:pPr>
        <w:pStyle w:val="2"/>
        <w:rPr>
          <w:rFonts w:hint="eastAsia"/>
        </w:rPr>
      </w:pPr>
      <w:r>
        <w:rPr>
          <w:rFonts w:hint="eastAsia"/>
        </w:rPr>
        <w:t>Collections：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022985"/>
            <wp:effectExtent l="0" t="0" r="6350" b="571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【面试题】Collection和Collections有什么区别?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Collection: 是一个</w:t>
      </w:r>
      <w:r>
        <w:rPr>
          <w:rFonts w:hint="eastAsia"/>
          <w:color w:val="FF0000"/>
        </w:rPr>
        <w:t>接口</w:t>
      </w:r>
      <w:r>
        <w:rPr>
          <w:rFonts w:hint="eastAsia"/>
        </w:rPr>
        <w:t>,表示集合可变长度;</w:t>
      </w:r>
    </w:p>
    <w:p>
      <w:pPr>
        <w:rPr>
          <w:rFonts w:hint="eastAsia"/>
        </w:rPr>
      </w:pPr>
      <w:r>
        <w:rPr>
          <w:rFonts w:hint="eastAsia"/>
        </w:rPr>
        <w:t>Collections是一个</w:t>
      </w:r>
      <w:r>
        <w:rPr>
          <w:rFonts w:hint="eastAsia"/>
          <w:color w:val="FF0000"/>
        </w:rPr>
        <w:t>类</w:t>
      </w:r>
      <w:r>
        <w:rPr>
          <w:rFonts w:hint="eastAsia"/>
        </w:rPr>
        <w:t>,这个类提供了很多的静态方法直接完成特定的集合访问;</w:t>
      </w:r>
    </w:p>
    <w:p>
      <w:r>
        <w:drawing>
          <wp:inline distT="0" distB="0" distL="114300" distR="114300">
            <wp:extent cx="5086350" cy="476250"/>
            <wp:effectExtent l="0" t="0" r="0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15590"/>
            <wp:effectExtent l="0" t="0" r="7620" b="3810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Sort()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62100"/>
            <wp:effectExtent l="0" t="0" r="2540" b="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自定义比较器(难)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使用:</w:t>
      </w:r>
    </w:p>
    <w:p>
      <w:r>
        <w:drawing>
          <wp:inline distT="0" distB="0" distL="114300" distR="114300">
            <wp:extent cx="5266055" cy="568325"/>
            <wp:effectExtent l="0" t="0" r="10795" b="3175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544695"/>
            <wp:effectExtent l="0" t="0" r="8890" b="8255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匿名内部类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直接在当前参数位置创建接口的实现类，该类没有名称。可以减少类的创建。</w:t>
      </w:r>
    </w:p>
    <w:p>
      <w:r>
        <w:drawing>
          <wp:inline distT="0" distB="0" distL="114300" distR="114300">
            <wp:extent cx="4095750" cy="3009900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194810"/>
            <wp:effectExtent l="0" t="0" r="4445" b="15240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总结: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集合框架collection接口下,可以使用</w:t>
      </w:r>
      <w:r>
        <w:rPr>
          <w:rFonts w:hint="eastAsia"/>
        </w:rPr>
        <w:t>Iterator</w:t>
      </w:r>
      <w:r>
        <w:rPr>
          <w:rFonts w:hint="eastAsia"/>
          <w:lang w:val="en-US" w:eastAsia="zh-CN"/>
        </w:rPr>
        <w:t>来实现遍历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Set接口</w:t>
            </w:r>
          </w:p>
        </w:tc>
        <w:tc>
          <w:tcPr>
            <w:tcW w:w="426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bidi w:val="0"/>
              <w:ind w:firstLine="238" w:firstLineChars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不重复,无序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Hashset</w:t>
            </w:r>
          </w:p>
        </w:tc>
        <w:tc>
          <w:tcPr>
            <w:tcW w:w="426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tabs>
          <w:tab w:val="center" w:pos="415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1.Collection系列:List(ArrayList,LinkedList Vector)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List特征?Set(Hashset/treeset) set特征</w:t>
      </w:r>
    </w:p>
    <w:p>
      <w:pPr>
        <w:rPr>
          <w:rFonts w:hint="eastAsia"/>
          <w:color w:val="FF0000"/>
        </w:rPr>
      </w:pPr>
      <w:r>
        <w:rPr>
          <w:rFonts w:hint="eastAsia"/>
          <w:lang w:val="en-US" w:eastAsia="zh-CN"/>
        </w:rPr>
        <w:t>2.Hashet如何保证数据的唯一性:</w:t>
      </w:r>
      <w:r>
        <w:rPr>
          <w:rFonts w:hint="eastAsia"/>
          <w:color w:val="FF0000"/>
        </w:rPr>
        <w:t>如果哈希值不同（hashcode），就直接添加到集合中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如果哈希值相同（hashcode），再比较equals方法。</w:t>
      </w:r>
    </w:p>
    <w:p>
      <w:pPr>
        <w:tabs>
          <w:tab w:val="center" w:pos="415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3.泛型:是jdk1.5之后的参数化类型  泛型类/泛型接口/泛型方法   作用:在编译期间做类型的检测;泛型的擦除:编译完成后,泛型自动擦除,自定义泛型</w:t>
      </w:r>
    </w:p>
    <w:p>
      <w:pPr>
        <w:tabs>
          <w:tab w:val="center" w:pos="4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4.Map:系列:HashMap:  key  value  一些方法</w:t>
      </w:r>
    </w:p>
    <w:p>
      <w:pPr>
        <w:tabs>
          <w:tab w:val="center" w:pos="4153"/>
        </w:tabs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/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swiss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altName w:val="Segoe UI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417F57"/>
    <w:multiLevelType w:val="singleLevel"/>
    <w:tmpl w:val="AA417F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E12D82B"/>
    <w:multiLevelType w:val="singleLevel"/>
    <w:tmpl w:val="CE12D82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0E0BFBC3"/>
    <w:multiLevelType w:val="singleLevel"/>
    <w:tmpl w:val="0E0BFBC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A175436"/>
    <w:multiLevelType w:val="multilevel"/>
    <w:tmpl w:val="3A175436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2693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2410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2B41"/>
    <w:rsid w:val="000044F7"/>
    <w:rsid w:val="00007E02"/>
    <w:rsid w:val="00010EA8"/>
    <w:rsid w:val="00012424"/>
    <w:rsid w:val="00014FE4"/>
    <w:rsid w:val="00016C45"/>
    <w:rsid w:val="00023009"/>
    <w:rsid w:val="000241C1"/>
    <w:rsid w:val="0002750D"/>
    <w:rsid w:val="0003185C"/>
    <w:rsid w:val="0003774F"/>
    <w:rsid w:val="00037E16"/>
    <w:rsid w:val="00053192"/>
    <w:rsid w:val="00057ACB"/>
    <w:rsid w:val="00062906"/>
    <w:rsid w:val="00064DB8"/>
    <w:rsid w:val="0006689B"/>
    <w:rsid w:val="00070477"/>
    <w:rsid w:val="000759E1"/>
    <w:rsid w:val="000826B8"/>
    <w:rsid w:val="00084540"/>
    <w:rsid w:val="000854BF"/>
    <w:rsid w:val="00085898"/>
    <w:rsid w:val="00085C70"/>
    <w:rsid w:val="0009280F"/>
    <w:rsid w:val="000A5890"/>
    <w:rsid w:val="000A650B"/>
    <w:rsid w:val="000B07D8"/>
    <w:rsid w:val="000B4B21"/>
    <w:rsid w:val="000B4DD7"/>
    <w:rsid w:val="000C11FB"/>
    <w:rsid w:val="000C6648"/>
    <w:rsid w:val="000D5739"/>
    <w:rsid w:val="000E5989"/>
    <w:rsid w:val="000F680F"/>
    <w:rsid w:val="000F7627"/>
    <w:rsid w:val="000F7B64"/>
    <w:rsid w:val="00106929"/>
    <w:rsid w:val="00106B42"/>
    <w:rsid w:val="00107871"/>
    <w:rsid w:val="00113EB3"/>
    <w:rsid w:val="001155BA"/>
    <w:rsid w:val="00125658"/>
    <w:rsid w:val="00126B2B"/>
    <w:rsid w:val="00137D25"/>
    <w:rsid w:val="00137F6E"/>
    <w:rsid w:val="001405D2"/>
    <w:rsid w:val="00140F2E"/>
    <w:rsid w:val="001431F7"/>
    <w:rsid w:val="0014480A"/>
    <w:rsid w:val="00144EE8"/>
    <w:rsid w:val="001539ED"/>
    <w:rsid w:val="001543C9"/>
    <w:rsid w:val="0015687D"/>
    <w:rsid w:val="0016188B"/>
    <w:rsid w:val="0016315A"/>
    <w:rsid w:val="0016453E"/>
    <w:rsid w:val="0016547E"/>
    <w:rsid w:val="001702D9"/>
    <w:rsid w:val="00171481"/>
    <w:rsid w:val="00191D16"/>
    <w:rsid w:val="00192CD9"/>
    <w:rsid w:val="00193BED"/>
    <w:rsid w:val="00193CED"/>
    <w:rsid w:val="00197BC4"/>
    <w:rsid w:val="001A0CDE"/>
    <w:rsid w:val="001A238A"/>
    <w:rsid w:val="001A3AE6"/>
    <w:rsid w:val="001B397D"/>
    <w:rsid w:val="001B5459"/>
    <w:rsid w:val="001B5CC0"/>
    <w:rsid w:val="001B5DE4"/>
    <w:rsid w:val="001B71F7"/>
    <w:rsid w:val="001B7BC7"/>
    <w:rsid w:val="001C1670"/>
    <w:rsid w:val="001C30F6"/>
    <w:rsid w:val="001D1559"/>
    <w:rsid w:val="001D4549"/>
    <w:rsid w:val="001D710C"/>
    <w:rsid w:val="001D7130"/>
    <w:rsid w:val="001E6C9C"/>
    <w:rsid w:val="001F0505"/>
    <w:rsid w:val="001F29C1"/>
    <w:rsid w:val="001F6C5F"/>
    <w:rsid w:val="001F7AA3"/>
    <w:rsid w:val="002055C4"/>
    <w:rsid w:val="00211A8D"/>
    <w:rsid w:val="0021233E"/>
    <w:rsid w:val="0021767C"/>
    <w:rsid w:val="00226F12"/>
    <w:rsid w:val="0023289D"/>
    <w:rsid w:val="002339BE"/>
    <w:rsid w:val="00234868"/>
    <w:rsid w:val="002372CD"/>
    <w:rsid w:val="002508CB"/>
    <w:rsid w:val="0025141A"/>
    <w:rsid w:val="0025506A"/>
    <w:rsid w:val="00257476"/>
    <w:rsid w:val="002609CF"/>
    <w:rsid w:val="00264045"/>
    <w:rsid w:val="00266F02"/>
    <w:rsid w:val="00270E84"/>
    <w:rsid w:val="0027683C"/>
    <w:rsid w:val="00280048"/>
    <w:rsid w:val="00281C8E"/>
    <w:rsid w:val="00286789"/>
    <w:rsid w:val="002923C1"/>
    <w:rsid w:val="00293DCE"/>
    <w:rsid w:val="002945B6"/>
    <w:rsid w:val="002A08EB"/>
    <w:rsid w:val="002A0B3C"/>
    <w:rsid w:val="002A3AFA"/>
    <w:rsid w:val="002A4031"/>
    <w:rsid w:val="002B110D"/>
    <w:rsid w:val="002B2C03"/>
    <w:rsid w:val="002B5F83"/>
    <w:rsid w:val="002C3D70"/>
    <w:rsid w:val="002D3D47"/>
    <w:rsid w:val="002E1B3C"/>
    <w:rsid w:val="002E4656"/>
    <w:rsid w:val="002E60F5"/>
    <w:rsid w:val="002E7767"/>
    <w:rsid w:val="003043C1"/>
    <w:rsid w:val="00305C59"/>
    <w:rsid w:val="00305D1C"/>
    <w:rsid w:val="00310059"/>
    <w:rsid w:val="00317978"/>
    <w:rsid w:val="00320637"/>
    <w:rsid w:val="00322068"/>
    <w:rsid w:val="0032272D"/>
    <w:rsid w:val="0033255C"/>
    <w:rsid w:val="00333544"/>
    <w:rsid w:val="003349CC"/>
    <w:rsid w:val="00334D74"/>
    <w:rsid w:val="00342018"/>
    <w:rsid w:val="00345C80"/>
    <w:rsid w:val="00347347"/>
    <w:rsid w:val="00354980"/>
    <w:rsid w:val="00361284"/>
    <w:rsid w:val="0036513A"/>
    <w:rsid w:val="00367E5D"/>
    <w:rsid w:val="00375FDC"/>
    <w:rsid w:val="00380D1E"/>
    <w:rsid w:val="0038349C"/>
    <w:rsid w:val="00391589"/>
    <w:rsid w:val="00393105"/>
    <w:rsid w:val="003937C9"/>
    <w:rsid w:val="00393DF9"/>
    <w:rsid w:val="003A02F4"/>
    <w:rsid w:val="003A4022"/>
    <w:rsid w:val="003B01EF"/>
    <w:rsid w:val="003B3B78"/>
    <w:rsid w:val="003B51F4"/>
    <w:rsid w:val="003B70E4"/>
    <w:rsid w:val="003C0D08"/>
    <w:rsid w:val="003C302E"/>
    <w:rsid w:val="003C3FFB"/>
    <w:rsid w:val="003C4F63"/>
    <w:rsid w:val="003D12F9"/>
    <w:rsid w:val="003D182F"/>
    <w:rsid w:val="003D4180"/>
    <w:rsid w:val="003E08F4"/>
    <w:rsid w:val="003E1084"/>
    <w:rsid w:val="003F2DC3"/>
    <w:rsid w:val="003F3947"/>
    <w:rsid w:val="00402844"/>
    <w:rsid w:val="0040297D"/>
    <w:rsid w:val="004064B1"/>
    <w:rsid w:val="00407355"/>
    <w:rsid w:val="00415DAD"/>
    <w:rsid w:val="00415FC9"/>
    <w:rsid w:val="00420516"/>
    <w:rsid w:val="00420EB4"/>
    <w:rsid w:val="004253E4"/>
    <w:rsid w:val="004269C4"/>
    <w:rsid w:val="00430582"/>
    <w:rsid w:val="00434295"/>
    <w:rsid w:val="00437E08"/>
    <w:rsid w:val="00445C86"/>
    <w:rsid w:val="00447A4F"/>
    <w:rsid w:val="00456778"/>
    <w:rsid w:val="004614E8"/>
    <w:rsid w:val="00466512"/>
    <w:rsid w:val="00466B02"/>
    <w:rsid w:val="00470E2C"/>
    <w:rsid w:val="00471BD9"/>
    <w:rsid w:val="0047524E"/>
    <w:rsid w:val="0047689A"/>
    <w:rsid w:val="004826BB"/>
    <w:rsid w:val="00482F2F"/>
    <w:rsid w:val="0048418A"/>
    <w:rsid w:val="004A590A"/>
    <w:rsid w:val="004A6AB8"/>
    <w:rsid w:val="004B4986"/>
    <w:rsid w:val="004B7DC0"/>
    <w:rsid w:val="004C3DA1"/>
    <w:rsid w:val="004C62C4"/>
    <w:rsid w:val="004D070B"/>
    <w:rsid w:val="004D1732"/>
    <w:rsid w:val="004D18CD"/>
    <w:rsid w:val="004E16B4"/>
    <w:rsid w:val="004E20B8"/>
    <w:rsid w:val="004E2246"/>
    <w:rsid w:val="004E32D9"/>
    <w:rsid w:val="004E5FF9"/>
    <w:rsid w:val="004E6D9B"/>
    <w:rsid w:val="004F50D1"/>
    <w:rsid w:val="004F7CA0"/>
    <w:rsid w:val="00502F5E"/>
    <w:rsid w:val="00504ABB"/>
    <w:rsid w:val="00504DA9"/>
    <w:rsid w:val="005063A3"/>
    <w:rsid w:val="005069A1"/>
    <w:rsid w:val="00517516"/>
    <w:rsid w:val="00523E4C"/>
    <w:rsid w:val="00525185"/>
    <w:rsid w:val="005255B1"/>
    <w:rsid w:val="00525C9B"/>
    <w:rsid w:val="00526591"/>
    <w:rsid w:val="00531167"/>
    <w:rsid w:val="00535124"/>
    <w:rsid w:val="0055130B"/>
    <w:rsid w:val="00555649"/>
    <w:rsid w:val="00564257"/>
    <w:rsid w:val="00570F3D"/>
    <w:rsid w:val="0057229E"/>
    <w:rsid w:val="0057437C"/>
    <w:rsid w:val="00591102"/>
    <w:rsid w:val="00591599"/>
    <w:rsid w:val="005945B5"/>
    <w:rsid w:val="00595A94"/>
    <w:rsid w:val="00597D25"/>
    <w:rsid w:val="005A7A7F"/>
    <w:rsid w:val="005B3B4E"/>
    <w:rsid w:val="005B3E77"/>
    <w:rsid w:val="005C3C2F"/>
    <w:rsid w:val="005C4869"/>
    <w:rsid w:val="005C511F"/>
    <w:rsid w:val="005D418E"/>
    <w:rsid w:val="005D7231"/>
    <w:rsid w:val="005E0C23"/>
    <w:rsid w:val="005E2268"/>
    <w:rsid w:val="005E2BF5"/>
    <w:rsid w:val="005E54A1"/>
    <w:rsid w:val="005F056C"/>
    <w:rsid w:val="005F0DEF"/>
    <w:rsid w:val="005F45C7"/>
    <w:rsid w:val="005F7759"/>
    <w:rsid w:val="0060515E"/>
    <w:rsid w:val="006072B9"/>
    <w:rsid w:val="00610AB0"/>
    <w:rsid w:val="00623BF9"/>
    <w:rsid w:val="00625A77"/>
    <w:rsid w:val="00644222"/>
    <w:rsid w:val="00651093"/>
    <w:rsid w:val="00654555"/>
    <w:rsid w:val="00656178"/>
    <w:rsid w:val="00663C46"/>
    <w:rsid w:val="006709CE"/>
    <w:rsid w:val="00675ADE"/>
    <w:rsid w:val="00684A1C"/>
    <w:rsid w:val="00684A45"/>
    <w:rsid w:val="006861F5"/>
    <w:rsid w:val="00694346"/>
    <w:rsid w:val="0069458C"/>
    <w:rsid w:val="006A54DD"/>
    <w:rsid w:val="006B3A09"/>
    <w:rsid w:val="006B6FAC"/>
    <w:rsid w:val="006C0870"/>
    <w:rsid w:val="006C59A6"/>
    <w:rsid w:val="006C672B"/>
    <w:rsid w:val="006C6905"/>
    <w:rsid w:val="006D3FB8"/>
    <w:rsid w:val="006D5295"/>
    <w:rsid w:val="006E654F"/>
    <w:rsid w:val="006F0EBA"/>
    <w:rsid w:val="006F26F9"/>
    <w:rsid w:val="006F7CFB"/>
    <w:rsid w:val="00700A88"/>
    <w:rsid w:val="00700D0C"/>
    <w:rsid w:val="00700D99"/>
    <w:rsid w:val="00701E23"/>
    <w:rsid w:val="0070214A"/>
    <w:rsid w:val="0070573D"/>
    <w:rsid w:val="00710C14"/>
    <w:rsid w:val="00722A77"/>
    <w:rsid w:val="007252C0"/>
    <w:rsid w:val="007258B1"/>
    <w:rsid w:val="00726D50"/>
    <w:rsid w:val="00732963"/>
    <w:rsid w:val="007449DE"/>
    <w:rsid w:val="00745FB2"/>
    <w:rsid w:val="0075353D"/>
    <w:rsid w:val="00754D4F"/>
    <w:rsid w:val="0075791C"/>
    <w:rsid w:val="00760A01"/>
    <w:rsid w:val="007651C7"/>
    <w:rsid w:val="007713A0"/>
    <w:rsid w:val="007723BC"/>
    <w:rsid w:val="00773419"/>
    <w:rsid w:val="00773FBC"/>
    <w:rsid w:val="00776A5D"/>
    <w:rsid w:val="00777EBC"/>
    <w:rsid w:val="00780662"/>
    <w:rsid w:val="00780933"/>
    <w:rsid w:val="007829CC"/>
    <w:rsid w:val="00785D66"/>
    <w:rsid w:val="00786606"/>
    <w:rsid w:val="00790407"/>
    <w:rsid w:val="00792EC1"/>
    <w:rsid w:val="007938D8"/>
    <w:rsid w:val="0079778B"/>
    <w:rsid w:val="007A2658"/>
    <w:rsid w:val="007A504C"/>
    <w:rsid w:val="007B32A6"/>
    <w:rsid w:val="007C03E6"/>
    <w:rsid w:val="007C37DD"/>
    <w:rsid w:val="007C617F"/>
    <w:rsid w:val="007C69EF"/>
    <w:rsid w:val="007D176B"/>
    <w:rsid w:val="007D2914"/>
    <w:rsid w:val="007D3073"/>
    <w:rsid w:val="007D4020"/>
    <w:rsid w:val="007E08A1"/>
    <w:rsid w:val="007E392E"/>
    <w:rsid w:val="007E72FE"/>
    <w:rsid w:val="007E7BDB"/>
    <w:rsid w:val="007F206B"/>
    <w:rsid w:val="007F3B95"/>
    <w:rsid w:val="007F48F6"/>
    <w:rsid w:val="00804D91"/>
    <w:rsid w:val="0080515B"/>
    <w:rsid w:val="00813770"/>
    <w:rsid w:val="008141CF"/>
    <w:rsid w:val="00815351"/>
    <w:rsid w:val="00815665"/>
    <w:rsid w:val="008205DD"/>
    <w:rsid w:val="008230A0"/>
    <w:rsid w:val="008258EE"/>
    <w:rsid w:val="0082626C"/>
    <w:rsid w:val="008263C0"/>
    <w:rsid w:val="00831B66"/>
    <w:rsid w:val="00835301"/>
    <w:rsid w:val="00835722"/>
    <w:rsid w:val="00836F03"/>
    <w:rsid w:val="008373A0"/>
    <w:rsid w:val="00841C7E"/>
    <w:rsid w:val="00847815"/>
    <w:rsid w:val="0085114A"/>
    <w:rsid w:val="00851882"/>
    <w:rsid w:val="00851D7E"/>
    <w:rsid w:val="00852477"/>
    <w:rsid w:val="008527BE"/>
    <w:rsid w:val="00853A4D"/>
    <w:rsid w:val="008564BF"/>
    <w:rsid w:val="008566C3"/>
    <w:rsid w:val="00860610"/>
    <w:rsid w:val="00864AA5"/>
    <w:rsid w:val="00865139"/>
    <w:rsid w:val="008751BA"/>
    <w:rsid w:val="008758B9"/>
    <w:rsid w:val="00877138"/>
    <w:rsid w:val="0088532B"/>
    <w:rsid w:val="00885C6B"/>
    <w:rsid w:val="00892126"/>
    <w:rsid w:val="008A2711"/>
    <w:rsid w:val="008A538B"/>
    <w:rsid w:val="008A72A5"/>
    <w:rsid w:val="008B1885"/>
    <w:rsid w:val="008B238C"/>
    <w:rsid w:val="008B5D91"/>
    <w:rsid w:val="008B7623"/>
    <w:rsid w:val="008C1DC9"/>
    <w:rsid w:val="008C32BA"/>
    <w:rsid w:val="008C3539"/>
    <w:rsid w:val="008D0D8C"/>
    <w:rsid w:val="008D1FA0"/>
    <w:rsid w:val="008D62FC"/>
    <w:rsid w:val="008D6E13"/>
    <w:rsid w:val="008E20EE"/>
    <w:rsid w:val="008E44F9"/>
    <w:rsid w:val="008E6FA9"/>
    <w:rsid w:val="008F497A"/>
    <w:rsid w:val="008F7662"/>
    <w:rsid w:val="0090058F"/>
    <w:rsid w:val="00900666"/>
    <w:rsid w:val="00906A5E"/>
    <w:rsid w:val="00906E6A"/>
    <w:rsid w:val="00915123"/>
    <w:rsid w:val="0092569E"/>
    <w:rsid w:val="00925835"/>
    <w:rsid w:val="00927336"/>
    <w:rsid w:val="00936043"/>
    <w:rsid w:val="00936338"/>
    <w:rsid w:val="00945137"/>
    <w:rsid w:val="00951AAC"/>
    <w:rsid w:val="00953B96"/>
    <w:rsid w:val="00954524"/>
    <w:rsid w:val="009550FC"/>
    <w:rsid w:val="00957A97"/>
    <w:rsid w:val="00960D02"/>
    <w:rsid w:val="00964025"/>
    <w:rsid w:val="00965D1A"/>
    <w:rsid w:val="00970410"/>
    <w:rsid w:val="00974DBC"/>
    <w:rsid w:val="00976043"/>
    <w:rsid w:val="00977199"/>
    <w:rsid w:val="00982849"/>
    <w:rsid w:val="00986763"/>
    <w:rsid w:val="00986F5E"/>
    <w:rsid w:val="00992AB6"/>
    <w:rsid w:val="009946FB"/>
    <w:rsid w:val="0099546A"/>
    <w:rsid w:val="009A1FAE"/>
    <w:rsid w:val="009A3E8A"/>
    <w:rsid w:val="009A4DE8"/>
    <w:rsid w:val="009B0AD9"/>
    <w:rsid w:val="009B1738"/>
    <w:rsid w:val="009B729F"/>
    <w:rsid w:val="009B74A2"/>
    <w:rsid w:val="009C0E59"/>
    <w:rsid w:val="009C3735"/>
    <w:rsid w:val="009D1178"/>
    <w:rsid w:val="009D306F"/>
    <w:rsid w:val="009F3F74"/>
    <w:rsid w:val="00A00A22"/>
    <w:rsid w:val="00A039FD"/>
    <w:rsid w:val="00A03A3E"/>
    <w:rsid w:val="00A047C0"/>
    <w:rsid w:val="00A132D6"/>
    <w:rsid w:val="00A13AA3"/>
    <w:rsid w:val="00A208F9"/>
    <w:rsid w:val="00A21A0D"/>
    <w:rsid w:val="00A25F90"/>
    <w:rsid w:val="00A33049"/>
    <w:rsid w:val="00A3692A"/>
    <w:rsid w:val="00A37DD9"/>
    <w:rsid w:val="00A44748"/>
    <w:rsid w:val="00A468FA"/>
    <w:rsid w:val="00A61A75"/>
    <w:rsid w:val="00A628EE"/>
    <w:rsid w:val="00A635C2"/>
    <w:rsid w:val="00A63D74"/>
    <w:rsid w:val="00A6474E"/>
    <w:rsid w:val="00A648DE"/>
    <w:rsid w:val="00A65D1F"/>
    <w:rsid w:val="00A72CBC"/>
    <w:rsid w:val="00A7657B"/>
    <w:rsid w:val="00A778B5"/>
    <w:rsid w:val="00A84628"/>
    <w:rsid w:val="00A91F71"/>
    <w:rsid w:val="00A9326C"/>
    <w:rsid w:val="00AA220E"/>
    <w:rsid w:val="00AB0B07"/>
    <w:rsid w:val="00AB6381"/>
    <w:rsid w:val="00AD3F9E"/>
    <w:rsid w:val="00AE5C3B"/>
    <w:rsid w:val="00AE7493"/>
    <w:rsid w:val="00AF1794"/>
    <w:rsid w:val="00AF4E0C"/>
    <w:rsid w:val="00AF62C9"/>
    <w:rsid w:val="00B06EE7"/>
    <w:rsid w:val="00B078DA"/>
    <w:rsid w:val="00B13AA2"/>
    <w:rsid w:val="00B14043"/>
    <w:rsid w:val="00B1437A"/>
    <w:rsid w:val="00B176BD"/>
    <w:rsid w:val="00B21EAA"/>
    <w:rsid w:val="00B2499B"/>
    <w:rsid w:val="00B26230"/>
    <w:rsid w:val="00B263AC"/>
    <w:rsid w:val="00B278A5"/>
    <w:rsid w:val="00B27EB5"/>
    <w:rsid w:val="00B30EC0"/>
    <w:rsid w:val="00B31B21"/>
    <w:rsid w:val="00B33835"/>
    <w:rsid w:val="00B3435E"/>
    <w:rsid w:val="00B40EFE"/>
    <w:rsid w:val="00B42D8D"/>
    <w:rsid w:val="00B4557E"/>
    <w:rsid w:val="00B54D21"/>
    <w:rsid w:val="00B6060F"/>
    <w:rsid w:val="00B62A1B"/>
    <w:rsid w:val="00B63F47"/>
    <w:rsid w:val="00B77992"/>
    <w:rsid w:val="00BA0A01"/>
    <w:rsid w:val="00BA6814"/>
    <w:rsid w:val="00BA793E"/>
    <w:rsid w:val="00BB75E9"/>
    <w:rsid w:val="00BC3FD0"/>
    <w:rsid w:val="00BC6916"/>
    <w:rsid w:val="00BD36EE"/>
    <w:rsid w:val="00BD6D6C"/>
    <w:rsid w:val="00BE0C34"/>
    <w:rsid w:val="00BE5C08"/>
    <w:rsid w:val="00BE731B"/>
    <w:rsid w:val="00BF21ED"/>
    <w:rsid w:val="00C01B2B"/>
    <w:rsid w:val="00C01F1B"/>
    <w:rsid w:val="00C04BA9"/>
    <w:rsid w:val="00C0504C"/>
    <w:rsid w:val="00C072F7"/>
    <w:rsid w:val="00C24472"/>
    <w:rsid w:val="00C26553"/>
    <w:rsid w:val="00C26854"/>
    <w:rsid w:val="00C307DF"/>
    <w:rsid w:val="00C31488"/>
    <w:rsid w:val="00C31D29"/>
    <w:rsid w:val="00C35B81"/>
    <w:rsid w:val="00C35F6D"/>
    <w:rsid w:val="00C40A21"/>
    <w:rsid w:val="00C415E3"/>
    <w:rsid w:val="00C45542"/>
    <w:rsid w:val="00C46B6B"/>
    <w:rsid w:val="00C520E9"/>
    <w:rsid w:val="00C55FD7"/>
    <w:rsid w:val="00C6538C"/>
    <w:rsid w:val="00C65393"/>
    <w:rsid w:val="00C65712"/>
    <w:rsid w:val="00C72C2B"/>
    <w:rsid w:val="00C75AE3"/>
    <w:rsid w:val="00C801CB"/>
    <w:rsid w:val="00C85099"/>
    <w:rsid w:val="00C90EE7"/>
    <w:rsid w:val="00C912CB"/>
    <w:rsid w:val="00C9131A"/>
    <w:rsid w:val="00CA0301"/>
    <w:rsid w:val="00CA3A8F"/>
    <w:rsid w:val="00CC0CD6"/>
    <w:rsid w:val="00CC6F22"/>
    <w:rsid w:val="00CC77F0"/>
    <w:rsid w:val="00CD6B8E"/>
    <w:rsid w:val="00CF2ADE"/>
    <w:rsid w:val="00CF3780"/>
    <w:rsid w:val="00D003CA"/>
    <w:rsid w:val="00D0302B"/>
    <w:rsid w:val="00D03990"/>
    <w:rsid w:val="00D04206"/>
    <w:rsid w:val="00D10826"/>
    <w:rsid w:val="00D13BDA"/>
    <w:rsid w:val="00D17AE0"/>
    <w:rsid w:val="00D208DE"/>
    <w:rsid w:val="00D21291"/>
    <w:rsid w:val="00D21ACB"/>
    <w:rsid w:val="00D220FB"/>
    <w:rsid w:val="00D25DF2"/>
    <w:rsid w:val="00D366D3"/>
    <w:rsid w:val="00D42B7D"/>
    <w:rsid w:val="00D47269"/>
    <w:rsid w:val="00D51FF5"/>
    <w:rsid w:val="00D52D61"/>
    <w:rsid w:val="00D53BB1"/>
    <w:rsid w:val="00D5582A"/>
    <w:rsid w:val="00D56E9C"/>
    <w:rsid w:val="00D63A0A"/>
    <w:rsid w:val="00D63CA4"/>
    <w:rsid w:val="00D646B0"/>
    <w:rsid w:val="00D66C8C"/>
    <w:rsid w:val="00D67C98"/>
    <w:rsid w:val="00D72D50"/>
    <w:rsid w:val="00D8330A"/>
    <w:rsid w:val="00D87B65"/>
    <w:rsid w:val="00DB0687"/>
    <w:rsid w:val="00DB0C58"/>
    <w:rsid w:val="00DB4264"/>
    <w:rsid w:val="00DC1933"/>
    <w:rsid w:val="00DC1E93"/>
    <w:rsid w:val="00DC69EE"/>
    <w:rsid w:val="00DD058E"/>
    <w:rsid w:val="00DD14FE"/>
    <w:rsid w:val="00DD3A97"/>
    <w:rsid w:val="00DD3DFC"/>
    <w:rsid w:val="00DD6114"/>
    <w:rsid w:val="00DD7527"/>
    <w:rsid w:val="00DE6736"/>
    <w:rsid w:val="00DF40F8"/>
    <w:rsid w:val="00DF4632"/>
    <w:rsid w:val="00DF6066"/>
    <w:rsid w:val="00DF6F54"/>
    <w:rsid w:val="00E02017"/>
    <w:rsid w:val="00E04E0C"/>
    <w:rsid w:val="00E067EF"/>
    <w:rsid w:val="00E0754B"/>
    <w:rsid w:val="00E103E9"/>
    <w:rsid w:val="00E23DF2"/>
    <w:rsid w:val="00E3065E"/>
    <w:rsid w:val="00E33BC9"/>
    <w:rsid w:val="00E409E1"/>
    <w:rsid w:val="00E40A96"/>
    <w:rsid w:val="00E467C5"/>
    <w:rsid w:val="00E50B42"/>
    <w:rsid w:val="00E54157"/>
    <w:rsid w:val="00E56B24"/>
    <w:rsid w:val="00E57258"/>
    <w:rsid w:val="00E57507"/>
    <w:rsid w:val="00E65212"/>
    <w:rsid w:val="00E701C0"/>
    <w:rsid w:val="00E7333A"/>
    <w:rsid w:val="00E7356C"/>
    <w:rsid w:val="00E771A8"/>
    <w:rsid w:val="00E80CA2"/>
    <w:rsid w:val="00E832D3"/>
    <w:rsid w:val="00E86B85"/>
    <w:rsid w:val="00E91887"/>
    <w:rsid w:val="00E91F9C"/>
    <w:rsid w:val="00EA46B8"/>
    <w:rsid w:val="00EB3800"/>
    <w:rsid w:val="00EB590D"/>
    <w:rsid w:val="00EE727A"/>
    <w:rsid w:val="00EF2307"/>
    <w:rsid w:val="00EF3296"/>
    <w:rsid w:val="00EF70D6"/>
    <w:rsid w:val="00F00481"/>
    <w:rsid w:val="00F018F7"/>
    <w:rsid w:val="00F05AD5"/>
    <w:rsid w:val="00F065A8"/>
    <w:rsid w:val="00F23865"/>
    <w:rsid w:val="00F30FD0"/>
    <w:rsid w:val="00F318B2"/>
    <w:rsid w:val="00F36FA9"/>
    <w:rsid w:val="00F43F81"/>
    <w:rsid w:val="00F46569"/>
    <w:rsid w:val="00F54BEF"/>
    <w:rsid w:val="00F617C1"/>
    <w:rsid w:val="00F6309B"/>
    <w:rsid w:val="00F6396C"/>
    <w:rsid w:val="00F668F3"/>
    <w:rsid w:val="00F66E58"/>
    <w:rsid w:val="00F67907"/>
    <w:rsid w:val="00F7775D"/>
    <w:rsid w:val="00F806ED"/>
    <w:rsid w:val="00F83561"/>
    <w:rsid w:val="00F85D9D"/>
    <w:rsid w:val="00F865ED"/>
    <w:rsid w:val="00F92058"/>
    <w:rsid w:val="00F95238"/>
    <w:rsid w:val="00FA0013"/>
    <w:rsid w:val="00FA165A"/>
    <w:rsid w:val="00FA229E"/>
    <w:rsid w:val="00FA3D9A"/>
    <w:rsid w:val="00FA40BB"/>
    <w:rsid w:val="00FA5752"/>
    <w:rsid w:val="00FA7D76"/>
    <w:rsid w:val="00FB1E88"/>
    <w:rsid w:val="00FB4B72"/>
    <w:rsid w:val="00FD4912"/>
    <w:rsid w:val="00FD6D0D"/>
    <w:rsid w:val="00FE0AFD"/>
    <w:rsid w:val="00FE71A1"/>
    <w:rsid w:val="00FF0A53"/>
    <w:rsid w:val="00FF733E"/>
    <w:rsid w:val="04806B8F"/>
    <w:rsid w:val="04995F4F"/>
    <w:rsid w:val="06BD6258"/>
    <w:rsid w:val="08F6255F"/>
    <w:rsid w:val="0D3A7230"/>
    <w:rsid w:val="0D3B64E5"/>
    <w:rsid w:val="0ED5699F"/>
    <w:rsid w:val="0FBA13AF"/>
    <w:rsid w:val="10933E7D"/>
    <w:rsid w:val="121F74B0"/>
    <w:rsid w:val="127D1E98"/>
    <w:rsid w:val="16664DCA"/>
    <w:rsid w:val="16B22DA0"/>
    <w:rsid w:val="193B32CA"/>
    <w:rsid w:val="195B0534"/>
    <w:rsid w:val="1B8E617D"/>
    <w:rsid w:val="1CAE6360"/>
    <w:rsid w:val="1FDE163D"/>
    <w:rsid w:val="20951C64"/>
    <w:rsid w:val="20FC3AAA"/>
    <w:rsid w:val="22F26594"/>
    <w:rsid w:val="23450744"/>
    <w:rsid w:val="279E671B"/>
    <w:rsid w:val="28AC6FE9"/>
    <w:rsid w:val="28D42261"/>
    <w:rsid w:val="2B9C7792"/>
    <w:rsid w:val="2BA34D08"/>
    <w:rsid w:val="2C166495"/>
    <w:rsid w:val="2D2C2750"/>
    <w:rsid w:val="327B2841"/>
    <w:rsid w:val="32BC3AA7"/>
    <w:rsid w:val="355D3C1D"/>
    <w:rsid w:val="36263602"/>
    <w:rsid w:val="370A5098"/>
    <w:rsid w:val="3AA8205B"/>
    <w:rsid w:val="3B2E3249"/>
    <w:rsid w:val="3D654DDE"/>
    <w:rsid w:val="3DB96EB6"/>
    <w:rsid w:val="3EDE6B28"/>
    <w:rsid w:val="4012652C"/>
    <w:rsid w:val="40737218"/>
    <w:rsid w:val="42EA6C9E"/>
    <w:rsid w:val="43C73ED0"/>
    <w:rsid w:val="44B84460"/>
    <w:rsid w:val="44F35038"/>
    <w:rsid w:val="45FC1716"/>
    <w:rsid w:val="4649529A"/>
    <w:rsid w:val="49DF1BC1"/>
    <w:rsid w:val="4C3F23A3"/>
    <w:rsid w:val="4ECA133E"/>
    <w:rsid w:val="52482427"/>
    <w:rsid w:val="53DB2F27"/>
    <w:rsid w:val="54471F67"/>
    <w:rsid w:val="55201875"/>
    <w:rsid w:val="56307752"/>
    <w:rsid w:val="56F45157"/>
    <w:rsid w:val="59E04386"/>
    <w:rsid w:val="5C540510"/>
    <w:rsid w:val="5CAA7AB7"/>
    <w:rsid w:val="5CAB3063"/>
    <w:rsid w:val="5CE34A88"/>
    <w:rsid w:val="603F5D10"/>
    <w:rsid w:val="62730630"/>
    <w:rsid w:val="62EF72F0"/>
    <w:rsid w:val="64085745"/>
    <w:rsid w:val="643B268F"/>
    <w:rsid w:val="67012128"/>
    <w:rsid w:val="676540F4"/>
    <w:rsid w:val="6783368F"/>
    <w:rsid w:val="67F13033"/>
    <w:rsid w:val="688A680A"/>
    <w:rsid w:val="693F5E92"/>
    <w:rsid w:val="6C151E72"/>
    <w:rsid w:val="6D246A88"/>
    <w:rsid w:val="6DD421C4"/>
    <w:rsid w:val="6FA34DE4"/>
    <w:rsid w:val="723E75A0"/>
    <w:rsid w:val="76613799"/>
    <w:rsid w:val="7804180E"/>
    <w:rsid w:val="78B67EE6"/>
    <w:rsid w:val="79B027FE"/>
    <w:rsid w:val="79E47D1B"/>
    <w:rsid w:val="7A1332A5"/>
    <w:rsid w:val="7A743CDD"/>
    <w:rsid w:val="7BC42A32"/>
    <w:rsid w:val="7BCC4D67"/>
    <w:rsid w:val="7CFC3326"/>
    <w:rsid w:val="7E2A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1134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ind w:left="1474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2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qFormat/>
    <w:uiPriority w:val="22"/>
    <w:rPr>
      <w:b/>
      <w:bCs/>
    </w:rPr>
  </w:style>
  <w:style w:type="character" w:styleId="15">
    <w:name w:val="Emphasis"/>
    <w:basedOn w:val="13"/>
    <w:qFormat/>
    <w:uiPriority w:val="20"/>
  </w:style>
  <w:style w:type="character" w:styleId="16">
    <w:name w:val="HTML Typewriter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7">
    <w:name w:val="Hyperlink"/>
    <w:basedOn w:val="13"/>
    <w:unhideWhenUsed/>
    <w:qFormat/>
    <w:uiPriority w:val="99"/>
    <w:rPr>
      <w:color w:val="0000FF"/>
      <w:u w:val="single"/>
    </w:rPr>
  </w:style>
  <w:style w:type="character" w:styleId="18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9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字符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2">
    <w:name w:val="文档结构图 字符"/>
    <w:basedOn w:val="13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23">
    <w:name w:val="批注框文本 字符"/>
    <w:basedOn w:val="13"/>
    <w:link w:val="7"/>
    <w:semiHidden/>
    <w:qFormat/>
    <w:uiPriority w:val="99"/>
    <w:rPr>
      <w:sz w:val="18"/>
      <w:szCs w:val="18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26">
    <w:name w:val="页脚 字符"/>
    <w:basedOn w:val="13"/>
    <w:link w:val="8"/>
    <w:qFormat/>
    <w:uiPriority w:val="99"/>
    <w:rPr>
      <w:sz w:val="18"/>
      <w:szCs w:val="18"/>
    </w:rPr>
  </w:style>
  <w:style w:type="character" w:customStyle="1" w:styleId="27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8">
    <w:name w:val="标题 4 字符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9">
    <w:name w:val="_Style 26"/>
    <w:basedOn w:val="1"/>
    <w:next w:val="24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0">
    <w:name w:val="md-line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15</Pages>
  <Words>577</Words>
  <Characters>3294</Characters>
  <Lines>27</Lines>
  <Paragraphs>7</Paragraphs>
  <TotalTime>47</TotalTime>
  <ScaleCrop>false</ScaleCrop>
  <LinksUpToDate>false</LinksUpToDate>
  <CharactersWithSpaces>3864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2018-03-20T09:46:00Z</dcterms:created>
  <dc:creator>administrator</dc:creator>
  <cp:lastModifiedBy>Administrator</cp:lastModifiedBy>
  <dcterms:modified xsi:type="dcterms:W3CDTF">2020-12-16T09:46:08Z</dcterms:modified>
  <cp:revision>993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