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 w:rsidP="002622d5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黑体" w:eastAsia="黑体"/>
          <w:caps w:val="0"/>
        </w:rPr>
        <w:snapToGrid/>
        <w:textAlignment w:val="baseline"/>
      </w:pPr>
      <w:r w:rsidR="002622d5" w:rsidRPr="00116fb1"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黑体" w:eastAsia="黑体"/>
          <w:caps w:val="0"/>
        </w:rPr>
        <w:t xml:space="preserve">个人</w:t>
      </w:r>
      <w:r w:rsidR="00ef4039"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黑体" w:eastAsia="黑体"/>
          <w:caps w:val="0"/>
        </w:rPr>
        <w:t xml:space="preserve">工作</w:t>
      </w:r>
      <w:r w:rsidR="002622d5" w:rsidRPr="00116fb1"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黑体" w:eastAsia="黑体"/>
          <w:caps w:val="0"/>
        </w:rPr>
        <w:t xml:space="preserve">总结表</w:t>
      </w:r>
    </w:p>
    <w:p w:rsidP="002622d5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tbl>
      <w:tblPr>
        <w:tblW w:type="dxa" w:w="8522"/>
        <w:tblLook w:val="01e0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extDirection w:val="lrTb"/>
            <w:vAlign w:val="center"/>
            <w:tcW w:type="dxa" w:w="14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2622d5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姓名</w:t>
            </w:r>
          </w:p>
        </w:tc>
        <w:tc>
          <w:tcPr>
            <w:textDirection w:val="lrTb"/>
            <w:vAlign w:val="center"/>
            <w:tcW w:type="dxa" w:w="14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刘成章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2622d5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性别</w:t>
            </w:r>
          </w:p>
        </w:tc>
        <w:tc>
          <w:tcPr>
            <w:textDirection w:val="lrTb"/>
            <w:vAlign w:val="center"/>
            <w:tcW w:type="dxa" w:w="14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男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2622d5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出生年月</w:t>
            </w:r>
          </w:p>
        </w:tc>
        <w:tc>
          <w:tcPr>
            <w:textDirection w:val="lrTb"/>
            <w:vAlign w:val="center"/>
            <w:tcW w:type="dxa" w:w="14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2002.2.8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c>
          <w:tcPr>
            <w:textDirection w:val="lrTb"/>
            <w:vAlign w:val="center"/>
            <w:tcW w:type="dxa" w:w="284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tabs>
                <w:tab w:val="left" w:leader="none" w:pos="405"/>
              </w:tabs>
            </w:pPr>
            <w:r w:rsidR="002622d5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所任分管工作</w:t>
            </w:r>
          </w:p>
        </w:tc>
        <w:tc>
          <w:tcPr>
            <w:textDirection w:val="lrTb"/>
            <w:vAlign w:val="center"/>
            <w:tcW w:type="dxa" w:w="284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撰写代码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2622d5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所属部门</w:t>
            </w:r>
          </w:p>
        </w:tc>
        <w:tc>
          <w:tcPr>
            <w:textDirection w:val="lrTb"/>
            <w:vAlign w:val="center"/>
            <w:tcW w:type="dxa" w:w="142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20计应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c>
          <w:tcPr>
            <w:textDirection w:val="lrTb"/>
            <w:vAlign w:val="center"/>
            <w:tcW w:type="dxa" w:w="14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685792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个人</w:t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685792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工作</w:t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685792" w:rsidRPr="002342d5"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 xml:space="preserve">总结</w:t>
            </w:r>
          </w:p>
        </w:tc>
        <w:tc>
          <w:tcPr>
            <w:textDirection w:val="lrTb"/>
            <w:vAlign w:val="center"/>
            <w:tcW w:type="dxa" w:w="7102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我总觉得代码不应该就是这么简单，不应该像写记叙⽂⼀样，⼀条⼀条慢慢的就罗列出来了，返回去看了看⾃⼰刚写代码的时候功能也都能够实现了。但是还是有那么多可以优化的地⽅。我觉得好的代码不应该只是把功能实现那么简单，我觉得好的代码应该有以下⼏条特点：第⼀，命名要规范，第⼆，可复⽤性，第三，就是注释。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命名规范：主要就是可读性，可读性⾼了将⼤⼤提⾼代码的质量，也会增加代码的可维护性。毕竟，维护代码⾸先要读懂代码。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可复⽤性：就是这段代码会在这个程序或是⼯程⾥经常出现所以把它提出去。封装起来，哪⾥需要哪⾥调⽤即可。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  <w:r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>住释：多提升⾃⼰对代码的解释能⼒，⽤精炼的语⾔表达出代码的核⼼价值所在；不要⽤冗杂的语⾔描述，看起来注释⽐代码还多</w:t>
            </w: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2342d5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</w:tbl>
    <w:p w:rsidP="002622d5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sectPr>
      <w:footerReference w:type="even" r:id="rId6"/>
      <w:footerReference w:type="default" r:id="rId7"/>
      <w:footerReference w:type="first" r:id="rId8"/>
      <w:headerReference w:type="even" r:id="rId3"/>
      <w:headerReference w:type="default" r:id="rId4"/>
      <w:headerReference w:type="first" r:id="rId5"/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43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43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Cambria Math">
    <w:altName w:val="Cambria Math"/>
    <w:charset w:val="01"/>
    <w:family w:val="roman"/>
    <w:panose1 w:val="02040503050406030204"/>
    <w:pitch w:val="variable"/>
    <w:notTrueType w:val="tru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left"/>
      <w:textAlignment w:val="baseline"/>
    </w:pPr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left"/>
      <w:textAlignment w:val="baseline"/>
    </w:pPr>
  </w:p>
</w:ftr>
</file>

<file path=word/footer3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left"/>
      <w:textAlignment w:val="baseline"/>
    </w:pPr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</w:p>
</w:hdr>
</file>

<file path=word/header2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685792">
    <w:pPr>
      <w:pStyle w:val="Head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val="nil"/>
      </w:pBdr>
    </w:pPr>
  </w:p>
</w:hdr>
</file>

<file path=word/header3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</w:p>
</w:hdr>
</file>

<file path=word/settings.xml><?xml version="1.0" encoding="utf-8"?>
<w:settings xmlns:w="http://schemas.openxmlformats.org/wordprocessingml/2006/main">
  <w:zoom w:percent="100"/>
  <w:proofState w:grammar="clean"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2622d5"/>
    <w:rsid w:val="00116fb1"/>
    <w:rsid w:val="00ef4039"/>
    <w:rsid w:val="002342d5"/>
    <w:rsid w:val="00685792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table" w:styleId="TableGrid">
    <w:name w:val="TableGrid"/>
    <w:basedOn w:val="TableNormal"/>
    <w:next w:val="TableGrid"/>
    <w:link w:val="Normal"/>
  </w:style>
  <w:style w:type="paragraph" w:styleId="Header">
    <w:name w:val="Header"/>
    <w:basedOn w:val="Normal"/>
    <w:next w:val="Head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Footer">
    <w:name w:val="Footer"/>
    <w:basedOn w:val="Normal"/>
    <w:next w:val="Foot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fontTable" Target="fontTable.xml" /><Relationship Id="rId10" Type="http://schemas.openxmlformats.org/officeDocument/2006/relationships/settings" Target="settings.xml" /></Relationships>
</file>