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bookmarkStart w:id="0" w:name="_Toc13490_WPSOffice_Level1"/>
      <w:bookmarkStart w:id="1" w:name="_Toc17121530"/>
      <w:r>
        <w:rPr>
          <w:rFonts w:hint="eastAsia"/>
        </w:rPr>
        <w:t xml:space="preserve">虚谷号系统升级 </w:t>
      </w:r>
    </w:p>
    <w:p>
      <w:pPr>
        <w:pStyle w:val="2"/>
      </w:pPr>
      <w:r>
        <w:rPr>
          <w:rFonts w:hint="eastAsia"/>
        </w:rPr>
        <w:t>固件烧写：</w:t>
      </w:r>
      <w:bookmarkEnd w:id="0"/>
      <w:bookmarkEnd w:id="1"/>
    </w:p>
    <w:p>
      <w:pPr>
        <w:widowControl/>
        <w:shd w:val="clear" w:color="auto" w:fill="FFFFFF"/>
        <w:spacing w:line="360" w:lineRule="auto"/>
        <w:ind w:firstLine="420"/>
        <w:jc w:val="left"/>
        <w:rPr>
          <w:rFonts w:ascii="宋体" w:hAnsi="宋体" w:cs="宋体"/>
          <w:color w:val="333333"/>
          <w:kern w:val="0"/>
          <w:sz w:val="24"/>
        </w:rPr>
      </w:pPr>
      <w:r>
        <w:rPr>
          <w:rFonts w:hint="eastAsia" w:ascii="宋体" w:hAnsi="宋体" w:cs="宋体"/>
          <w:sz w:val="24"/>
        </w:rPr>
        <w:t>说明：虚谷号烧写固件有两种方式：</w:t>
      </w:r>
      <w:r>
        <w:rPr>
          <w:rFonts w:hint="eastAsia" w:ascii="宋体" w:hAnsi="宋体" w:cs="宋体"/>
          <w:color w:val="333333"/>
          <w:kern w:val="0"/>
          <w:sz w:val="24"/>
        </w:rPr>
        <w:t>MaskRom 模式和Loader 模式，MaskRom 模式是设备崩溃的最后一条防线。强行进入 MaskRom 涉及硬件操作，有一定风险，因此仅在设备进入不了 Loader 模式的情况下，方可尝试 MaskRom 模式。下面将介绍这两种模式的烧写方法。</w:t>
      </w:r>
    </w:p>
    <w:p>
      <w:pPr>
        <w:pStyle w:val="3"/>
        <w:rPr>
          <w:rFonts w:hint="default"/>
        </w:rPr>
      </w:pPr>
      <w:bookmarkStart w:id="2" w:name="_Toc17121531"/>
      <w:bookmarkStart w:id="3" w:name="_Toc846_WPSOffice_Level1"/>
      <w:r>
        <w:t>1、准备工作</w:t>
      </w:r>
      <w:bookmarkEnd w:id="2"/>
      <w:bookmarkEnd w:id="3"/>
    </w:p>
    <w:p>
      <w:pPr>
        <w:spacing w:line="360" w:lineRule="auto"/>
        <w:ind w:left="420" w:firstLine="42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·虚谷板</w:t>
      </w:r>
    </w:p>
    <w:p>
      <w:pPr>
        <w:spacing w:line="360" w:lineRule="auto"/>
        <w:ind w:left="420" w:firstLine="42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·固件</w:t>
      </w:r>
    </w:p>
    <w:p>
      <w:pPr>
        <w:spacing w:line="360" w:lineRule="auto"/>
        <w:ind w:left="420" w:firstLine="42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·电脑</w:t>
      </w:r>
    </w:p>
    <w:p>
      <w:pPr>
        <w:spacing w:line="360" w:lineRule="auto"/>
        <w:ind w:left="420" w:firstLine="42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·良好的 Micro USB OTG 线</w:t>
      </w:r>
    </w:p>
    <w:p>
      <w:pPr>
        <w:spacing w:line="360" w:lineRule="auto"/>
        <w:ind w:left="420" w:firstLine="42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·金属镊子(Loader模式下不需要)</w:t>
      </w:r>
    </w:p>
    <w:p>
      <w:pPr>
        <w:pStyle w:val="3"/>
        <w:rPr>
          <w:rFonts w:hint="default"/>
        </w:rPr>
      </w:pPr>
      <w:bookmarkStart w:id="4" w:name="_Toc17121532"/>
      <w:bookmarkStart w:id="5" w:name="_Toc11828_WPSOffice_Level1"/>
      <w:r>
        <w:t>2、解压固件，解压后看到文件如下</w:t>
      </w:r>
      <w:bookmarkEnd w:id="4"/>
      <w:bookmarkEnd w:id="5"/>
    </w:p>
    <w:p>
      <w:pPr>
        <w:widowControl/>
        <w:shd w:val="clear" w:color="auto" w:fill="FFFFFF"/>
        <w:spacing w:line="360" w:lineRule="auto"/>
        <w:ind w:firstLine="420"/>
        <w:jc w:val="left"/>
      </w:pPr>
      <w:r>
        <w:drawing>
          <wp:inline distT="0" distB="0" distL="114300" distR="114300">
            <wp:extent cx="5267325" cy="888365"/>
            <wp:effectExtent l="0" t="0" r="9525" b="698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8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</w:rPr>
      </w:pPr>
      <w:bookmarkStart w:id="6" w:name="_Toc17121533"/>
      <w:r>
        <w:t>3、驱动安装</w:t>
      </w:r>
      <w:bookmarkEnd w:id="6"/>
    </w:p>
    <w:p>
      <w:pPr>
        <w:ind w:firstLine="42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运行DriverAssitant_v4.6文件夹下的DriverInstall.exe程序</w:t>
      </w:r>
    </w:p>
    <w:p>
      <w:pPr>
        <w:ind w:left="840" w:firstLine="420"/>
      </w:pPr>
      <w:r>
        <w:drawing>
          <wp:inline distT="0" distB="0" distL="114300" distR="114300">
            <wp:extent cx="5271135" cy="1273175"/>
            <wp:effectExtent l="0" t="0" r="5715" b="317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73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 xml:space="preserve">                    </w:t>
      </w:r>
      <w:r>
        <w:drawing>
          <wp:inline distT="0" distB="0" distL="114300" distR="114300">
            <wp:extent cx="638175" cy="628650"/>
            <wp:effectExtent l="0" t="0" r="9525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drawing>
          <wp:inline distT="0" distB="0" distL="114300" distR="114300">
            <wp:extent cx="3771900" cy="1819275"/>
            <wp:effectExtent l="0" t="0" r="0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 xml:space="preserve">                     </w:t>
      </w:r>
      <w:r>
        <w:drawing>
          <wp:inline distT="0" distB="0" distL="114300" distR="114300">
            <wp:extent cx="638175" cy="628650"/>
            <wp:effectExtent l="0" t="0" r="9525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360" w:lineRule="auto"/>
        <w:ind w:left="420" w:firstLine="420"/>
        <w:jc w:val="left"/>
      </w:pPr>
      <w:r>
        <w:drawing>
          <wp:inline distT="0" distB="0" distL="114300" distR="114300">
            <wp:extent cx="5272405" cy="1796415"/>
            <wp:effectExtent l="0" t="0" r="4445" b="1333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9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360" w:lineRule="auto"/>
        <w:ind w:firstLine="420"/>
        <w:jc w:val="left"/>
      </w:pPr>
      <w:r>
        <w:rPr>
          <w:rFonts w:hint="eastAsia"/>
        </w:rPr>
        <w:t xml:space="preserve">                            </w:t>
      </w:r>
      <w:r>
        <w:drawing>
          <wp:inline distT="0" distB="0" distL="114300" distR="114300">
            <wp:extent cx="638175" cy="628650"/>
            <wp:effectExtent l="0" t="0" r="9525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360" w:lineRule="auto"/>
        <w:ind w:left="840" w:firstLine="420"/>
        <w:jc w:val="left"/>
      </w:pPr>
      <w:r>
        <w:drawing>
          <wp:inline distT="0" distB="0" distL="114300" distR="114300">
            <wp:extent cx="3790950" cy="1847850"/>
            <wp:effectExtent l="0" t="0" r="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360" w:lineRule="auto"/>
        <w:jc w:val="left"/>
      </w:pPr>
    </w:p>
    <w:p>
      <w:pPr>
        <w:pStyle w:val="3"/>
        <w:rPr>
          <w:rFonts w:hint="default"/>
        </w:rPr>
      </w:pPr>
      <w:bookmarkStart w:id="7" w:name="_Toc24191_WPSOffice_Level1"/>
      <w:bookmarkStart w:id="8" w:name="_Toc17121534"/>
      <w:r>
        <w:t>4、打开烧写程序</w:t>
      </w:r>
      <w:bookmarkEnd w:id="7"/>
      <w:bookmarkEnd w:id="8"/>
    </w:p>
    <w:p>
      <w:pPr>
        <w:ind w:firstLine="42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打开AndroidTool\AndroidTool_Release目录下的AndroidTool.exe</w:t>
      </w:r>
    </w:p>
    <w:p>
      <w:pPr>
        <w:widowControl/>
        <w:shd w:val="clear" w:color="auto" w:fill="FFFFFF"/>
        <w:spacing w:before="210" w:after="105" w:line="360" w:lineRule="auto"/>
        <w:ind w:left="840"/>
        <w:jc w:val="left"/>
        <w:outlineLvl w:val="1"/>
      </w:pPr>
      <w:r>
        <w:drawing>
          <wp:inline distT="0" distB="0" distL="114300" distR="114300">
            <wp:extent cx="5273040" cy="1184910"/>
            <wp:effectExtent l="0" t="0" r="3810" b="1524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84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打开后如下图所示：</w:t>
      </w:r>
    </w:p>
    <w:p>
      <w:pPr>
        <w:widowControl/>
        <w:shd w:val="clear" w:color="auto" w:fill="FFFFFF"/>
        <w:spacing w:before="210" w:after="105" w:line="360" w:lineRule="auto"/>
        <w:ind w:left="840"/>
        <w:jc w:val="left"/>
        <w:outlineLvl w:val="1"/>
      </w:pPr>
      <w:r>
        <w:drawing>
          <wp:inline distT="0" distB="0" distL="114300" distR="114300">
            <wp:extent cx="5271135" cy="2298700"/>
            <wp:effectExtent l="0" t="0" r="5715" b="635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9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</w:p>
    <w:p>
      <w:pPr>
        <w:pStyle w:val="3"/>
        <w:rPr>
          <w:rFonts w:hint="default"/>
        </w:rPr>
      </w:pPr>
      <w:bookmarkStart w:id="9" w:name="_Toc6934_WPSOffice_Level1"/>
      <w:bookmarkStart w:id="10" w:name="_Toc17121535"/>
      <w:r>
        <w:t>5、进入MaskRom模式（如果选择的是Loader模式请跳到第6步）</w:t>
      </w:r>
      <w:bookmarkEnd w:id="9"/>
      <w:bookmarkEnd w:id="10"/>
    </w:p>
    <w:p>
      <w:pPr>
        <w:numPr>
          <w:ilvl w:val="0"/>
          <w:numId w:val="1"/>
        </w:numPr>
        <w:rPr>
          <w:rFonts w:ascii="宋体" w:hAnsi="宋体" w:cs="宋体"/>
          <w:sz w:val="28"/>
          <w:szCs w:val="28"/>
        </w:rPr>
      </w:pPr>
      <w:bookmarkStart w:id="11" w:name="_Toc17191_WPSOffice_Level1"/>
      <w:r>
        <w:rPr>
          <w:rFonts w:hint="eastAsia" w:ascii="宋体" w:hAnsi="宋体" w:cs="宋体"/>
          <w:sz w:val="28"/>
          <w:szCs w:val="28"/>
        </w:rPr>
        <w:t>、在虚谷板上找到对应的两点，如下图红框内所示：</w:t>
      </w:r>
      <w:bookmarkEnd w:id="11"/>
    </w:p>
    <w:p>
      <w:pPr>
        <w:widowControl/>
        <w:shd w:val="clear" w:color="auto" w:fill="FFFFFF"/>
        <w:spacing w:line="360" w:lineRule="auto"/>
        <w:ind w:left="420" w:firstLine="420"/>
        <w:jc w:val="left"/>
      </w:pPr>
      <w:r>
        <w:drawing>
          <wp:inline distT="0" distB="0" distL="114300" distR="114300">
            <wp:extent cx="5271135" cy="3335655"/>
            <wp:effectExtent l="0" t="0" r="5715" b="1714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35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ascii="宋体" w:hAnsi="宋体" w:cs="宋体"/>
          <w:sz w:val="28"/>
          <w:szCs w:val="28"/>
        </w:rPr>
      </w:pPr>
      <w:r>
        <w:rPr>
          <w:rFonts w:hint="eastAsia" w:ascii="宋体" w:hAnsi="宋体" w:cs="宋体"/>
          <w:sz w:val="28"/>
          <w:szCs w:val="28"/>
        </w:rPr>
        <w:t>、设备断开所有电源。</w:t>
      </w:r>
    </w:p>
    <w:p>
      <w:pPr>
        <w:numPr>
          <w:ilvl w:val="0"/>
          <w:numId w:val="1"/>
        </w:numPr>
        <w:rPr>
          <w:rFonts w:ascii="宋体" w:hAnsi="宋体" w:cs="宋体"/>
          <w:sz w:val="28"/>
          <w:szCs w:val="28"/>
        </w:rPr>
      </w:pPr>
      <w:bookmarkStart w:id="12" w:name="_Toc8155_WPSOffice_Level1"/>
      <w:r>
        <w:rPr>
          <w:rFonts w:hint="eastAsia" w:ascii="宋体" w:hAnsi="宋体" w:cs="宋体"/>
          <w:sz w:val="28"/>
          <w:szCs w:val="28"/>
        </w:rPr>
        <w:t>、用金属镊子接通图片的两点 ，并保持。</w:t>
      </w:r>
      <w:bookmarkEnd w:id="12"/>
    </w:p>
    <w:p>
      <w:pPr>
        <w:widowControl/>
        <w:shd w:val="clear" w:color="auto" w:fill="FFFFFF"/>
        <w:spacing w:line="360" w:lineRule="auto"/>
        <w:ind w:left="420" w:firstLine="420"/>
        <w:jc w:val="left"/>
      </w:pPr>
      <w:r>
        <w:drawing>
          <wp:inline distT="0" distB="0" distL="114300" distR="114300">
            <wp:extent cx="5268595" cy="3228340"/>
            <wp:effectExtent l="0" t="0" r="8255" b="1016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2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ascii="宋体" w:hAnsi="宋体" w:cs="宋体"/>
          <w:sz w:val="28"/>
          <w:szCs w:val="28"/>
        </w:rPr>
      </w:pPr>
      <w:bookmarkStart w:id="13" w:name="_Toc28659_WPSOffice_Level1"/>
      <w:r>
        <w:rPr>
          <w:rFonts w:hint="eastAsia" w:ascii="宋体" w:hAnsi="宋体" w:cs="宋体"/>
          <w:sz w:val="28"/>
          <w:szCs w:val="28"/>
        </w:rPr>
        <w:t>、用 Micro USB OTG 线连接好设备和主机。</w:t>
      </w:r>
      <w:bookmarkEnd w:id="13"/>
    </w:p>
    <w:p>
      <w:pPr>
        <w:numPr>
          <w:ilvl w:val="0"/>
          <w:numId w:val="1"/>
        </w:numPr>
        <w:rPr>
          <w:rFonts w:ascii="宋体" w:hAnsi="宋体" w:cs="宋体"/>
          <w:sz w:val="28"/>
          <w:szCs w:val="28"/>
        </w:rPr>
      </w:pPr>
      <w:r>
        <w:rPr>
          <w:rFonts w:hint="eastAsia" w:ascii="宋体" w:hAnsi="宋体" w:cs="宋体"/>
          <w:sz w:val="28"/>
          <w:szCs w:val="28"/>
        </w:rPr>
        <w:t>、等待如下图显示发现一个MaskRom设备时，松开镊子设备就进入 MaskRom 模式，进行烧写。</w:t>
      </w:r>
    </w:p>
    <w:p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hAnsi="宋体" w:cs="宋体"/>
          <w:color w:val="333333"/>
          <w:kern w:val="0"/>
          <w:sz w:val="16"/>
          <w:szCs w:val="16"/>
        </w:rPr>
      </w:pPr>
      <w:r>
        <w:rPr>
          <w:rFonts w:hint="eastAsia" w:ascii="宋体" w:hAnsi="宋体" w:cs="宋体"/>
          <w:color w:val="333333"/>
          <w:kern w:val="0"/>
          <w:sz w:val="16"/>
          <w:szCs w:val="16"/>
        </w:rPr>
        <w:drawing>
          <wp:inline distT="0" distB="0" distL="114300" distR="114300">
            <wp:extent cx="5274310" cy="2661285"/>
            <wp:effectExtent l="0" t="0" r="2540" b="5715"/>
            <wp:docPr id="16" name="图片 13" descr="C:\Users\Administrator\Documents\Tencent Files\505581405\Image\C2C\(LX4[R~BS})X0N67I5R{Y)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 descr="C:\Users\Administrator\Documents\Tencent Files\505581405\Image\C2C\(LX4[R~BS})X0N67I5R{Y)5.jp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</w:rPr>
      </w:pPr>
      <w:bookmarkStart w:id="14" w:name="_Toc7067_WPSOffice_Level1"/>
      <w:bookmarkStart w:id="15" w:name="_Toc17121536"/>
      <w:r>
        <w:t>6、进入Loader模式</w:t>
      </w:r>
      <w:bookmarkEnd w:id="14"/>
      <w:bookmarkEnd w:id="15"/>
    </w:p>
    <w:p>
      <w:pPr>
        <w:numPr>
          <w:ilvl w:val="0"/>
          <w:numId w:val="2"/>
        </w:numPr>
        <w:rPr>
          <w:rFonts w:ascii="宋体" w:hAnsi="宋体" w:cs="宋体"/>
          <w:sz w:val="28"/>
          <w:szCs w:val="28"/>
        </w:rPr>
      </w:pPr>
      <w:r>
        <w:rPr>
          <w:rFonts w:hint="eastAsia" w:ascii="宋体" w:hAnsi="宋体" w:cs="宋体"/>
          <w:sz w:val="28"/>
          <w:szCs w:val="28"/>
        </w:rPr>
        <w:t>、设备断开所有电源。</w:t>
      </w:r>
    </w:p>
    <w:p>
      <w:pPr>
        <w:numPr>
          <w:ilvl w:val="0"/>
          <w:numId w:val="2"/>
        </w:numPr>
        <w:rPr>
          <w:rFonts w:ascii="宋体" w:hAnsi="宋体" w:cs="宋体"/>
          <w:sz w:val="28"/>
          <w:szCs w:val="28"/>
        </w:rPr>
      </w:pPr>
      <w:r>
        <w:rPr>
          <w:rFonts w:hint="eastAsia" w:ascii="宋体" w:hAnsi="宋体" w:cs="宋体"/>
          <w:sz w:val="28"/>
          <w:szCs w:val="28"/>
        </w:rPr>
        <w:t>、按住虚谷板的reset按键</w:t>
      </w:r>
    </w:p>
    <w:p>
      <w:pPr>
        <w:widowControl/>
        <w:shd w:val="clear" w:color="auto" w:fill="FFFFFF"/>
        <w:spacing w:line="360" w:lineRule="auto"/>
        <w:ind w:left="840" w:firstLine="420"/>
        <w:jc w:val="left"/>
      </w:pPr>
      <w:r>
        <w:drawing>
          <wp:inline distT="0" distB="0" distL="114300" distR="114300">
            <wp:extent cx="2876550" cy="1857375"/>
            <wp:effectExtent l="0" t="0" r="0" b="952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ascii="宋体" w:hAnsi="宋体" w:cs="宋体"/>
          <w:sz w:val="28"/>
          <w:szCs w:val="28"/>
        </w:rPr>
      </w:pPr>
      <w:r>
        <w:rPr>
          <w:rFonts w:hint="eastAsia" w:ascii="宋体" w:hAnsi="宋体" w:cs="宋体"/>
          <w:sz w:val="28"/>
          <w:szCs w:val="28"/>
        </w:rPr>
        <w:t>、用 Micro USB OTG 线连接好设备和主机。</w:t>
      </w:r>
    </w:p>
    <w:p>
      <w:pPr>
        <w:numPr>
          <w:ilvl w:val="0"/>
          <w:numId w:val="2"/>
        </w:numPr>
        <w:rPr>
          <w:rFonts w:ascii="宋体" w:hAnsi="宋体" w:cs="宋体"/>
          <w:sz w:val="28"/>
          <w:szCs w:val="28"/>
        </w:rPr>
      </w:pPr>
      <w:r>
        <w:rPr>
          <w:rFonts w:hint="eastAsia" w:ascii="宋体" w:hAnsi="宋体" w:cs="宋体"/>
          <w:sz w:val="28"/>
          <w:szCs w:val="28"/>
        </w:rPr>
        <w:t>、等待如下图显示发现一个LOADER设备时，松开按键设备就进入 Loader 模式，进行烧写。</w:t>
      </w:r>
    </w:p>
    <w:p>
      <w:pPr>
        <w:widowControl/>
        <w:shd w:val="clear" w:color="auto" w:fill="FFFFFF"/>
        <w:spacing w:line="360" w:lineRule="auto"/>
        <w:ind w:left="840" w:firstLine="420"/>
        <w:jc w:val="left"/>
      </w:pPr>
      <w:r>
        <w:drawing>
          <wp:inline distT="0" distB="0" distL="114300" distR="114300">
            <wp:extent cx="5266690" cy="2639060"/>
            <wp:effectExtent l="0" t="0" r="10160" b="889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9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ascii="宋体" w:hAnsi="宋体" w:cs="宋体"/>
          <w:sz w:val="28"/>
          <w:szCs w:val="28"/>
        </w:rPr>
      </w:pPr>
      <w:bookmarkStart w:id="16" w:name="_Toc23329_WPSOffice_Level1"/>
      <w:r>
        <w:rPr>
          <w:rFonts w:hint="eastAsia" w:ascii="宋体" w:hAnsi="宋体" w:cs="宋体"/>
          <w:sz w:val="28"/>
          <w:szCs w:val="28"/>
        </w:rPr>
        <w:t>、烧写</w:t>
      </w:r>
      <w:bookmarkEnd w:id="16"/>
    </w:p>
    <w:p>
      <w:pPr>
        <w:ind w:left="420" w:firstLine="420"/>
      </w:pPr>
      <w:r>
        <w:drawing>
          <wp:inline distT="0" distB="0" distL="114300" distR="114300">
            <wp:extent cx="5019675" cy="1905000"/>
            <wp:effectExtent l="0" t="0" r="9525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  <w:r>
        <w:rPr>
          <w:rFonts w:hint="eastAsia"/>
        </w:rPr>
        <w:t xml:space="preserve">                               </w:t>
      </w:r>
      <w:r>
        <w:drawing>
          <wp:inline distT="0" distB="0" distL="114300" distR="114300">
            <wp:extent cx="638175" cy="628650"/>
            <wp:effectExtent l="0" t="0" r="9525" b="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  <w:r>
        <w:drawing>
          <wp:inline distT="0" distB="0" distL="114300" distR="114300">
            <wp:extent cx="5038725" cy="2210435"/>
            <wp:effectExtent l="0" t="0" r="9525" b="1841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210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  <w:r>
        <w:rPr>
          <w:rFonts w:hint="eastAsia"/>
        </w:rPr>
        <w:t xml:space="preserve">                             </w:t>
      </w:r>
      <w:r>
        <w:drawing>
          <wp:inline distT="0" distB="0" distL="114300" distR="114300">
            <wp:extent cx="638175" cy="628650"/>
            <wp:effectExtent l="0" t="0" r="9525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  <w:r>
        <w:drawing>
          <wp:inline distT="0" distB="0" distL="114300" distR="114300">
            <wp:extent cx="5271135" cy="1170305"/>
            <wp:effectExtent l="0" t="0" r="5715" b="1079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70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  <w:r>
        <w:rPr>
          <w:rFonts w:hint="eastAsia"/>
        </w:rPr>
        <w:t xml:space="preserve">                               </w:t>
      </w:r>
      <w:r>
        <w:drawing>
          <wp:inline distT="0" distB="0" distL="114300" distR="114300">
            <wp:extent cx="638175" cy="628650"/>
            <wp:effectExtent l="0" t="0" r="9525" b="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  <w:r>
        <w:drawing>
          <wp:inline distT="0" distB="0" distL="114300" distR="114300">
            <wp:extent cx="5105400" cy="4181475"/>
            <wp:effectExtent l="0" t="0" r="0" b="952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  <w:r>
        <w:rPr>
          <w:rFonts w:hint="eastAsia"/>
        </w:rPr>
        <w:t xml:space="preserve">                                 </w:t>
      </w:r>
      <w:r>
        <w:drawing>
          <wp:inline distT="0" distB="0" distL="114300" distR="114300">
            <wp:extent cx="638175" cy="628650"/>
            <wp:effectExtent l="0" t="0" r="9525" b="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  <w:r>
        <w:drawing>
          <wp:inline distT="0" distB="0" distL="114300" distR="114300">
            <wp:extent cx="5270500" cy="2180590"/>
            <wp:effectExtent l="0" t="0" r="6350" b="1016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0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pStyle w:val="3"/>
        <w:rPr>
          <w:rFonts w:hint="default"/>
        </w:rPr>
      </w:pPr>
      <w:bookmarkStart w:id="17" w:name="_Toc17121537"/>
      <w:r>
        <w:t>7、固件升级失败原因及解决方法</w:t>
      </w:r>
      <w:bookmarkEnd w:id="17"/>
      <w:r>
        <w:t xml:space="preserve"> </w:t>
      </w:r>
    </w:p>
    <w:p>
      <w:pPr>
        <w:ind w:firstLine="405"/>
      </w:pPr>
      <w:r>
        <w:rPr>
          <w:rFonts w:hint="eastAsia"/>
        </w:rPr>
        <w:t>1）固件升级显示升级失败，如下图所示：</w:t>
      </w:r>
    </w:p>
    <w:p>
      <w:pPr>
        <w:ind w:firstLine="405"/>
      </w:pPr>
      <w:r>
        <w:rPr>
          <w:rFonts w:hint="eastAsia"/>
        </w:rPr>
        <w:drawing>
          <wp:inline distT="0" distB="0" distL="114300" distR="114300">
            <wp:extent cx="4215765" cy="2124075"/>
            <wp:effectExtent l="0" t="0" r="13335" b="9525"/>
            <wp:docPr id="2" name="图片 2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5" descr="1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576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05"/>
      </w:pPr>
      <w:r>
        <w:rPr>
          <w:rFonts w:hint="eastAsia"/>
        </w:rPr>
        <w:t>失败的原因及为以下几种：</w:t>
      </w:r>
    </w:p>
    <w:p>
      <w:pPr>
        <w:numPr>
          <w:ilvl w:val="0"/>
          <w:numId w:val="3"/>
        </w:numPr>
      </w:pPr>
      <w:r>
        <w:rPr>
          <w:rFonts w:hint="eastAsia"/>
        </w:rPr>
        <w:t>升级过程中碰到连接线，导致供电不足</w:t>
      </w:r>
    </w:p>
    <w:p>
      <w:pPr>
        <w:numPr>
          <w:ilvl w:val="0"/>
          <w:numId w:val="3"/>
        </w:numPr>
      </w:pPr>
      <w:r>
        <w:rPr>
          <w:rFonts w:hint="eastAsia"/>
        </w:rPr>
        <w:t>只使用笔记本电脑给板子供电会出现供电不足的现象</w:t>
      </w:r>
    </w:p>
    <w:p>
      <w:pPr>
        <w:numPr>
          <w:ilvl w:val="0"/>
          <w:numId w:val="3"/>
        </w:numPr>
      </w:pPr>
      <w:r>
        <w:rPr>
          <w:rFonts w:hint="eastAsia"/>
        </w:rPr>
        <w:t>1+8（创客板）的板子升级2+32的固件</w:t>
      </w:r>
    </w:p>
    <w:p>
      <w:pPr>
        <w:ind w:firstLine="405"/>
      </w:pPr>
      <w:r>
        <w:rPr>
          <w:rFonts w:hint="eastAsia"/>
        </w:rPr>
        <w:t>解决方法：</w:t>
      </w:r>
    </w:p>
    <w:p>
      <w:pPr>
        <w:numPr>
          <w:ilvl w:val="0"/>
          <w:numId w:val="4"/>
        </w:numPr>
      </w:pPr>
      <w:r>
        <w:rPr>
          <w:rFonts w:hint="eastAsia"/>
        </w:rPr>
        <w:t>供电不足：在进入loader模式后连接一根电源线，如下图所示</w:t>
      </w:r>
    </w:p>
    <w:p>
      <w:pPr>
        <w:ind w:left="1200"/>
      </w:pPr>
      <w:r>
        <w:rPr>
          <w:rFonts w:hint="eastAsia"/>
        </w:rPr>
        <w:drawing>
          <wp:inline distT="0" distB="0" distL="114300" distR="114300">
            <wp:extent cx="3268980" cy="4358640"/>
            <wp:effectExtent l="0" t="0" r="7620" b="3810"/>
            <wp:docPr id="1" name="图片 2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6" descr="2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4358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</w:pPr>
      <w:r>
        <w:rPr>
          <w:rFonts w:hint="eastAsia"/>
        </w:rPr>
        <w:t>烧错固件：更改为正确的固件进行烧录（注：2+32（教育板）的板子可以烧录1+8的固件</w:t>
      </w:r>
    </w:p>
    <w:p>
      <w:pPr>
        <w:ind w:left="1200"/>
      </w:pPr>
    </w:p>
    <w:p>
      <w:pPr>
        <w:spacing w:line="360" w:lineRule="auto"/>
        <w:jc w:val="left"/>
      </w:pPr>
      <w:bookmarkStart w:id="18" w:name="_GoBack"/>
      <w:bookmarkEnd w:id="18"/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entury Schoolbook">
    <w:altName w:val="Segoe Print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Century Gothic">
    <w:altName w:val="宋体"/>
    <w:panose1 w:val="00000000000000000000"/>
    <w:charset w:val="86"/>
    <w:family w:val="swiss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503306240" behindDoc="1" locked="0" layoutInCell="1" allowOverlap="1">
              <wp:simplePos x="0" y="0"/>
              <wp:positionH relativeFrom="page">
                <wp:posOffset>444500</wp:posOffset>
              </wp:positionH>
              <wp:positionV relativeFrom="page">
                <wp:posOffset>9634220</wp:posOffset>
              </wp:positionV>
              <wp:extent cx="101600" cy="177800"/>
              <wp:effectExtent l="0" t="0" r="0" b="0"/>
              <wp:wrapNone/>
              <wp:docPr id="41" name="文本框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1600" cy="177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pStyle w:val="4"/>
                            <w:spacing w:line="280" w:lineRule="exact"/>
                            <w:ind w:left="20"/>
                          </w:pPr>
                          <w:r>
                            <w:t xml:space="preserve"> 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35pt;margin-top:758.6pt;height:14pt;width:8pt;mso-position-horizontal-relative:page;mso-position-vertical-relative:page;z-index:-10240;mso-width-relative:page;mso-height-relative:page;" filled="f" stroked="f" coordsize="21600,21600" o:gfxdata="UEsDBAoAAAAAAIdO4kAAAAAAAAAAAAAAAAAEAAAAZHJzL1BLAwQUAAAACACHTuJA+4fvTtgAAAAL&#10;AQAADwAAAGRycy9kb3ducmV2LnhtbE2PzU7DMBCE70i8g7VI3KidiKYlxKkQghMSIg0Hjk6yTazG&#10;6xC7P7w92xMcd3Y0802xObtRHHEO1pOGZKFAILW+s9Rr+Kxf79YgQjTUmdETavjBAJvy+qoweedP&#10;VOFxG3vBIRRyo2GIccqlDO2AzoSFn5D4t/OzM5HPuZfdbE4c7kaZKpVJZyxxw2AmfB6w3W8PTsPT&#10;F1Uv9vu9+ah2la3rB0Vv2V7r25tEPYKIeI5/ZrjgMzqUzNT4A3VBjBpWiqdE1pfJKgXBjnXGSnNR&#10;7pcpyLKQ/zeUv1BLAwQUAAAACACHTuJA4PhkC6YBAAAuAwAADgAAAGRycy9lMm9Eb2MueG1srVJL&#10;jhMxEN0jcQfLe9LdEfOhlc5IaDQICQHSwAEct522ZLussifduQDcgBUb9pwr56DspDOI2Y3Y2OX6&#10;vKr3yqubyVm2UxgN+I43i5oz5SX0xm87/vXL3atrzmISvhcWvOr4XkV+s375YjWGVi1hANsrZATi&#10;YzuGjg8phbaqohyUE3EBQXkKakAnEj1xW/UoRkJ3tlrW9WU1AvYBQaoYyXt7DPJ1wddayfRJ66gS&#10;sx2n2VI5sZybfFbrlWi3KMJg5GkM8YwpnDCemp6hbkUS7AHNEyhnJEIEnRYSXAVaG6kKB2LT1P+w&#10;uR9EUIULiRPDWab4/2Dlx91nZKbv+OuGMy8c7ejw4/vh5+/Dr2+MfCTQGGJLefeBMtP0FiZa9OyP&#10;5My8J40u38SIUZyk3p/lVVNiMhfVzWVNEUmh5urqmmxCrx6LA8b0ToFj2eg40vaKqGL3IaZj6pyS&#10;e3m4M9aWDVrPxo6/uVhelIJzhMCtpx6ZwnHUbKVpM514baDfEy373pOo+YPMBs7GZjYeAprtQHMV&#10;8gWSllIInD5Q3vrf79L48Zuv/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XBAAAW0NvbnRlbnRfVHlwZXNdLnhtbFBLAQIUAAoAAAAAAIdO4kAA&#10;AAAAAAAAAAAAAAAGAAAAAAAAAAAAEAAAAPkCAABfcmVscy9QSwECFAAUAAAACACHTuJAihRmPNEA&#10;AACUAQAACwAAAAAAAAABACAAAAAdAwAAX3JlbHMvLnJlbHNQSwECFAAKAAAAAACHTuJAAAAAAAAA&#10;AAAAAAAABAAAAAAAAAAAABAAAAAAAAAAZHJzL1BLAQIUABQAAAAIAIdO4kD7h+9O2AAAAAsBAAAP&#10;AAAAAAAAAAEAIAAAACIAAABkcnMvZG93bnJldi54bWxQSwECFAAUAAAACACHTuJA4PhkC6YBAAAu&#10;AwAADgAAAAAAAAABACAAAAAnAQAAZHJzL2Uyb0RvYy54bWxQSwUGAAAAAAYABgBZAQAAP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pStyle w:val="4"/>
                      <w:spacing w:line="280" w:lineRule="exact"/>
                      <w:ind w:left="20"/>
                    </w:pPr>
                    <w: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503306240" behindDoc="1" locked="0" layoutInCell="1" allowOverlap="1">
              <wp:simplePos x="0" y="0"/>
              <wp:positionH relativeFrom="page">
                <wp:posOffset>3724910</wp:posOffset>
              </wp:positionH>
              <wp:positionV relativeFrom="page">
                <wp:posOffset>9932035</wp:posOffset>
              </wp:positionV>
              <wp:extent cx="109220" cy="139700"/>
              <wp:effectExtent l="0" t="0" r="0" b="0"/>
              <wp:wrapNone/>
              <wp:docPr id="40" name="文本框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9220" cy="139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0" w:line="203" w:lineRule="exact"/>
                            <w:ind w:left="40" w:right="0" w:firstLine="0"/>
                            <w:jc w:val="left"/>
                            <w:rPr>
                              <w:rFonts w:ascii="Calibri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93.3pt;margin-top:782.05pt;height:11pt;width:8.6pt;mso-position-horizontal-relative:page;mso-position-vertical-relative:page;z-index:-10240;mso-width-relative:page;mso-height-relative:page;" filled="f" stroked="f" coordsize="21600,21600" o:gfxdata="UEsDBAoAAAAAAIdO4kAAAAAAAAAAAAAAAAAEAAAAZHJzL1BLAwQUAAAACACHTuJAIOxt8NoAAAAN&#10;AQAADwAAAGRycy9kb3ducmV2LnhtbE2PzU7DMBCE70i8g7VI3KgdoFYIcSqE4ISESNNDj07sJlbj&#10;dYjdH96e7QmOO/NpdqZcnf3IjnaOLqCCbCGAWeyCcdgr2DTvdzmwmDQaPQa0Cn5shFV1fVXqwoQT&#10;1va4Tj2jEIyFVjCkNBWcx26wXsdFmCyStwuz14nOuedm1icK9yO/F0Jyrx3Sh0FP9nWw3X598Ape&#10;tli/ue/P9qve1a5pngR+yL1StzeZeAaW7Dn9wXCpT9Whok5tOKCJbFSwzKUklIylfMyAESLFA61p&#10;L1IuM+BVyf+vqH4BUEsDBBQAAAAIAIdO4kAvS0iPpwEAAC4DAAAOAAAAZHJzL2Uyb0RvYy54bWyt&#10;Uk2O0zAU3iNxB8t7mjQwQKOmI6HRICQESAMHcB27sWT7Wc+eJr0A3IAVG/acq+eYZ0/TQTM7xMZ5&#10;eT+fv+97Xl9OzrK9wmjAd3y5qDlTXkJv/K7j375ev3jLWUzC98KCVx0/qMgvN8+frcfQqgYGsL1C&#10;RiA+tmPo+JBSaKsqykE5ERcQlKeiBnQi0S/uqh7FSOjOVk1dv65GwD4gSBUjZa/ui3xT8LVWMn3W&#10;OqrEbMeJWyonlnObz2qzFu0ORRiMPNEQ/8DCCePp0jPUlUiC3aJ5AuWMRIig00KCq0BrI1XRQGqW&#10;9SM1N4MIqmghc2I42xT/H6z8tP+CzPQdf0X2eOFoR8efP46//hx/f2eUI4PGEFvquwnUmaZ3MNGi&#10;53ykZNY9aXT5S4oY1QnrcLZXTYnJPFSvmoYqkkrLl6s3dUGvHoYDxvRegWM56DjS9oqpYv8xJiJC&#10;rXNLvsvDtbG2bNB6NnZ8ddFclIFzhSasp8Es4Z5qjtK0nU66ttAfSJb94MnU/EDmAOdgOwe3Ac1u&#10;IF5FfIGkpRRWpweUt/73f7n44Zlv7g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aBAAAW0NvbnRlbnRfVHlwZXNdLnhtbFBLAQIUAAoAAAAAAIdO&#10;4kAAAAAAAAAAAAAAAAAGAAAAAAAAAAAAEAAAAPwCAABfcmVscy9QSwECFAAUAAAACACHTuJAihRm&#10;PNEAAACUAQAACwAAAAAAAAABACAAAAAgAwAAX3JlbHMvLnJlbHNQSwECFAAKAAAAAACHTuJAAAAA&#10;AAAAAAAAAAAABAAAAAAAAAAAABAAAAAAAAAAZHJzL1BLAQIUABQAAAAIAIdO4kAg7G3w2gAAAA0B&#10;AAAPAAAAAAAAAAEAIAAAACIAAABkcnMvZG93bnJldi54bWxQSwECFAAUAAAACACHTuJAL0tIj6cB&#10;AAAuAwAADgAAAAAAAAABACAAAAApAQAAZHJzL2Uyb0RvYy54bWxQSwUGAAAAAAYABgBZAQAAQgUA&#10;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 w:line="203" w:lineRule="exact"/>
                      <w:ind w:left="4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254681"/>
    <w:multiLevelType w:val="multilevel"/>
    <w:tmpl w:val="30254681"/>
    <w:lvl w:ilvl="0" w:tentative="0">
      <w:start w:val="1"/>
      <w:numFmt w:val="upperLetter"/>
      <w:lvlText w:val="%1、"/>
      <w:lvlJc w:val="left"/>
      <w:pPr>
        <w:ind w:left="12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30DC37E8"/>
    <w:multiLevelType w:val="multilevel"/>
    <w:tmpl w:val="30DC37E8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4B902B10"/>
    <w:multiLevelType w:val="multilevel"/>
    <w:tmpl w:val="4B902B10"/>
    <w:lvl w:ilvl="0" w:tentative="0">
      <w:start w:val="1"/>
      <w:numFmt w:val="upperLetter"/>
      <w:lvlText w:val="%1、"/>
      <w:lvlJc w:val="left"/>
      <w:pPr>
        <w:ind w:left="117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50" w:hanging="420"/>
      </w:pPr>
    </w:lvl>
    <w:lvl w:ilvl="2" w:tentative="0">
      <w:start w:val="1"/>
      <w:numFmt w:val="lowerRoman"/>
      <w:lvlText w:val="%3."/>
      <w:lvlJc w:val="right"/>
      <w:pPr>
        <w:ind w:left="2070" w:hanging="420"/>
      </w:pPr>
    </w:lvl>
    <w:lvl w:ilvl="3" w:tentative="0">
      <w:start w:val="1"/>
      <w:numFmt w:val="decimal"/>
      <w:lvlText w:val="%4."/>
      <w:lvlJc w:val="left"/>
      <w:pPr>
        <w:ind w:left="2490" w:hanging="420"/>
      </w:pPr>
    </w:lvl>
    <w:lvl w:ilvl="4" w:tentative="0">
      <w:start w:val="1"/>
      <w:numFmt w:val="lowerLetter"/>
      <w:lvlText w:val="%5)"/>
      <w:lvlJc w:val="left"/>
      <w:pPr>
        <w:ind w:left="2910" w:hanging="420"/>
      </w:pPr>
    </w:lvl>
    <w:lvl w:ilvl="5" w:tentative="0">
      <w:start w:val="1"/>
      <w:numFmt w:val="lowerRoman"/>
      <w:lvlText w:val="%6."/>
      <w:lvlJc w:val="right"/>
      <w:pPr>
        <w:ind w:left="3330" w:hanging="420"/>
      </w:pPr>
    </w:lvl>
    <w:lvl w:ilvl="6" w:tentative="0">
      <w:start w:val="1"/>
      <w:numFmt w:val="decimal"/>
      <w:lvlText w:val="%7."/>
      <w:lvlJc w:val="left"/>
      <w:pPr>
        <w:ind w:left="3750" w:hanging="420"/>
      </w:pPr>
    </w:lvl>
    <w:lvl w:ilvl="7" w:tentative="0">
      <w:start w:val="1"/>
      <w:numFmt w:val="lowerLetter"/>
      <w:lvlText w:val="%8)"/>
      <w:lvlJc w:val="left"/>
      <w:pPr>
        <w:ind w:left="4170" w:hanging="420"/>
      </w:pPr>
    </w:lvl>
    <w:lvl w:ilvl="8" w:tentative="0">
      <w:start w:val="1"/>
      <w:numFmt w:val="lowerRoman"/>
      <w:lvlText w:val="%9."/>
      <w:lvlJc w:val="right"/>
      <w:pPr>
        <w:ind w:left="4590" w:hanging="420"/>
      </w:pPr>
    </w:lvl>
  </w:abstractNum>
  <w:abstractNum w:abstractNumId="3">
    <w:nsid w:val="6C2D53A4"/>
    <w:multiLevelType w:val="multilevel"/>
    <w:tmpl w:val="6C2D53A4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AC3D16"/>
    <w:rsid w:val="003F36EC"/>
    <w:rsid w:val="007A0483"/>
    <w:rsid w:val="007D6127"/>
    <w:rsid w:val="25CD019A"/>
    <w:rsid w:val="41F56CD5"/>
    <w:rsid w:val="4C3B1C31"/>
    <w:rsid w:val="5BD91F75"/>
    <w:rsid w:val="6D535020"/>
    <w:rsid w:val="76AC3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spacing w:before="100" w:beforeAutospacing="1" w:after="100" w:afterAutospacing="1"/>
      <w:jc w:val="left"/>
      <w:outlineLvl w:val="1"/>
    </w:pPr>
    <w:rPr>
      <w:rFonts w:hint="eastAsia" w:ascii="宋体" w:hAnsi="宋体"/>
      <w:b/>
      <w:kern w:val="0"/>
      <w:sz w:val="36"/>
      <w:szCs w:val="36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宋体" w:hAnsi="宋体" w:eastAsia="宋体" w:cs="宋体"/>
      <w:sz w:val="24"/>
      <w:szCs w:val="24"/>
      <w:lang w:val="zh-CN" w:eastAsia="zh-CN" w:bidi="zh-CN"/>
    </w:rPr>
  </w:style>
  <w:style w:type="paragraph" w:styleId="5">
    <w:name w:val="Balloon Text"/>
    <w:basedOn w:val="1"/>
    <w:link w:val="10"/>
    <w:qFormat/>
    <w:uiPriority w:val="0"/>
    <w:rPr>
      <w:sz w:val="18"/>
      <w:szCs w:val="18"/>
    </w:rPr>
  </w:style>
  <w:style w:type="paragraph" w:styleId="6">
    <w:name w:val="footer"/>
    <w:basedOn w:val="1"/>
    <w:link w:val="12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10">
    <w:name w:val="批注框文本 Char"/>
    <w:basedOn w:val="8"/>
    <w:link w:val="5"/>
    <w:qFormat/>
    <w:uiPriority w:val="0"/>
    <w:rPr>
      <w:rFonts w:ascii="Calibri" w:hAnsi="Calibri"/>
      <w:kern w:val="2"/>
      <w:sz w:val="18"/>
      <w:szCs w:val="18"/>
    </w:rPr>
  </w:style>
  <w:style w:type="character" w:customStyle="1" w:styleId="11">
    <w:name w:val="页眉 Char"/>
    <w:basedOn w:val="8"/>
    <w:link w:val="7"/>
    <w:qFormat/>
    <w:uiPriority w:val="0"/>
    <w:rPr>
      <w:rFonts w:ascii="Calibri" w:hAnsi="Calibri"/>
      <w:kern w:val="2"/>
      <w:sz w:val="18"/>
      <w:szCs w:val="18"/>
    </w:rPr>
  </w:style>
  <w:style w:type="character" w:customStyle="1" w:styleId="12">
    <w:name w:val="页脚 Char"/>
    <w:basedOn w:val="8"/>
    <w:link w:val="6"/>
    <w:qFormat/>
    <w:uiPriority w:val="0"/>
    <w:rPr>
      <w:rFonts w:ascii="Calibri" w:hAnsi="Calibri"/>
      <w:kern w:val="2"/>
      <w:sz w:val="18"/>
      <w:szCs w:val="18"/>
    </w:rPr>
  </w:style>
  <w:style w:type="paragraph" w:styleId="13">
    <w:name w:val="List Paragraph"/>
    <w:basedOn w:val="1"/>
    <w:qFormat/>
    <w:uiPriority w:val="1"/>
    <w:pPr>
      <w:ind w:left="960" w:hanging="420"/>
    </w:pPr>
    <w:rPr>
      <w:rFonts w:ascii="宋体" w:hAnsi="宋体" w:eastAsia="宋体" w:cs="宋体"/>
      <w:lang w:val="zh-CN" w:eastAsia="zh-CN" w:bidi="zh-CN"/>
    </w:rPr>
  </w:style>
  <w:style w:type="paragraph" w:customStyle="1" w:styleId="14">
    <w:name w:val="正文文本 (2)"/>
    <w:basedOn w:val="1"/>
    <w:link w:val="15"/>
    <w:unhideWhenUsed/>
    <w:qFormat/>
    <w:uiPriority w:val="99"/>
    <w:pPr>
      <w:shd w:val="clear" w:color="auto" w:fill="FFFFFF"/>
      <w:spacing w:beforeLines="0" w:afterLines="0" w:line="480" w:lineRule="exact"/>
      <w:ind w:hanging="420"/>
    </w:pPr>
    <w:rPr>
      <w:rFonts w:hint="eastAsia" w:ascii="微软雅黑" w:hAnsi="微软雅黑" w:eastAsia="微软雅黑"/>
      <w:spacing w:val="20"/>
      <w:sz w:val="24"/>
    </w:rPr>
  </w:style>
  <w:style w:type="character" w:customStyle="1" w:styleId="15">
    <w:name w:val="正文文本 (2)_"/>
    <w:basedOn w:val="8"/>
    <w:link w:val="14"/>
    <w:unhideWhenUsed/>
    <w:qFormat/>
    <w:uiPriority w:val="99"/>
    <w:rPr>
      <w:rFonts w:hint="eastAsia" w:ascii="微软雅黑" w:hAnsi="微软雅黑" w:eastAsia="微软雅黑"/>
      <w:spacing w:val="20"/>
      <w:sz w:val="24"/>
    </w:rPr>
  </w:style>
  <w:style w:type="character" w:customStyle="1" w:styleId="16">
    <w:name w:val="正文文本 (2)1"/>
    <w:basedOn w:val="15"/>
    <w:unhideWhenUsed/>
    <w:qFormat/>
    <w:uiPriority w:val="99"/>
    <w:rPr>
      <w:rFonts w:hint="eastAsia"/>
      <w:sz w:val="24"/>
      <w:u w:val="single"/>
    </w:rPr>
  </w:style>
  <w:style w:type="character" w:customStyle="1" w:styleId="17">
    <w:name w:val="正文文本 (2) + Century Schoolbook"/>
    <w:basedOn w:val="15"/>
    <w:unhideWhenUsed/>
    <w:qFormat/>
    <w:uiPriority w:val="99"/>
    <w:rPr>
      <w:rFonts w:hint="default" w:ascii="Century Schoolbook" w:hAnsi="Century Schoolbook" w:eastAsia="Century Schoolbook"/>
      <w:spacing w:val="0"/>
      <w:sz w:val="24"/>
      <w:lang w:val="en-US" w:eastAsia="en-US"/>
    </w:rPr>
  </w:style>
  <w:style w:type="character" w:customStyle="1" w:styleId="18">
    <w:name w:val="正文文本 (2) + 粗体"/>
    <w:basedOn w:val="15"/>
    <w:unhideWhenUsed/>
    <w:qFormat/>
    <w:uiPriority w:val="99"/>
    <w:rPr>
      <w:rFonts w:hint="eastAsia"/>
      <w:b/>
      <w:spacing w:val="0"/>
      <w:sz w:val="24"/>
      <w:u w:val="single"/>
    </w:rPr>
  </w:style>
  <w:style w:type="character" w:customStyle="1" w:styleId="19">
    <w:name w:val="正文文本 (2) + Century Gothic"/>
    <w:basedOn w:val="15"/>
    <w:unhideWhenUsed/>
    <w:qFormat/>
    <w:uiPriority w:val="99"/>
    <w:rPr>
      <w:rFonts w:hint="eastAsia" w:ascii="Century Gothic" w:hAnsi="Century Gothic" w:eastAsia="Century Gothic"/>
      <w:spacing w:val="0"/>
      <w:sz w:val="44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0.jpe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jpe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9</Pages>
  <Words>165</Words>
  <Characters>947</Characters>
  <Lines>7</Lines>
  <Paragraphs>2</Paragraphs>
  <TotalTime>9</TotalTime>
  <ScaleCrop>false</ScaleCrop>
  <LinksUpToDate>false</LinksUpToDate>
  <CharactersWithSpaces>1110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2019-08-20T10:40:00Z</dcterms:created>
  <dc:creator>Administrator</dc:creator>
  <cp:lastModifiedBy>寻花   </cp:lastModifiedBy>
  <dcterms:modified xsi:type="dcterms:W3CDTF">2019-08-23T07:33:48Z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