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thaitypes.com 产品设计与系统架构说明书 (PRD &amp; System Blueprint)</w:t>
      </w:r>
    </w:p>
    <w:p>
      <w:r>
        <w:t>正式域名：https://thaitypes.com</w:t>
        <w:br/>
        <w:t>文档更新日期：2026-07-10</w:t>
        <w:br/>
        <w:t>技术栈：Vite + Vanilla JS · Supabase · Google Cloud Storage + CDN</w:t>
      </w:r>
    </w:p>
    <w:p>
      <w:pPr>
        <w:pStyle w:val="Heading1"/>
      </w:pPr>
      <w:r>
        <w:t>第一部分：产品定位与核心灵魂 (Core Identity)</w:t>
      </w:r>
    </w:p>
    <w:p>
      <w:pPr>
        <w:pStyle w:val="Heading2"/>
      </w:pPr>
      <w:r>
        <w:t>1.1 产品诞生背景与用户痛点</w:t>
      </w:r>
    </w:p>
    <w:p>
      <w:r>
        <w:t>泰语作为一种复杂的拼音文字，拥有 44 个辅音、32 个元音以及 5 个声调。常用的 Kedmanee 键盘布局极为紧凑，同一个物理按键在 Shift 切换前后对应完全不同的字符。</w:t>
      </w:r>
    </w:p>
    <w:p>
      <w:pPr>
        <w:pStyle w:val="ListBullet"/>
      </w:pPr>
      <w:r>
        <w:t>外国人（泰语学习者）：缺乏肌肉记忆，盲打痛苦，需要高反馈工具建立键位与读音条件反射。</w:t>
      </w:r>
    </w:p>
    <w:p>
      <w:pPr>
        <w:pStyle w:val="ListBullet"/>
      </w:pPr>
      <w:r>
        <w:t>泰国本地人：提升速度、准确率，以及社交圈技能 PK。</w:t>
      </w:r>
    </w:p>
    <w:p>
      <w:pPr>
        <w:pStyle w:val="Heading2"/>
      </w:pPr>
      <w:r>
        <w:t>1.2 产品核心主张</w:t>
      </w:r>
    </w:p>
    <w:p>
      <w:r>
        <w:t>“极简、高频、多感官反馈的游戏化打字平台。” Monkeytype 风格视觉 + 听觉/视觉动态反馈，帮助用户在肌肉记忆中掌握泰语打字。</w:t>
      </w:r>
    </w:p>
    <w:p>
      <w:pPr>
        <w:pStyle w:val="Heading1"/>
      </w:pPr>
      <w:r>
        <w:t>第二部分：核心交互功能 (Feature Specs)</w:t>
      </w:r>
    </w:p>
    <w:p>
      <w:pPr>
        <w:pStyle w:val="Heading2"/>
      </w:pPr>
      <w:r>
        <w:t>2.1 智能虚拟键盘 (Kedmanee)</w:t>
      </w:r>
    </w:p>
    <w:p>
      <w:pPr>
        <w:pStyle w:val="ListBullet"/>
      </w:pPr>
      <w:r>
        <w:t>动态 Shift 映射：按住 Shift 时虚拟键盘秒级切换字符层。</w:t>
      </w:r>
    </w:p>
    <w:p>
      <w:pPr>
        <w:pStyle w:val="ListBullet"/>
      </w:pPr>
      <w:r>
        <w:t>对错反馈：正确绿闪 + Web Speech API（th-TH, rate 1.2）；错误红闪。</w:t>
      </w:r>
    </w:p>
    <w:p>
      <w:pPr>
        <w:pStyle w:val="ListBullet"/>
      </w:pPr>
      <w:r>
        <w:t>可 Hide/Show 虚拟键盘。</w:t>
      </w:r>
    </w:p>
    <w:p>
      <w:pPr>
        <w:pStyle w:val="ListBullet"/>
      </w:pPr>
      <w:r>
        <w:t>Shift 联动高亮：下一字符若在 Shift 层，目标键 + 左右 Shift 同时提示。</w:t>
      </w:r>
    </w:p>
    <w:p>
      <w:pPr>
        <w:pStyle w:val="Heading2"/>
      </w:pPr>
      <w:r>
        <w:t>2.2 练习时长</w:t>
      </w:r>
    </w:p>
    <w:p>
      <w:pPr>
        <w:pStyle w:val="ListBullet"/>
      </w:pPr>
      <w:r>
        <w:t>限时：30s / 1min / 3min / 5min（默认 1min）；惰性启动（首键才开始倒计时）。</w:t>
      </w:r>
    </w:p>
    <w:p>
      <w:pPr>
        <w:pStyle w:val="ListBullet"/>
      </w:pPr>
      <w:r>
        <w:t>Untimed：不倒计时，显示 Elapsed；点 Finish 手动结算。</w:t>
      </w:r>
    </w:p>
    <w:p>
      <w:pPr>
        <w:pStyle w:val="Heading2"/>
      </w:pPr>
      <w:r>
        <w:t>2.3 练习模式</w:t>
      </w:r>
    </w:p>
    <w:p>
      <w:pPr>
        <w:pStyle w:val="ListBullet"/>
      </w:pPr>
      <w:r>
        <w:t>Letters（默认）：随机泰语字母；含 Zone Training：Home / Top / Bottom / Full Keyboard。</w:t>
      </w:r>
    </w:p>
    <w:p>
      <w:pPr>
        <w:pStyle w:val="ListBullet"/>
      </w:pPr>
      <w:r>
        <w:t>Words：高频词句；含 Repeat 单词重复倍数 1x / 2x / 3x / 5x（如 3x 则同一词连续出现三次）。切换倍数会重置本局。</w:t>
      </w:r>
    </w:p>
    <w:p>
      <w:pPr>
        <w:pStyle w:val="ListBullet"/>
      </w:pPr>
      <w:r>
        <w:t>Custom：粘贴/上传自定义泰语文本。</w:t>
      </w:r>
    </w:p>
    <w:p>
      <w:pPr>
        <w:pStyle w:val="Heading2"/>
      </w:pPr>
      <w:r>
        <w:t>2.4 新手辅助</w:t>
      </w:r>
    </w:p>
    <w:p>
      <w:pPr>
        <w:pStyle w:val="ListBullet"/>
      </w:pPr>
      <w:r>
        <w:t>Show English Key Hints：键帽显示泰文大字 + 英文 QWERTY 小字；练习区浮层如 Press D / Shift+F。</w:t>
      </w:r>
    </w:p>
    <w:p>
      <w:pPr>
        <w:pStyle w:val="ListBullet"/>
      </w:pPr>
      <w:r>
        <w:t>泰语字体切换：Standard/Sarabun（带圈键盘印字，默认）与 Modern/Kanit（无圈极简）；作用于练习文本与虚拟键盘。</w:t>
      </w:r>
    </w:p>
    <w:p>
      <w:pPr>
        <w:pStyle w:val="ListBullet"/>
      </w:pPr>
      <w:r>
        <w:t>IME 错位检测：英文/中文输入法时警告切换至 Thai Kedmanee，键盘抖动，不扣分。</w:t>
      </w:r>
    </w:p>
    <w:p>
      <w:pPr>
        <w:pStyle w:val="Heading2"/>
      </w:pPr>
      <w:r>
        <w:t>2.5 桌面端门禁</w:t>
      </w:r>
    </w:p>
    <w:p>
      <w:r>
        <w:t>加载时检测手机/平板（UA + 视口宽度 &lt; 1024 等）。命中则展示 Desktop keyboard required 遮罩；提供 Continue anyway（sessionStorage）以防误伤。</w:t>
      </w:r>
    </w:p>
    <w:p>
      <w:pPr>
        <w:pStyle w:val="Heading1"/>
      </w:pPr>
      <w:r>
        <w:t>第三部分：社交、账户与 PK</w:t>
      </w:r>
    </w:p>
    <w:p>
      <w:pPr>
        <w:pStyle w:val="ListBullet"/>
      </w:pPr>
      <w:r>
        <w:t>Google / Facebook OAuth（Supabase）；访客可练但不入库。</w:t>
      </w:r>
    </w:p>
    <w:p>
      <w:pPr>
        <w:pStyle w:val="ListBullet"/>
      </w:pPr>
      <w:r>
        <w:t>Personal Best（≥90% 准确率最高 WPM）与 Recent Test。</w:t>
      </w:r>
    </w:p>
    <w:p>
      <w:pPr>
        <w:pStyle w:val="ListBullet"/>
      </w:pPr>
      <w:r>
        <w:t>Global Ranking Top 50；百分位 (低于该分用户数/总用户数)×100；新纪录横幅。</w:t>
      </w:r>
    </w:p>
    <w:p>
      <w:pPr>
        <w:pStyle w:val="ListBullet"/>
      </w:pPr>
      <w:r>
        <w:t>玻璃态结算 + Count-up + 彩纸；证书图含 WPM/准确率/击败率/时长/日期。</w:t>
      </w:r>
    </w:p>
    <w:p>
      <w:pPr>
        <w:pStyle w:val="ListBullet"/>
      </w:pPr>
      <w:r>
        <w:t>隐私页：https://thaitypes.com/privacy.html</w:t>
      </w:r>
    </w:p>
    <w:p>
      <w:pPr>
        <w:pStyle w:val="ListBullet"/>
      </w:pPr>
      <w:r>
        <w:t>生产环境变量：VITE_SUPABASE_URL、VITE_SUPABASE_ANON_KEY、VITE_SITE_URL=https://thaitypes.com</w:t>
      </w:r>
    </w:p>
    <w:p>
      <w:pPr>
        <w:pStyle w:val="Heading1"/>
      </w:pPr>
      <w:r>
        <w:t>第四部分：架构与部署</w:t>
      </w:r>
    </w:p>
    <w:p>
      <w:pPr>
        <w:pStyle w:val="ListBullet"/>
      </w:pPr>
      <w:r>
        <w:t>前端 Vite SPA；静态托管 GCS + CDN；后端 Supabase。</w:t>
      </w:r>
    </w:p>
    <w:p>
      <w:pPr>
        <w:pStyle w:val="ListBullet"/>
      </w:pPr>
      <w:r>
        <w:t>状态机 READY → TYPING → FINISHED。</w:t>
      </w:r>
    </w:p>
    <w:p>
      <w:pPr>
        <w:pStyle w:val="ListBullet"/>
      </w:pPr>
      <w:r>
        <w:t>资源相对路径 ./assets/；生产构建读 .env.production；上线覆盖 dist 并强刷缓存。</w:t>
      </w:r>
    </w:p>
    <w:p>
      <w:pPr>
        <w:pStyle w:val="Heading1"/>
      </w:pPr>
      <w:r>
        <w:t>第五部分：商业化 Backlog</w:t>
      </w:r>
    </w:p>
    <w:p>
      <w:pPr>
        <w:pStyle w:val="ListBullet"/>
      </w:pPr>
      <w:r>
        <w:t>基于 errorMap 的 Pro 弱项强化包。</w:t>
      </w:r>
    </w:p>
    <w:p>
      <w:pPr>
        <w:pStyle w:val="ListBullet"/>
      </w:pPr>
      <w:r>
        <w:t>键盘声效/皮肤/高级证书。</w:t>
      </w:r>
    </w:p>
    <w:p>
      <w:pPr>
        <w:pStyle w:val="ListBullet"/>
      </w:pPr>
      <w:r>
        <w:t>泰语键盘贴纸/键帽联盟营销。</w:t>
      </w:r>
    </w:p>
    <w:p>
      <w:pPr>
        <w:pStyle w:val="Heading1"/>
      </w:pPr>
      <w:r>
        <w:t>附录：近期需求变更 (Changelog)</w:t>
      </w:r>
    </w:p>
    <w:p>
      <w:pPr>
        <w:pStyle w:val="ListBullet"/>
      </w:pPr>
      <w:r>
        <w:t>默认 Letters；Untimed + Finish；Shift 联动高亮。</w:t>
      </w:r>
    </w:p>
    <w:p>
      <w:pPr>
        <w:pStyle w:val="ListBullet"/>
      </w:pPr>
      <w:r>
        <w:t>Zone Training（Home/Top/Bottom/Full）。</w:t>
      </w:r>
    </w:p>
    <w:p>
      <w:pPr>
        <w:pStyle w:val="ListBullet"/>
      </w:pPr>
      <w:r>
        <w:t>English Key Hints + Press 浮层。</w:t>
      </w:r>
    </w:p>
    <w:p>
      <w:pPr>
        <w:pStyle w:val="ListBullet"/>
      </w:pPr>
      <w:r>
        <w:t>泰语字体 Standard(Sarabun) / Modern(Kanit)。</w:t>
      </w:r>
    </w:p>
    <w:p>
      <w:pPr>
        <w:pStyle w:val="ListBullet"/>
      </w:pPr>
      <w:r>
        <w:t>Words 模式 Word Repeat：1x/2x/3x/5x。</w:t>
      </w:r>
    </w:p>
    <w:p>
      <w:pPr>
        <w:pStyle w:val="ListBullet"/>
      </w:pPr>
      <w:r>
        <w:t>移动端 Desktop-only 门禁遮罩。</w:t>
      </w:r>
    </w:p>
    <w:p>
      <w:pPr>
        <w:pStyle w:val="ListBullet"/>
      </w:pPr>
      <w:r>
        <w:t>正式域名 thaitypes.com；隐私政策页；GCS 部署与缓存注意。</w:t>
      </w:r>
    </w:p>
    <w:p>
      <w:pPr>
        <w:pStyle w:val="Heading1"/>
      </w:pPr>
      <w:r>
        <w:t>给 Cursor 的使用说明</w:t>
      </w:r>
    </w:p>
    <w:p>
      <w:r>
        <w:t>请阅读本文档后，在现有系统上实现 [新功能] / 修复 [新Bug]，勿破坏 Kedmanee 映射、打字校验、Supabase 登录与排行榜。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