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建设</w:t>
      </w:r>
      <w:r>
        <w:rPr>
          <w:rFonts w:hint="eastAsia"/>
          <w:b/>
          <w:bCs/>
          <w:sz w:val="36"/>
          <w:szCs w:val="36"/>
        </w:rPr>
        <w:t>银行（</w:t>
      </w:r>
      <w:r>
        <w:rPr>
          <w:rFonts w:hint="eastAsia"/>
          <w:b/>
          <w:bCs/>
          <w:sz w:val="36"/>
          <w:szCs w:val="36"/>
          <w:lang w:val="en-US" w:eastAsia="zh-CN"/>
        </w:rPr>
        <w:t>新车</w:t>
      </w:r>
      <w:r>
        <w:rPr>
          <w:rFonts w:hint="eastAsia"/>
          <w:b/>
          <w:bCs/>
          <w:sz w:val="36"/>
          <w:szCs w:val="36"/>
        </w:rPr>
        <w:t>）</w:t>
      </w:r>
      <w:r>
        <w:rPr>
          <w:rFonts w:hint="eastAsia"/>
          <w:b/>
          <w:bCs/>
          <w:sz w:val="36"/>
          <w:szCs w:val="36"/>
          <w:lang w:val="en-US" w:eastAsia="zh-CN"/>
        </w:rPr>
        <w:t>简版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准入条件及资料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身份证+驾驶证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年龄18----60周岁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额度2万---80万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8万以下无需流水，8万以上视客户情况而定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征信</w:t>
      </w:r>
      <w:r>
        <w:rPr>
          <w:rFonts w:hint="eastAsia"/>
          <w:sz w:val="24"/>
          <w:szCs w:val="24"/>
        </w:rPr>
        <w:t>近24月10+2内可做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正常</w:t>
      </w:r>
      <w:r>
        <w:rPr>
          <w:rFonts w:hint="eastAsia"/>
          <w:sz w:val="24"/>
          <w:szCs w:val="24"/>
        </w:rPr>
        <w:t>评估价70%</w:t>
      </w:r>
      <w:r>
        <w:rPr>
          <w:rFonts w:hint="eastAsia"/>
          <w:sz w:val="24"/>
          <w:szCs w:val="24"/>
          <w:lang w:val="en-US" w:eastAsia="zh-CN"/>
        </w:rPr>
        <w:t>-80%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车龄+贷款年限10+3，精确到月，可上公户（非营运）</w:t>
      </w:r>
    </w:p>
    <w:p>
      <w:pPr>
        <w:pStyle w:val="5"/>
        <w:numPr>
          <w:ilvl w:val="0"/>
          <w:numId w:val="0"/>
        </w:numPr>
        <w:ind w:left="840" w:leftChars="0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万元系数及返点表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返点随放款返</w:t>
      </w:r>
    </w:p>
    <w:tbl>
      <w:tblPr>
        <w:tblStyle w:val="3"/>
        <w:tblpPr w:leftFromText="180" w:rightFromText="180" w:vertAnchor="text" w:horzAnchor="page" w:tblpX="1934" w:tblpY="186"/>
        <w:tblOverlap w:val="never"/>
        <w:tblW w:w="85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1"/>
        <w:gridCol w:w="1884"/>
        <w:gridCol w:w="1872"/>
        <w:gridCol w:w="28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9" w:hRule="atLeast"/>
        </w:trPr>
        <w:tc>
          <w:tcPr>
            <w:tcW w:w="1941" w:type="dxa"/>
            <w:tcBorders>
              <w:top w:val="single" w:color="000000" w:sz="12" w:space="0"/>
              <w:left w:val="single" w:color="000000" w:sz="12" w:space="0"/>
              <w:bottom w:val="single" w:color="auto" w:sz="4" w:space="0"/>
              <w:right w:val="single" w:color="000000" w:sz="12" w:space="0"/>
            </w:tcBorders>
            <w:shd w:val="clear" w:color="auto" w:fill="BEBEB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利率</w:t>
            </w:r>
          </w:p>
        </w:tc>
        <w:tc>
          <w:tcPr>
            <w:tcW w:w="1884" w:type="dxa"/>
            <w:tcBorders>
              <w:top w:val="single" w:color="000000" w:sz="12" w:space="0"/>
              <w:bottom w:val="single" w:color="auto" w:sz="4" w:space="0"/>
              <w:right w:val="single" w:color="000000" w:sz="12" w:space="0"/>
            </w:tcBorders>
            <w:shd w:val="clear" w:color="auto" w:fill="BEBEB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月供</w:t>
            </w:r>
          </w:p>
        </w:tc>
        <w:tc>
          <w:tcPr>
            <w:tcW w:w="1872" w:type="dxa"/>
            <w:tcBorders>
              <w:top w:val="single" w:color="000000" w:sz="12" w:space="0"/>
              <w:bottom w:val="single" w:color="auto" w:sz="4" w:space="0"/>
              <w:right w:val="single" w:color="000000" w:sz="12" w:space="0"/>
            </w:tcBorders>
            <w:shd w:val="clear" w:color="auto" w:fill="BEBEB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返点金额</w:t>
            </w:r>
          </w:p>
        </w:tc>
        <w:tc>
          <w:tcPr>
            <w:tcW w:w="2868" w:type="dxa"/>
            <w:tcBorders>
              <w:top w:val="single" w:color="000000" w:sz="12" w:space="0"/>
              <w:bottom w:val="single" w:color="auto" w:sz="4" w:space="0"/>
              <w:right w:val="single" w:color="000000" w:sz="12" w:space="0"/>
            </w:tcBorders>
            <w:shd w:val="clear" w:color="auto" w:fill="BEBEB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贷款金额</w:t>
            </w:r>
            <w:r>
              <w:rPr>
                <w:rStyle w:val="6"/>
                <w:rFonts w:eastAsia="宋体"/>
                <w:lang w:val="en-US" w:eastAsia="zh-CN" w:bidi="ar"/>
              </w:rPr>
              <w:t>8</w:t>
            </w:r>
            <w:r>
              <w:rPr>
                <w:rStyle w:val="7"/>
                <w:lang w:val="en-US" w:eastAsia="zh-CN" w:bidi="ar"/>
              </w:rPr>
              <w:t>万为例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工行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4厘8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(万元系数325元)</w:t>
            </w: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实息月供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返0</w:t>
            </w:r>
            <w:r>
              <w:rPr>
                <w:rStyle w:val="8"/>
                <w:rFonts w:eastAsia="宋体"/>
                <w:lang w:val="en-US" w:eastAsia="zh-CN" w:bidi="ar"/>
              </w:rPr>
              <w:t>%</w:t>
            </w:r>
          </w:p>
        </w:tc>
        <w:tc>
          <w:tcPr>
            <w:tcW w:w="28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选择利率5厘4,月供+40方案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月供: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(8*331)+40=2688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返点: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80000*3%+1050=3450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实息月供+40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返0</w:t>
            </w:r>
            <w:r>
              <w:rPr>
                <w:rStyle w:val="8"/>
                <w:rFonts w:eastAsia="宋体"/>
                <w:lang w:val="en-US" w:eastAsia="zh-CN" w:bidi="ar"/>
              </w:rPr>
              <w:t>%+10</w:t>
            </w:r>
            <w:r>
              <w:rPr>
                <w:rStyle w:val="8"/>
                <w:rFonts w:hint="eastAsia" w:eastAsia="宋体"/>
                <w:lang w:val="en-US" w:eastAsia="zh-CN" w:bidi="ar"/>
              </w:rPr>
              <w:t>5</w:t>
            </w:r>
            <w:r>
              <w:rPr>
                <w:rStyle w:val="8"/>
                <w:rFonts w:eastAsia="宋体"/>
                <w:lang w:val="en-US" w:eastAsia="zh-CN" w:bidi="ar"/>
              </w:rPr>
              <w:t>0</w:t>
            </w:r>
          </w:p>
        </w:tc>
        <w:tc>
          <w:tcPr>
            <w:tcW w:w="28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工行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5厘1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(万元系数328元)</w:t>
            </w: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实息月供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返1</w:t>
            </w:r>
            <w:r>
              <w:rPr>
                <w:rStyle w:val="8"/>
                <w:rFonts w:eastAsia="宋体"/>
                <w:lang w:val="en-US" w:eastAsia="zh-CN" w:bidi="ar"/>
              </w:rPr>
              <w:t>%</w:t>
            </w:r>
          </w:p>
        </w:tc>
        <w:tc>
          <w:tcPr>
            <w:tcW w:w="28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实息月供+40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返1</w:t>
            </w:r>
            <w:r>
              <w:rPr>
                <w:rStyle w:val="8"/>
                <w:rFonts w:eastAsia="宋体"/>
                <w:lang w:val="en-US" w:eastAsia="zh-CN" w:bidi="ar"/>
              </w:rPr>
              <w:t>%+10</w:t>
            </w:r>
            <w:r>
              <w:rPr>
                <w:rStyle w:val="8"/>
                <w:rFonts w:hint="eastAsia" w:eastAsia="宋体"/>
                <w:lang w:val="en-US" w:eastAsia="zh-CN" w:bidi="ar"/>
              </w:rPr>
              <w:t>5</w:t>
            </w:r>
            <w:r>
              <w:rPr>
                <w:rStyle w:val="8"/>
                <w:rFonts w:eastAsia="宋体"/>
                <w:lang w:val="en-US" w:eastAsia="zh-CN" w:bidi="ar"/>
              </w:rPr>
              <w:t>0</w:t>
            </w:r>
          </w:p>
        </w:tc>
        <w:tc>
          <w:tcPr>
            <w:tcW w:w="28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工行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5厘4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(万元系数331元)</w:t>
            </w: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实息月供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返2</w:t>
            </w:r>
            <w:r>
              <w:rPr>
                <w:rStyle w:val="8"/>
                <w:rFonts w:eastAsia="宋体"/>
                <w:lang w:val="en-US" w:eastAsia="zh-CN" w:bidi="ar"/>
              </w:rPr>
              <w:t>%</w:t>
            </w:r>
          </w:p>
        </w:tc>
        <w:tc>
          <w:tcPr>
            <w:tcW w:w="28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实息月供+40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返2</w:t>
            </w:r>
            <w:r>
              <w:rPr>
                <w:rStyle w:val="8"/>
                <w:rFonts w:eastAsia="宋体"/>
                <w:lang w:val="en-US" w:eastAsia="zh-CN" w:bidi="ar"/>
              </w:rPr>
              <w:t>%+10</w:t>
            </w:r>
            <w:r>
              <w:rPr>
                <w:rStyle w:val="8"/>
                <w:rFonts w:hint="eastAsia" w:eastAsia="宋体"/>
                <w:lang w:val="en-US" w:eastAsia="zh-CN" w:bidi="ar"/>
              </w:rPr>
              <w:t>5</w:t>
            </w:r>
            <w:r>
              <w:rPr>
                <w:rStyle w:val="8"/>
                <w:rFonts w:eastAsia="宋体"/>
                <w:lang w:val="en-US" w:eastAsia="zh-CN" w:bidi="ar"/>
              </w:rPr>
              <w:t>0</w:t>
            </w:r>
          </w:p>
        </w:tc>
        <w:tc>
          <w:tcPr>
            <w:tcW w:w="28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注：更多系数/返点组合可向业务员咨询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返点随放款返。</w:t>
      </w:r>
    </w:p>
    <w:p>
      <w:pPr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查征信/评估车辆---签合同---过户</w:t>
      </w:r>
      <w:r>
        <w:rPr>
          <w:sz w:val="24"/>
          <w:szCs w:val="24"/>
        </w:rPr>
        <w:t>---</w:t>
      </w:r>
      <w:r>
        <w:rPr>
          <w:rFonts w:hint="eastAsia"/>
          <w:sz w:val="24"/>
          <w:szCs w:val="24"/>
        </w:rPr>
        <w:t>放款（全部流程最快</w:t>
      </w:r>
      <w:r>
        <w:rPr>
          <w:rFonts w:hint="eastAsia"/>
          <w:sz w:val="24"/>
          <w:szCs w:val="24"/>
          <w:lang w:eastAsia="zh-CN"/>
        </w:rPr>
        <w:t>当天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保险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5"/>
        <w:numPr>
          <w:ilvl w:val="0"/>
          <w:numId w:val="0"/>
        </w:numPr>
        <w:ind w:left="142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新车、二手车必须投：</w:t>
      </w:r>
      <w:r>
        <w:rPr>
          <w:rFonts w:hint="eastAsia"/>
          <w:sz w:val="24"/>
          <w:szCs w:val="24"/>
          <w:lang w:eastAsia="zh-CN"/>
        </w:rPr>
        <w:t>盗抢险</w:t>
      </w:r>
      <w:r>
        <w:rPr>
          <w:rFonts w:hint="eastAsia"/>
          <w:sz w:val="24"/>
          <w:szCs w:val="24"/>
        </w:rPr>
        <w:t>、车损险、第三者责任险（30万以上）、车上人员险、不计免赔。</w:t>
      </w:r>
    </w:p>
    <w:p>
      <w:pPr>
        <w:pStyle w:val="5"/>
        <w:numPr>
          <w:ilvl w:val="0"/>
          <w:numId w:val="0"/>
        </w:numPr>
        <w:ind w:left="142" w:leftChars="0"/>
        <w:rPr>
          <w:rFonts w:hint="eastAsia"/>
          <w:sz w:val="24"/>
          <w:szCs w:val="24"/>
          <w:lang w:val="en-US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盗抢险由我司承保:1500元/三年，无需另外购买</w:t>
      </w:r>
    </w:p>
    <w:p>
      <w:pPr>
        <w:pStyle w:val="5"/>
        <w:numPr>
          <w:ilvl w:val="0"/>
          <w:numId w:val="0"/>
        </w:numPr>
        <w:ind w:left="142"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二手车必须投保险种：自燃险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5"/>
        <w:numPr>
          <w:ilvl w:val="0"/>
          <w:numId w:val="0"/>
        </w:numPr>
        <w:ind w:left="142" w:left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车损险、自燃险最低按评估价的80%作为投保</w:t>
      </w:r>
    </w:p>
    <w:p>
      <w:pPr>
        <w:pStyle w:val="5"/>
        <w:numPr>
          <w:ilvl w:val="0"/>
          <w:numId w:val="0"/>
        </w:numPr>
        <w:ind w:left="142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第一受益人：</w:t>
      </w:r>
      <w:r>
        <w:rPr>
          <w:rFonts w:hint="eastAsia" w:asciiTheme="minorEastAsia" w:hAnsiTheme="minorEastAsia" w:cstheme="minorEastAsia"/>
          <w:sz w:val="24"/>
          <w:szCs w:val="24"/>
        </w:rPr>
        <w:t>中国建设银行股份有限公司杭州高新支行</w:t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="142"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商业险</w:t>
      </w:r>
      <w:r>
        <w:rPr>
          <w:rFonts w:hint="eastAsia"/>
          <w:sz w:val="24"/>
          <w:szCs w:val="24"/>
          <w:lang w:eastAsia="zh-CN"/>
        </w:rPr>
        <w:t>，交强险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原件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必须提供，</w:t>
      </w:r>
      <w:r>
        <w:rPr>
          <w:rFonts w:hint="eastAsia"/>
          <w:sz w:val="24"/>
          <w:szCs w:val="24"/>
          <w:lang w:eastAsia="zh-CN"/>
        </w:rPr>
        <w:t>且</w:t>
      </w:r>
      <w:r>
        <w:rPr>
          <w:rFonts w:hint="eastAsia"/>
          <w:sz w:val="24"/>
          <w:szCs w:val="24"/>
        </w:rPr>
        <w:t>有效期≥2个月以上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2331F"/>
    <w:multiLevelType w:val="multilevel"/>
    <w:tmpl w:val="1E72331F"/>
    <w:lvl w:ilvl="0" w:tentative="0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8242F2"/>
    <w:multiLevelType w:val="multilevel"/>
    <w:tmpl w:val="728242F2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2534"/>
    <w:rsid w:val="03B51696"/>
    <w:rsid w:val="08CF38DF"/>
    <w:rsid w:val="0A93318F"/>
    <w:rsid w:val="0ED7489D"/>
    <w:rsid w:val="14061100"/>
    <w:rsid w:val="17036FC1"/>
    <w:rsid w:val="1ABA7A62"/>
    <w:rsid w:val="1BE043EB"/>
    <w:rsid w:val="1DBC142E"/>
    <w:rsid w:val="1E3D602F"/>
    <w:rsid w:val="1FFD7DEE"/>
    <w:rsid w:val="31DF60C6"/>
    <w:rsid w:val="323E3388"/>
    <w:rsid w:val="330A5D20"/>
    <w:rsid w:val="33363920"/>
    <w:rsid w:val="34655F1A"/>
    <w:rsid w:val="3B3F1B01"/>
    <w:rsid w:val="3B621956"/>
    <w:rsid w:val="42FE2DD6"/>
    <w:rsid w:val="4C2C539C"/>
    <w:rsid w:val="530855D5"/>
    <w:rsid w:val="5694706B"/>
    <w:rsid w:val="68FC5BAF"/>
    <w:rsid w:val="71D51B01"/>
    <w:rsid w:val="73336A32"/>
    <w:rsid w:val="7A6A2636"/>
    <w:rsid w:val="7B240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font11"/>
    <w:basedOn w:val="2"/>
    <w:qFormat/>
    <w:uiPriority w:val="0"/>
    <w:rPr>
      <w:rFonts w:ascii="Calibri" w:hAnsi="Calibri" w:cs="Calibri"/>
      <w:b/>
      <w:color w:val="000000"/>
      <w:sz w:val="24"/>
      <w:szCs w:val="24"/>
      <w:u w:val="none"/>
    </w:rPr>
  </w:style>
  <w:style w:type="character" w:customStyle="1" w:styleId="7">
    <w:name w:val="font21"/>
    <w:basedOn w:val="2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8">
    <w:name w:val="font31"/>
    <w:basedOn w:val="2"/>
    <w:qFormat/>
    <w:uiPriority w:val="0"/>
    <w:rPr>
      <w:rFonts w:hint="default" w:ascii="Calibri" w:hAnsi="Calibri" w:cs="Calibri"/>
      <w:b/>
      <w:color w:val="00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285</Characters>
  <Lines>2</Lines>
  <Paragraphs>1</Paragraphs>
  <TotalTime>0</TotalTime>
  <ScaleCrop>false</ScaleCrop>
  <LinksUpToDate>false</LinksUpToDate>
  <CharactersWithSpaces>333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2018-04-15T08:05:00Z</dcterms:created>
  <dc:creator>Administrator</dc:creator>
  <cp:lastModifiedBy>关伟坚</cp:lastModifiedBy>
  <dcterms:modified xsi:type="dcterms:W3CDTF">2018-05-09T08:35:18Z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