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DOM：文档对象类型（document  object model）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HTML  DOM：规定了访问和操作HTML元素的标准方法，通过它可以对HTML元素进行获取、修改、删除、添加等操作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获取标签的方法</w:t>
      </w:r>
    </w:p>
    <w:p>
      <w:pPr>
        <w:numPr>
          <w:ilvl w:val="0"/>
          <w:numId w:val="2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通过id名获取  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div（div为变量名称）= document.getElementById(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 xml:space="preserve"> id名称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numPr>
          <w:ilvl w:val="0"/>
          <w:numId w:val="2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通过标签名称获取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main（main变量名）= document.getElementsByTagName(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>标签名称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)[ 索引值（index）]   注意：由于标签名称重复，getElements是有s的，要想获取同名标签中的第几个</w:t>
      </w:r>
    </w:p>
    <w:p>
      <w:pPr>
        <w:numPr>
          <w:ilvl w:val="0"/>
          <w:numId w:val="2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通过类名获取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 变量名 = document.getElementsByClassName(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>类名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)[ 索引值 ] 获取类名为xx的第几个标签，不加索引，表示所有该类名的标签</w:t>
      </w:r>
    </w:p>
    <w:p>
      <w:pPr>
        <w:numPr>
          <w:ilvl w:val="0"/>
          <w:numId w:val="2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变量名 = document.querySelector(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 xml:space="preserve"> 条件（</w:t>
      </w:r>
      <w:bookmarkStart w:id="0" w:name="OLE_LINK1"/>
      <w:r>
        <w:rPr>
          <w:rFonts w:hint="eastAsia"/>
          <w:sz w:val="32"/>
          <w:szCs w:val="32"/>
          <w:lang w:val="en-US" w:eastAsia="zh-CN"/>
        </w:rPr>
        <w:t>可以是标签名称，也尅是id，类名，</w:t>
      </w:r>
      <w:bookmarkEnd w:id="0"/>
      <w:r>
        <w:rPr>
          <w:rFonts w:hint="eastAsia"/>
          <w:sz w:val="32"/>
          <w:szCs w:val="32"/>
          <w:lang w:val="en-US" w:eastAsia="zh-CN"/>
        </w:rPr>
        <w:t xml:space="preserve">） 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  表示通过css选择器获取符合</w:t>
      </w:r>
      <w:r>
        <w:rPr>
          <w:rFonts w:hint="eastAsia"/>
          <w:color w:val="C00000"/>
          <w:sz w:val="32"/>
          <w:szCs w:val="32"/>
          <w:lang w:val="en-US" w:eastAsia="zh-CN"/>
        </w:rPr>
        <w:t>选择的标签中的第一个</w:t>
      </w:r>
    </w:p>
    <w:p>
      <w:pPr>
        <w:numPr>
          <w:ilvl w:val="0"/>
          <w:numId w:val="2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变量名 = document.querySelectorAll(可以是标签名称，也尅是id，类名，) ,表示通过css选择器获取所有符合的标签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6.获取文本节点，即标签内部的内容开始标签到结束标签之间  var 变量名1 = 变量名2.innerHTML  这里的 ‘标签’指的是标签（声明的变量名）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7.获取标签的属性：var 变量名1 =  变量名2.attributes</w:t>
      </w:r>
    </w:p>
    <w:p>
      <w:pPr>
        <w:numPr>
          <w:ilvl w:val="0"/>
          <w:numId w:val="0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8.获取标签的父级元素和子元素：var 变量名 = 变量名.</w:t>
      </w:r>
      <w:r>
        <w:rPr>
          <w:rFonts w:hint="eastAsia"/>
          <w:color w:val="C00000"/>
          <w:sz w:val="32"/>
          <w:szCs w:val="32"/>
          <w:lang w:val="en-US" w:eastAsia="zh-CN"/>
        </w:rPr>
        <w:t>parentNode</w:t>
      </w:r>
      <w:r>
        <w:rPr>
          <w:rFonts w:hint="eastAsia"/>
          <w:sz w:val="32"/>
          <w:szCs w:val="32"/>
          <w:lang w:val="en-US" w:eastAsia="zh-CN"/>
        </w:rPr>
        <w:t xml:space="preserve"> /  </w:t>
      </w:r>
      <w:r>
        <w:rPr>
          <w:rFonts w:hint="eastAsia"/>
          <w:color w:val="C00000"/>
          <w:sz w:val="32"/>
          <w:szCs w:val="32"/>
          <w:lang w:val="en-US" w:eastAsia="zh-CN"/>
        </w:rPr>
        <w:t>变量名.childNodes</w:t>
      </w:r>
    </w:p>
    <w:p>
      <w:pPr>
        <w:numPr>
          <w:ilvl w:val="0"/>
          <w:numId w:val="0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9.添加新的子节点：div.appendChild(标签名),这里改变的是原标签的位置（选择html中的一个标签为子元素添加到父元素中）该方</w:t>
      </w:r>
      <w:r>
        <w:rPr>
          <w:rFonts w:hint="eastAsia"/>
          <w:color w:val="C00000"/>
          <w:sz w:val="32"/>
          <w:szCs w:val="32"/>
          <w:lang w:val="en-US" w:eastAsia="zh-CN"/>
        </w:rPr>
        <w:t>法没有在html中增加一个新的标签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10.创建新标签，在子元素的最后面添加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变量名1 = document.createElement(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>标签名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变量名2（要添加子元素的标签）.appendChild( 变量名1)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2030730"/>
            <wp:effectExtent l="0" t="0" r="444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创建文本节点，并添加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Var  变量名1 = document.createTextNode(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 xml:space="preserve"> 文本内容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变量名1.appendChild(变量名1)</w:t>
      </w: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创建新属性：变量名.setAttribute( name,value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447540" cy="838200"/>
            <wp:effectExtent l="0" t="0" r="1016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移除节点：removeChild()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35660"/>
            <wp:effectExtent l="0" t="0" r="6350" b="25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替换节点：replaceChild()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960" cy="552450"/>
            <wp:effectExtent l="0" t="0" r="889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函数的自我调用：(函数内容)()，可以通过这个方法将全局变量变为局部变量</w:t>
      </w: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styleSheets:样式列表及添加样式的方法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29020" cy="3845560"/>
            <wp:effectExtent l="0" t="0" r="5080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72540"/>
            <wp:effectExtent l="0" t="0" r="3810" b="381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闭包：首先得有两个函数嵌套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290" cy="54476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544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bookmarkStart w:id="1" w:name="OLE_LINK2"/>
      <w:r>
        <w:rPr>
          <w:rFonts w:hint="eastAsia"/>
          <w:sz w:val="32"/>
          <w:szCs w:val="32"/>
          <w:lang w:val="en-US" w:eastAsia="zh-CN"/>
        </w:rPr>
        <w:t>类</w:t>
      </w:r>
      <w:bookmarkEnd w:id="1"/>
      <w:r>
        <w:rPr>
          <w:rFonts w:hint="eastAsia"/>
          <w:sz w:val="32"/>
          <w:szCs w:val="32"/>
          <w:lang w:val="en-US" w:eastAsia="zh-CN"/>
        </w:rPr>
        <w:t>名classList:表示类名表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125470"/>
            <wp:effectExtent l="0" t="0" r="317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获取窗口的大小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window.innerHeight:可视窗口的高度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window.innerWidth:可视窗口的宽度  --包含滚动条的宽度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window.outerHeight:整个浏览器的高度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Screen.width:屏幕的大小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document.documentElement.clientWidth</w:t>
      </w:r>
      <w:r>
        <w:rPr>
          <w:rFonts w:hint="eastAsia"/>
          <w:sz w:val="32"/>
          <w:szCs w:val="32"/>
          <w:lang w:val="en-US" w:eastAsia="zh-CN"/>
        </w:rPr>
        <w:t>:页面（）可以看到的内容的宽度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document.documentElement.offsetWidth：</w:t>
      </w:r>
      <w:r>
        <w:rPr>
          <w:rFonts w:hint="eastAsia"/>
          <w:sz w:val="32"/>
          <w:szCs w:val="32"/>
          <w:lang w:val="en-US" w:eastAsia="zh-CN"/>
        </w:rPr>
        <w:t>获取的是html的宽度和高度（当设置了html宽高的时候，即为设置的宽高；没有的话就是被内容撑开的宽高）</w:t>
      </w:r>
    </w:p>
    <w:p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获取标签的大小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标签的变量名.clientWidth   :标签内容的宽度</w:t>
      </w:r>
    </w:p>
    <w:p>
      <w:pPr>
        <w:numPr>
          <w:ilvl w:val="0"/>
          <w:numId w:val="0"/>
        </w:numPr>
        <w:ind w:firstLine="64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标签的变量名.clientWidth    :标签整个大小</w:t>
      </w:r>
    </w:p>
    <w:p>
      <w:pPr>
        <w:numPr>
          <w:ilvl w:val="0"/>
          <w:numId w:val="0"/>
        </w:numPr>
        <w:ind w:firstLine="64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标签的变量名.scrollWidth   ：整个宽度（包含带滚动条的隐蔽的地方）</w:t>
      </w:r>
    </w:p>
    <w:p>
      <w:pPr>
        <w:numPr>
          <w:ilvl w:val="0"/>
          <w:numId w:val="3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事件的触发执行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30955"/>
            <wp:effectExtent l="0" t="0" r="825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事件的捕获和冒泡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当一个文档中有多个事件同时发生，默认的执行顺序是：先小后大（即最小的子元素先执行，依次进行，称为冒泡）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，执行顺序为先大后小的即称为捕获。</w:t>
      </w:r>
    </w:p>
    <w:p>
      <w:pPr>
        <w:numPr>
          <w:ilvl w:val="0"/>
          <w:numId w:val="3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鼠标点击事件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onclick</w:t>
      </w:r>
      <w:r>
        <w:rPr>
          <w:rFonts w:hint="eastAsia"/>
          <w:sz w:val="32"/>
          <w:szCs w:val="32"/>
          <w:lang w:val="en-US" w:eastAsia="zh-CN"/>
        </w:rPr>
        <w:t>：鼠标点击事触发事件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onmouseover</w:t>
      </w:r>
      <w:r>
        <w:rPr>
          <w:rFonts w:hint="eastAsia"/>
          <w:sz w:val="32"/>
          <w:szCs w:val="32"/>
          <w:lang w:val="en-US" w:eastAsia="zh-CN"/>
        </w:rPr>
        <w:t>：鼠标滑过触发事件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00B0F0"/>
          <w:sz w:val="32"/>
          <w:szCs w:val="32"/>
          <w:lang w:val="en-US" w:eastAsia="zh-CN"/>
        </w:rPr>
        <w:t>ondblclick</w:t>
      </w:r>
      <w:r>
        <w:rPr>
          <w:rFonts w:hint="eastAsia"/>
          <w:sz w:val="32"/>
          <w:szCs w:val="32"/>
          <w:lang w:val="en-US" w:eastAsia="zh-CN"/>
        </w:rPr>
        <w:t>：鼠标双击是触发事件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onmousedown:</w:t>
      </w:r>
      <w:r>
        <w:rPr>
          <w:rFonts w:hint="eastAsia"/>
          <w:sz w:val="32"/>
          <w:szCs w:val="32"/>
          <w:lang w:val="en-US" w:eastAsia="zh-CN"/>
        </w:rPr>
        <w:t>鼠标按钮被按下的时候（左右键和滚动）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onmouseleave:</w:t>
      </w:r>
      <w:bookmarkStart w:id="2" w:name="OLE_LINK3"/>
      <w:r>
        <w:rPr>
          <w:rFonts w:hint="eastAsia"/>
          <w:sz w:val="32"/>
          <w:szCs w:val="32"/>
          <w:lang w:val="en-US" w:eastAsia="zh-CN"/>
        </w:rPr>
        <w:t>鼠标</w:t>
      </w:r>
      <w:bookmarkEnd w:id="2"/>
      <w:r>
        <w:rPr>
          <w:rFonts w:hint="eastAsia"/>
          <w:sz w:val="32"/>
          <w:szCs w:val="32"/>
          <w:lang w:val="en-US" w:eastAsia="zh-CN"/>
        </w:rPr>
        <w:t>离开元素是触发事件：</w:t>
      </w:r>
      <w:r>
        <w:rPr>
          <w:rFonts w:hint="eastAsia"/>
          <w:color w:val="FF0000"/>
          <w:sz w:val="32"/>
          <w:szCs w:val="32"/>
          <w:lang w:val="en-US" w:eastAsia="zh-CN"/>
        </w:rPr>
        <w:t>注意不支持冒泡；</w:t>
      </w:r>
      <w:r>
        <w:rPr>
          <w:rFonts w:hint="eastAsia"/>
          <w:sz w:val="32"/>
          <w:szCs w:val="32"/>
          <w:lang w:val="en-US" w:eastAsia="zh-CN"/>
        </w:rPr>
        <w:t>onmouseout支持冒泡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onmouseenter：</w:t>
      </w:r>
      <w:r>
        <w:rPr>
          <w:rFonts w:hint="eastAsia"/>
          <w:sz w:val="32"/>
          <w:szCs w:val="32"/>
          <w:lang w:val="en-US" w:eastAsia="zh-CN"/>
        </w:rPr>
        <w:t>鼠标指针移到元素上被触发，与onmouseover类似，但不支持冒泡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onmouseup：当鼠标按键被松开的时候触发事件</w:t>
      </w:r>
    </w:p>
    <w:p>
      <w:pPr>
        <w:numPr>
          <w:ilvl w:val="0"/>
          <w:numId w:val="4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onmousemove：当鼠标被移动时触发事件，</w:t>
      </w:r>
    </w:p>
    <w:p>
      <w:pPr>
        <w:numPr>
          <w:ilvl w:val="0"/>
          <w:numId w:val="5"/>
        </w:numPr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键盘事件</w:t>
      </w:r>
    </w:p>
    <w:p>
      <w:pPr>
        <w:numPr>
          <w:ilvl w:val="0"/>
          <w:numId w:val="6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onkeydown</w:t>
      </w:r>
      <w:r>
        <w:rPr>
          <w:rFonts w:hint="eastAsia"/>
          <w:sz w:val="32"/>
          <w:szCs w:val="32"/>
          <w:lang w:val="en-US" w:eastAsia="zh-CN"/>
        </w:rPr>
        <w:t>:键盘按键被按下</w:t>
      </w:r>
    </w:p>
    <w:p>
      <w:pPr>
        <w:numPr>
          <w:ilvl w:val="0"/>
          <w:numId w:val="6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onkeypress：键盘按键被按下并松开（并</w:t>
      </w:r>
      <w:r>
        <w:rPr>
          <w:rFonts w:hint="eastAsia"/>
          <w:color w:val="FF0000"/>
          <w:sz w:val="32"/>
          <w:szCs w:val="32"/>
          <w:lang w:val="en-US" w:eastAsia="zh-CN"/>
        </w:rPr>
        <w:t>不适合所有按键</w:t>
      </w:r>
      <w:r>
        <w:rPr>
          <w:rFonts w:hint="eastAsia"/>
          <w:sz w:val="32"/>
          <w:szCs w:val="32"/>
          <w:lang w:val="en-US" w:eastAsia="zh-CN"/>
        </w:rPr>
        <w:t>，例如：ALT,CTRL,SHIFT,ESC）</w:t>
      </w:r>
    </w:p>
    <w:p>
      <w:pPr>
        <w:numPr>
          <w:ilvl w:val="0"/>
          <w:numId w:val="6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onkeyup：</w:t>
      </w:r>
      <w:r>
        <w:rPr>
          <w:rFonts w:hint="eastAsia"/>
          <w:sz w:val="32"/>
          <w:szCs w:val="32"/>
          <w:lang w:val="en-US" w:eastAsia="zh-CN"/>
        </w:rPr>
        <w:t>键盘按键被松开</w:t>
      </w:r>
    </w:p>
    <w:p>
      <w:pPr>
        <w:numPr>
          <w:ilvl w:val="0"/>
          <w:numId w:val="7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表单事件</w:t>
      </w:r>
    </w:p>
    <w:p>
      <w:pPr>
        <w:numPr>
          <w:ilvl w:val="0"/>
          <w:numId w:val="8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onfocus：获取焦点（即鼠标选中）触发事件</w:t>
      </w:r>
    </w:p>
    <w:p>
      <w:pPr>
        <w:numPr>
          <w:ilvl w:val="0"/>
          <w:numId w:val="8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onblur：失去焦点（鼠标没有选中元素标签）触发事件</w:t>
      </w:r>
    </w:p>
    <w:p>
      <w:pPr>
        <w:numPr>
          <w:ilvl w:val="0"/>
          <w:numId w:val="8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oninput</w:t>
      </w:r>
      <w:r>
        <w:rPr>
          <w:rFonts w:hint="eastAsia"/>
          <w:sz w:val="32"/>
          <w:szCs w:val="32"/>
          <w:lang w:val="en-US" w:eastAsia="zh-CN"/>
        </w:rPr>
        <w:t>:用户输入时触发事件</w:t>
      </w:r>
    </w:p>
    <w:p>
      <w:pPr>
        <w:numPr>
          <w:ilvl w:val="0"/>
          <w:numId w:val="8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onchange</w:t>
      </w:r>
      <w:r>
        <w:rPr>
          <w:rFonts w:hint="eastAsia"/>
          <w:sz w:val="32"/>
          <w:szCs w:val="32"/>
          <w:lang w:val="en-US" w:eastAsia="zh-CN"/>
        </w:rPr>
        <w:t>：元素在失去焦点时候检查内容，如果输入框内容改变则触发事件</w:t>
      </w:r>
    </w:p>
    <w:p>
      <w:pPr>
        <w:numPr>
          <w:ilvl w:val="0"/>
          <w:numId w:val="8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onreset</w:t>
      </w:r>
      <w:r>
        <w:rPr>
          <w:rFonts w:hint="eastAsia"/>
          <w:sz w:val="32"/>
          <w:szCs w:val="32"/>
          <w:lang w:val="en-US" w:eastAsia="zh-CN"/>
        </w:rPr>
        <w:t>:当重置的时候弹出提示框，这里在函数中可以使用</w:t>
      </w:r>
      <w:r>
        <w:rPr>
          <w:rFonts w:hint="eastAsia"/>
          <w:color w:val="FF0000"/>
          <w:sz w:val="32"/>
          <w:szCs w:val="32"/>
          <w:lang w:val="en-US" w:eastAsia="zh-CN"/>
        </w:rPr>
        <w:t>confirm（message）</w:t>
      </w:r>
      <w:r>
        <w:rPr>
          <w:rFonts w:hint="eastAsia"/>
          <w:sz w:val="32"/>
          <w:szCs w:val="32"/>
          <w:lang w:val="en-US" w:eastAsia="zh-CN"/>
        </w:rPr>
        <w:t>-----会弹出一个带有确定和取消按钮的对话框，弹出的文字是message内容</w:t>
      </w:r>
    </w:p>
    <w:p>
      <w:pPr>
        <w:numPr>
          <w:ilvl w:val="0"/>
          <w:numId w:val="8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</w:t>
      </w:r>
      <w:bookmarkStart w:id="3" w:name="_GoBack"/>
      <w:bookmarkEnd w:id="3"/>
      <w:r>
        <w:rPr>
          <w:rFonts w:hint="eastAsia"/>
          <w:sz w:val="32"/>
          <w:szCs w:val="32"/>
          <w:lang w:val="en-US" w:eastAsia="zh-CN"/>
        </w:rPr>
        <w:t xml:space="preserve">nsubmit:当提交表单时触发事件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85665" cy="511429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eastAsia="zh-CN"/>
        </w:rPr>
        <w:t>注意这里的</w:t>
      </w:r>
      <w:r>
        <w:rPr>
          <w:rFonts w:hint="eastAsia"/>
          <w:sz w:val="32"/>
          <w:szCs w:val="32"/>
          <w:lang w:val="en-US" w:eastAsia="zh-CN"/>
        </w:rPr>
        <w:t>ev代表的是重置这个事件，用来存储数据，preventDefault:阻止当前事件的发生，不用这个的话，它仍会重置数据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onselect：当文本被选中是触发事件</w:t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页面框架、对象事件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onload：事件在页面或图像加载完成后立即完成以后立即触发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onbeforeUnload:如果使用window.onbeforeunload   要使用return'内容'来显示自定义提示内容，浏览器不同显示的也不同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80765" cy="1457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14240" cy="1276350"/>
            <wp:effectExtent l="0" t="0" r="1016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onresize:窗口大小改变触发的事件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onscroll：滚动条滚动的时候触发的事件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拖放事件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执行拖放事件的前提条件：要在要执行拖放的标签内部写入：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draggable=</w:t>
      </w:r>
      <w:r>
        <w:rPr>
          <w:rFonts w:hint="default"/>
          <w:color w:val="C00000"/>
          <w:sz w:val="32"/>
          <w:szCs w:val="32"/>
          <w:lang w:val="en-US" w:eastAsia="zh-CN"/>
        </w:rPr>
        <w:t>”</w:t>
      </w:r>
      <w:r>
        <w:rPr>
          <w:rFonts w:hint="eastAsia"/>
          <w:color w:val="C00000"/>
          <w:sz w:val="32"/>
          <w:szCs w:val="32"/>
          <w:lang w:val="en-US" w:eastAsia="zh-CN"/>
        </w:rPr>
        <w:t xml:space="preserve"> true</w:t>
      </w:r>
      <w:r>
        <w:rPr>
          <w:rFonts w:hint="default"/>
          <w:color w:val="C00000"/>
          <w:sz w:val="32"/>
          <w:szCs w:val="32"/>
          <w:lang w:val="en-US" w:eastAsia="zh-CN"/>
        </w:rPr>
        <w:t>”</w:t>
      </w:r>
      <w:r>
        <w:rPr>
          <w:rFonts w:hint="eastAsia"/>
          <w:color w:val="C00000"/>
          <w:sz w:val="32"/>
          <w:szCs w:val="32"/>
          <w:lang w:val="en-US" w:eastAsia="zh-CN"/>
        </w:rPr>
        <w:t>表</w:t>
      </w:r>
      <w:r>
        <w:rPr>
          <w:rFonts w:hint="eastAsia"/>
          <w:sz w:val="32"/>
          <w:szCs w:val="32"/>
          <w:lang w:val="en-US" w:eastAsia="zh-CN"/>
        </w:rPr>
        <w:t>示设置元素可以拖动；</w:t>
      </w:r>
      <w:r>
        <w:rPr>
          <w:rFonts w:hint="eastAsia"/>
          <w:color w:val="C00000"/>
          <w:sz w:val="32"/>
          <w:szCs w:val="32"/>
          <w:lang w:val="en-US" w:eastAsia="zh-CN"/>
        </w:rPr>
        <w:t>draggable=</w:t>
      </w:r>
      <w:r>
        <w:rPr>
          <w:rFonts w:hint="default"/>
          <w:color w:val="C00000"/>
          <w:sz w:val="32"/>
          <w:szCs w:val="32"/>
          <w:lang w:val="en-US" w:eastAsia="zh-CN"/>
        </w:rPr>
        <w:t>”</w:t>
      </w:r>
      <w:r>
        <w:rPr>
          <w:rFonts w:hint="eastAsia"/>
          <w:color w:val="C00000"/>
          <w:sz w:val="32"/>
          <w:szCs w:val="32"/>
          <w:lang w:val="en-US" w:eastAsia="zh-CN"/>
        </w:rPr>
        <w:t>false</w:t>
      </w:r>
      <w:r>
        <w:rPr>
          <w:rFonts w:hint="default"/>
          <w:color w:val="C00000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表示设置元素不可拖动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ondragstart：拖动开始，在函数内部的设置当前移动元素的id和拖动是的效果；</w:t>
      </w:r>
      <w:r>
        <w:rPr>
          <w:rFonts w:hint="eastAsia"/>
          <w:color w:val="FF0000"/>
          <w:sz w:val="32"/>
          <w:szCs w:val="32"/>
          <w:lang w:val="en-US" w:eastAsia="zh-CN"/>
        </w:rPr>
        <w:t>dataTransfer</w:t>
      </w:r>
      <w:r>
        <w:rPr>
          <w:rFonts w:hint="eastAsia"/>
          <w:sz w:val="32"/>
          <w:szCs w:val="32"/>
          <w:lang w:val="en-US" w:eastAsia="zh-CN"/>
        </w:rPr>
        <w:t>设置拖动元素的数据数据传输；</w:t>
      </w:r>
      <w:r>
        <w:rPr>
          <w:rFonts w:hint="eastAsia"/>
          <w:color w:val="C00000"/>
          <w:sz w:val="32"/>
          <w:szCs w:val="32"/>
          <w:lang w:val="en-US" w:eastAsia="zh-CN"/>
        </w:rPr>
        <w:t>effectAllowed设</w:t>
      </w:r>
      <w:r>
        <w:rPr>
          <w:rFonts w:hint="eastAsia"/>
          <w:sz w:val="32"/>
          <w:szCs w:val="32"/>
          <w:lang w:val="en-US" w:eastAsia="zh-CN"/>
        </w:rPr>
        <w:t>置元素拖动时的效果；move：移动到新的位置的；setData(type,data) type:数据类型；data：相应的数据；在拖动元素的时候，浏览器会调用setData()方法，将拖动的元素数据以text类型格式保存在对象（dataTransfer）中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432175"/>
            <wp:effectExtent l="0" t="0" r="8890" b="158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这是拖动开始必须进行的设置；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ondragenter:当拖动元素进入标签范围时触发事件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ondragleave：当拖动元素离开任意标签范围时触发事件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ondragover：当拖动元素在任意标签之上时触发事件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ondragend：当拖动过程结束时触发事件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ondrop：当鼠标松开元素被放下的时候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376805"/>
            <wp:effectExtent l="0" t="0" r="9525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611630"/>
            <wp:effectExtent l="0" t="0" r="762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41805"/>
            <wp:effectExtent l="0" t="0" r="1016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47825"/>
            <wp:effectExtent l="0" t="0" r="508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0695"/>
            <wp:effectExtent l="0" t="0" r="4445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window对象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alert()弹出一个带有确定按钮的警告框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clearInterval（）清除由setInterval设置的timeout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clearTimeout（）清除setTimeout设置的timeout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setInterval（）每隔某段时间执行函数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setTimeout（）隔某段时间执行一次函数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Confirm（）弹出一个带有显示信息、确定和取消按钮的对话框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Prompt（‘提示信息’，‘输入框中的提示信息’）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Screen对象 返回的是浏览器客户端显示的屏幕的信息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availHeight：返回屏幕的高度（不包含windows的任务栏高度）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availWidth：返回屏幕的宽度（不包含windows的任务栏宽度）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Width、height：返回屏幕的总宽度和总高度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Location对象 location包含当前页面的url相关信息   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assign（</w:t>
      </w:r>
      <w:r>
        <w:rPr>
          <w:rFonts w:hint="default"/>
          <w:sz w:val="32"/>
          <w:szCs w:val="32"/>
          <w:lang w:val="en-US"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地址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）载入一个新的文档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Reload（）重新载入当前文档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Replace（）用新的文档替换当前文档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135" cy="1243965"/>
            <wp:effectExtent l="0" t="0" r="571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33040"/>
            <wp:effectExtent l="0" t="0" r="1016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E5A97"/>
    <w:multiLevelType w:val="singleLevel"/>
    <w:tmpl w:val="57BE5A9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7BE5AB1"/>
    <w:multiLevelType w:val="singleLevel"/>
    <w:tmpl w:val="57BE5AB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BEEEEC"/>
    <w:multiLevelType w:val="singleLevel"/>
    <w:tmpl w:val="57BEEEEC"/>
    <w:lvl w:ilvl="0" w:tentative="0">
      <w:start w:val="11"/>
      <w:numFmt w:val="decimal"/>
      <w:suff w:val="nothing"/>
      <w:lvlText w:val="%1."/>
      <w:lvlJc w:val="left"/>
    </w:lvl>
  </w:abstractNum>
  <w:abstractNum w:abstractNumId="3">
    <w:nsid w:val="57C031D0"/>
    <w:multiLevelType w:val="singleLevel"/>
    <w:tmpl w:val="57C031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7C034AA"/>
    <w:multiLevelType w:val="singleLevel"/>
    <w:tmpl w:val="57C034AA"/>
    <w:lvl w:ilvl="0" w:tentative="0">
      <w:start w:val="21"/>
      <w:numFmt w:val="decimal"/>
      <w:suff w:val="nothing"/>
      <w:lvlText w:val="%1."/>
      <w:lvlJc w:val="left"/>
    </w:lvl>
  </w:abstractNum>
  <w:abstractNum w:abstractNumId="5">
    <w:nsid w:val="57C034D0"/>
    <w:multiLevelType w:val="singleLevel"/>
    <w:tmpl w:val="57C034D0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7C03530"/>
    <w:multiLevelType w:val="singleLevel"/>
    <w:tmpl w:val="57C03530"/>
    <w:lvl w:ilvl="0" w:tentative="0">
      <w:start w:val="22"/>
      <w:numFmt w:val="decimal"/>
      <w:suff w:val="nothing"/>
      <w:lvlText w:val="%1."/>
      <w:lvlJc w:val="left"/>
    </w:lvl>
  </w:abstractNum>
  <w:abstractNum w:abstractNumId="7">
    <w:nsid w:val="57C0395B"/>
    <w:multiLevelType w:val="singleLevel"/>
    <w:tmpl w:val="57C0395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7C04251"/>
    <w:multiLevelType w:val="singleLevel"/>
    <w:tmpl w:val="57C04251"/>
    <w:lvl w:ilvl="0" w:tentative="0">
      <w:start w:val="23"/>
      <w:numFmt w:val="decimal"/>
      <w:suff w:val="nothing"/>
      <w:lvlText w:val="%1."/>
      <w:lvlJc w:val="left"/>
    </w:lvl>
  </w:abstractNum>
  <w:abstractNum w:abstractNumId="9">
    <w:nsid w:val="57C04CAC"/>
    <w:multiLevelType w:val="singleLevel"/>
    <w:tmpl w:val="57C04CAC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7C0FD73"/>
    <w:multiLevelType w:val="singleLevel"/>
    <w:tmpl w:val="57C0FD73"/>
    <w:lvl w:ilvl="0" w:tentative="0">
      <w:start w:val="24"/>
      <w:numFmt w:val="decimal"/>
      <w:suff w:val="nothing"/>
      <w:lvlText w:val="%1."/>
      <w:lvlJc w:val="left"/>
    </w:lvl>
  </w:abstractNum>
  <w:abstractNum w:abstractNumId="11">
    <w:nsid w:val="57C0FF98"/>
    <w:multiLevelType w:val="singleLevel"/>
    <w:tmpl w:val="57C0FF98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7C44139"/>
    <w:multiLevelType w:val="singleLevel"/>
    <w:tmpl w:val="57C44139"/>
    <w:lvl w:ilvl="0" w:tentative="0">
      <w:start w:val="25"/>
      <w:numFmt w:val="decimal"/>
      <w:suff w:val="nothing"/>
      <w:lvlText w:val="%1."/>
      <w:lvlJc w:val="left"/>
    </w:lvl>
  </w:abstractNum>
  <w:abstractNum w:abstractNumId="13">
    <w:nsid w:val="57C44222"/>
    <w:multiLevelType w:val="singleLevel"/>
    <w:tmpl w:val="57C44222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7C44300"/>
    <w:multiLevelType w:val="singleLevel"/>
    <w:tmpl w:val="57C44300"/>
    <w:lvl w:ilvl="0" w:tentative="0">
      <w:start w:val="26"/>
      <w:numFmt w:val="decimal"/>
      <w:suff w:val="nothing"/>
      <w:lvlText w:val="%1."/>
      <w:lvlJc w:val="left"/>
    </w:lvl>
  </w:abstractNum>
  <w:abstractNum w:abstractNumId="15">
    <w:nsid w:val="57C44338"/>
    <w:multiLevelType w:val="singleLevel"/>
    <w:tmpl w:val="57C44338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57C4441B"/>
    <w:multiLevelType w:val="singleLevel"/>
    <w:tmpl w:val="57C4441B"/>
    <w:lvl w:ilvl="0" w:tentative="0">
      <w:start w:val="26"/>
      <w:numFmt w:val="decimal"/>
      <w:suff w:val="nothing"/>
      <w:lvlText w:val="%1."/>
      <w:lvlJc w:val="left"/>
    </w:lvl>
  </w:abstractNum>
  <w:abstractNum w:abstractNumId="17">
    <w:nsid w:val="57C44463"/>
    <w:multiLevelType w:val="singleLevel"/>
    <w:tmpl w:val="57C4446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C7780"/>
    <w:rsid w:val="046A1753"/>
    <w:rsid w:val="095525DA"/>
    <w:rsid w:val="149C218B"/>
    <w:rsid w:val="1BEE226A"/>
    <w:rsid w:val="1D9C6C03"/>
    <w:rsid w:val="1DDF72BC"/>
    <w:rsid w:val="2AE023AA"/>
    <w:rsid w:val="2FD32F43"/>
    <w:rsid w:val="3B7256ED"/>
    <w:rsid w:val="3FB30798"/>
    <w:rsid w:val="426D2BEC"/>
    <w:rsid w:val="4DD41783"/>
    <w:rsid w:val="518E422A"/>
    <w:rsid w:val="54C56C3F"/>
    <w:rsid w:val="5D317593"/>
    <w:rsid w:val="63F26494"/>
    <w:rsid w:val="664235B9"/>
    <w:rsid w:val="6CB03443"/>
    <w:rsid w:val="6FE22A5F"/>
    <w:rsid w:val="71731EDE"/>
    <w:rsid w:val="76AA3E7F"/>
    <w:rsid w:val="7AD74EE2"/>
    <w:rsid w:val="7B3C769E"/>
    <w:rsid w:val="7DD96B5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2016-09-02T03:52:23Z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