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会员关系树分析软件v5.13</w:t>
      </w:r>
    </w:p>
    <w:p>
      <w:pPr>
        <w:jc w:val="center"/>
        <w:rPr>
          <w:rFonts w:hint="eastAsia"/>
          <w:b/>
          <w:bCs/>
          <w:sz w:val="36"/>
          <w:szCs w:val="36"/>
          <w:lang w:val="en-US" w:eastAsia="zh-CN"/>
        </w:rPr>
      </w:pPr>
      <w:r>
        <w:rPr>
          <w:rFonts w:hint="eastAsia"/>
          <w:b/>
          <w:bCs/>
          <w:sz w:val="36"/>
          <w:szCs w:val="36"/>
          <w:lang w:val="en-US" w:eastAsia="zh-CN"/>
        </w:rPr>
        <w:t>功能模块说明</w:t>
      </w:r>
    </w:p>
    <w:p>
      <w:pPr>
        <w:pStyle w:val="2"/>
        <w:keepNext/>
        <w:keepLines/>
        <w:pageBreakBefore w:val="0"/>
        <w:widowControl w:val="0"/>
        <w:kinsoku/>
        <w:wordWrap/>
        <w:overflowPunct/>
        <w:topLinePunct w:val="0"/>
        <w:autoSpaceDE/>
        <w:autoSpaceDN/>
        <w:bidi w:val="0"/>
        <w:adjustRightInd/>
        <w:snapToGrid/>
        <w:spacing w:before="220" w:after="210" w:line="579" w:lineRule="auto"/>
        <w:ind w:left="432" w:leftChars="0" w:right="0" w:rightChars="0" w:hanging="432" w:firstLineChars="0"/>
        <w:jc w:val="both"/>
        <w:textAlignment w:val="auto"/>
        <w:outlineLvl w:val="0"/>
      </w:pPr>
      <w:r>
        <w:rPr>
          <w:rFonts w:hint="eastAsia"/>
          <w:lang w:val="en-US" w:eastAsia="zh-CN"/>
        </w:rPr>
        <w:t>总体架构</w:t>
      </w:r>
    </w:p>
    <w:p>
      <w:r>
        <w:drawing>
          <wp:inline distT="0" distB="0" distL="114300" distR="114300">
            <wp:extent cx="5189855" cy="3438525"/>
            <wp:effectExtent l="0" t="0" r="1079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4785" t="6501" r="2821" b="4270"/>
                    <a:stretch>
                      <a:fillRect/>
                    </a:stretch>
                  </pic:blipFill>
                  <pic:spPr>
                    <a:xfrm>
                      <a:off x="0" y="0"/>
                      <a:ext cx="5189855" cy="3438525"/>
                    </a:xfrm>
                    <a:prstGeom prst="rect">
                      <a:avLst/>
                    </a:prstGeom>
                    <a:noFill/>
                    <a:ln w="9525">
                      <a:noFill/>
                    </a:ln>
                  </pic:spPr>
                </pic:pic>
              </a:graphicData>
            </a:graphic>
          </wp:inline>
        </w:drawing>
      </w:r>
    </w:p>
    <w:p>
      <w:pPr>
        <w:pStyle w:val="2"/>
      </w:pPr>
      <w:r>
        <w:rPr>
          <w:rFonts w:hint="eastAsia"/>
          <w:lang w:val="en-US" w:eastAsia="zh-CN"/>
        </w:rPr>
        <w:t>各功能模块说明</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0"/>
        <w:gridCol w:w="1677"/>
        <w:gridCol w:w="2796"/>
        <w:gridCol w:w="2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50" w:type="dxa"/>
            <w:shd w:val="clear" w:color="auto" w:fill="DBEEF3" w:themeFill="accent5" w:themeFillTint="32"/>
            <w:vAlign w:val="center"/>
          </w:tcPr>
          <w:p>
            <w:pPr>
              <w:jc w:val="center"/>
              <w:rPr>
                <w:rFonts w:hint="eastAsia"/>
                <w:b/>
                <w:bCs/>
                <w:sz w:val="28"/>
                <w:szCs w:val="28"/>
                <w:lang w:val="en-US" w:eastAsia="zh-CN"/>
              </w:rPr>
            </w:pPr>
            <w:r>
              <w:rPr>
                <w:rFonts w:hint="eastAsia"/>
                <w:b/>
                <w:bCs/>
                <w:sz w:val="28"/>
                <w:szCs w:val="28"/>
                <w:lang w:val="en-US" w:eastAsia="zh-CN"/>
              </w:rPr>
              <w:t>分类</w:t>
            </w:r>
          </w:p>
        </w:tc>
        <w:tc>
          <w:tcPr>
            <w:tcW w:w="1677" w:type="dxa"/>
            <w:shd w:val="clear" w:color="auto" w:fill="DBEEF3" w:themeFill="accent5" w:themeFillTint="32"/>
            <w:vAlign w:val="center"/>
          </w:tcPr>
          <w:p>
            <w:pPr>
              <w:jc w:val="center"/>
              <w:rPr>
                <w:b/>
                <w:bCs/>
                <w:sz w:val="28"/>
                <w:szCs w:val="28"/>
                <w:vertAlign w:val="baseline"/>
                <w:lang w:val="en-US"/>
              </w:rPr>
            </w:pPr>
            <w:r>
              <w:rPr>
                <w:rFonts w:hint="eastAsia"/>
                <w:b/>
                <w:bCs/>
                <w:sz w:val="28"/>
                <w:szCs w:val="28"/>
                <w:lang w:val="en-US" w:eastAsia="zh-CN"/>
              </w:rPr>
              <w:t>功能</w:t>
            </w:r>
          </w:p>
        </w:tc>
        <w:tc>
          <w:tcPr>
            <w:tcW w:w="2796" w:type="dxa"/>
            <w:shd w:val="clear" w:color="auto" w:fill="DBEEF3" w:themeFill="accent5" w:themeFillTint="32"/>
            <w:vAlign w:val="top"/>
          </w:tcPr>
          <w:p>
            <w:pPr>
              <w:jc w:val="center"/>
              <w:rPr>
                <w:rFonts w:hint="eastAsia" w:eastAsiaTheme="minorEastAsia"/>
                <w:b/>
                <w:bCs/>
                <w:sz w:val="28"/>
                <w:szCs w:val="28"/>
                <w:vertAlign w:val="baseline"/>
                <w:lang w:val="en-US" w:eastAsia="zh-CN"/>
              </w:rPr>
            </w:pPr>
            <w:r>
              <w:rPr>
                <w:rFonts w:hint="eastAsia"/>
                <w:b/>
                <w:bCs/>
                <w:sz w:val="28"/>
                <w:szCs w:val="28"/>
                <w:vertAlign w:val="baseline"/>
                <w:lang w:val="en-US" w:eastAsia="zh-CN"/>
              </w:rPr>
              <w:t>功能说明</w:t>
            </w:r>
          </w:p>
        </w:tc>
        <w:tc>
          <w:tcPr>
            <w:tcW w:w="2699" w:type="dxa"/>
            <w:shd w:val="clear" w:color="auto" w:fill="DBEEF3" w:themeFill="accent5" w:themeFillTint="32"/>
            <w:vAlign w:val="top"/>
          </w:tcPr>
          <w:p>
            <w:pPr>
              <w:jc w:val="center"/>
              <w:rPr>
                <w:rFonts w:hint="eastAsia" w:eastAsiaTheme="minorEastAsia"/>
                <w:b/>
                <w:bCs/>
                <w:sz w:val="28"/>
                <w:szCs w:val="28"/>
                <w:vertAlign w:val="baseline"/>
                <w:lang w:val="en-US" w:eastAsia="zh-CN"/>
              </w:rPr>
            </w:pPr>
            <w:r>
              <w:rPr>
                <w:rFonts w:hint="eastAsia"/>
                <w:b/>
                <w:bCs/>
                <w:sz w:val="28"/>
                <w:szCs w:val="28"/>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50" w:type="dxa"/>
            <w:vMerge w:val="restart"/>
            <w:vAlign w:val="center"/>
          </w:tcPr>
          <w:p>
            <w:pPr>
              <w:rPr>
                <w:rFonts w:hint="eastAsia" w:eastAsiaTheme="minorEastAsia"/>
                <w:sz w:val="28"/>
                <w:szCs w:val="28"/>
                <w:vertAlign w:val="baseline"/>
                <w:lang w:val="en-US" w:eastAsia="zh-CN"/>
              </w:rPr>
            </w:pPr>
            <w:r>
              <w:rPr>
                <w:rFonts w:hint="eastAsia"/>
                <w:sz w:val="28"/>
                <w:szCs w:val="28"/>
                <w:vertAlign w:val="baseline"/>
                <w:lang w:val="en-US" w:eastAsia="zh-CN"/>
              </w:rPr>
              <w:t>数据导入</w:t>
            </w:r>
          </w:p>
        </w:tc>
        <w:tc>
          <w:tcPr>
            <w:tcW w:w="1677" w:type="dxa"/>
            <w:vAlign w:val="center"/>
          </w:tcPr>
          <w:p>
            <w:pPr>
              <w:rPr>
                <w:rFonts w:hint="eastAsia" w:eastAsiaTheme="minorEastAsia"/>
                <w:sz w:val="24"/>
                <w:szCs w:val="24"/>
                <w:vertAlign w:val="baseline"/>
                <w:lang w:val="en-US" w:eastAsia="zh-CN"/>
              </w:rPr>
            </w:pPr>
            <w:r>
              <w:rPr>
                <w:rFonts w:hint="eastAsia"/>
                <w:sz w:val="24"/>
                <w:szCs w:val="24"/>
                <w:vertAlign w:val="baseline"/>
                <w:lang w:val="en-US" w:eastAsia="zh-CN"/>
              </w:rPr>
              <w:t>导入csv格式</w:t>
            </w:r>
          </w:p>
        </w:tc>
        <w:tc>
          <w:tcPr>
            <w:tcW w:w="2796" w:type="dxa"/>
          </w:tcPr>
          <w:p>
            <w:pPr>
              <w:rPr>
                <w:rFonts w:hint="eastAsia" w:eastAsiaTheme="minorEastAsia"/>
                <w:vertAlign w:val="baseline"/>
                <w:lang w:val="en-US" w:eastAsia="zh-CN"/>
              </w:rPr>
            </w:pPr>
            <w:r>
              <w:rPr>
                <w:rFonts w:hint="eastAsia"/>
                <w:vertAlign w:val="baseline"/>
                <w:lang w:val="en-US" w:eastAsia="zh-CN"/>
              </w:rPr>
              <w:t>导入逗号分隔文件</w:t>
            </w:r>
          </w:p>
        </w:tc>
        <w:tc>
          <w:tcPr>
            <w:tcW w:w="2699" w:type="dxa"/>
          </w:tcPr>
          <w:p>
            <w:pPr>
              <w:rPr>
                <w:rFonts w:hint="eastAsia" w:eastAsiaTheme="minorEastAsia"/>
                <w:vertAlign w:val="baseline"/>
                <w:lang w:val="en-US" w:eastAsia="zh-CN"/>
              </w:rPr>
            </w:pPr>
            <w:r>
              <w:rPr>
                <w:rFonts w:hint="eastAsia"/>
                <w:vertAlign w:val="baseline"/>
                <w:lang w:val="en-US" w:eastAsia="zh-CN"/>
              </w:rPr>
              <w:t>csv文件支持比较广泛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50" w:type="dxa"/>
            <w:vMerge w:val="continue"/>
            <w:vAlign w:val="center"/>
          </w:tcPr>
          <w:p>
            <w:pPr>
              <w:rPr>
                <w:rFonts w:hint="eastAsia"/>
                <w:sz w:val="28"/>
                <w:szCs w:val="28"/>
                <w:vertAlign w:val="baseline"/>
                <w:lang w:val="en-US" w:eastAsia="zh-CN"/>
              </w:rPr>
            </w:pPr>
          </w:p>
        </w:tc>
        <w:tc>
          <w:tcPr>
            <w:tcW w:w="1677" w:type="dxa"/>
            <w:vAlign w:val="center"/>
          </w:tcPr>
          <w:p>
            <w:pPr>
              <w:rPr>
                <w:rFonts w:hint="eastAsia"/>
                <w:sz w:val="24"/>
                <w:szCs w:val="24"/>
                <w:vertAlign w:val="baseline"/>
                <w:lang w:val="en-US" w:eastAsia="zh-CN"/>
              </w:rPr>
            </w:pPr>
            <w:r>
              <w:rPr>
                <w:rFonts w:hint="eastAsia"/>
                <w:sz w:val="24"/>
                <w:szCs w:val="24"/>
                <w:vertAlign w:val="baseline"/>
                <w:lang w:val="en-US" w:eastAsia="zh-CN"/>
              </w:rPr>
              <w:t>数据错误检查</w:t>
            </w:r>
          </w:p>
        </w:tc>
        <w:tc>
          <w:tcPr>
            <w:tcW w:w="2796" w:type="dxa"/>
          </w:tcPr>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对Csv数据中的错误进行自动检查</w:t>
            </w:r>
          </w:p>
          <w:p>
            <w:pPr>
              <w:numPr>
                <w:ilvl w:val="0"/>
                <w:numId w:val="2"/>
              </w:numPr>
              <w:ind w:left="420" w:leftChars="0" w:hanging="420" w:firstLineChars="0"/>
              <w:rPr>
                <w:rFonts w:hint="eastAsia" w:eastAsiaTheme="minorEastAsia"/>
                <w:vertAlign w:val="baseline"/>
                <w:lang w:val="en-US" w:eastAsia="zh-CN"/>
              </w:rPr>
            </w:pPr>
            <w:r>
              <w:rPr>
                <w:rFonts w:hint="eastAsia"/>
                <w:vertAlign w:val="baseline"/>
                <w:lang w:val="en-US" w:eastAsia="zh-CN"/>
              </w:rPr>
              <w:t>并可以让用户修改保存</w:t>
            </w:r>
          </w:p>
        </w:tc>
        <w:tc>
          <w:tcPr>
            <w:tcW w:w="2699" w:type="dxa"/>
          </w:tcPr>
          <w:p>
            <w:pPr>
              <w:rPr>
                <w:rFonts w:hint="eastAsia" w:eastAsiaTheme="minorEastAsia"/>
                <w:vertAlign w:val="baseline"/>
                <w:lang w:val="en-US" w:eastAsia="zh-CN"/>
              </w:rPr>
            </w:pPr>
            <w:r>
              <w:rPr>
                <w:rFonts w:hint="eastAsia"/>
                <w:vertAlign w:val="baseline"/>
                <w:lang w:val="en-US" w:eastAsia="zh-CN"/>
              </w:rPr>
              <w:t>如果数据量比较大，比如超过100万条数据就超过100M，用户自带编辑器就无法进行编辑了，该功能就很好地解决了这个问题。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1350" w:type="dxa"/>
            <w:vMerge w:val="continue"/>
            <w:vAlign w:val="center"/>
          </w:tcPr>
          <w:p>
            <w:pPr>
              <w:rPr>
                <w:sz w:val="28"/>
                <w:szCs w:val="28"/>
                <w:vertAlign w:val="baseline"/>
              </w:rPr>
            </w:pPr>
          </w:p>
        </w:tc>
        <w:tc>
          <w:tcPr>
            <w:tcW w:w="1677" w:type="dxa"/>
            <w:vAlign w:val="center"/>
          </w:tcPr>
          <w:p>
            <w:pPr>
              <w:rPr>
                <w:rFonts w:hint="eastAsia" w:eastAsiaTheme="minorEastAsia"/>
                <w:sz w:val="24"/>
                <w:szCs w:val="24"/>
                <w:vertAlign w:val="baseline"/>
                <w:lang w:val="en-US" w:eastAsia="zh-CN"/>
              </w:rPr>
            </w:pPr>
            <w:r>
              <w:rPr>
                <w:rFonts w:hint="eastAsia"/>
                <w:sz w:val="24"/>
                <w:szCs w:val="24"/>
                <w:vertAlign w:val="baseline"/>
                <w:lang w:val="en-US" w:eastAsia="zh-CN"/>
              </w:rPr>
              <w:t>导入tab格式</w:t>
            </w:r>
          </w:p>
        </w:tc>
        <w:tc>
          <w:tcPr>
            <w:tcW w:w="2796" w:type="dxa"/>
          </w:tcPr>
          <w:p>
            <w:pPr>
              <w:rPr>
                <w:rFonts w:hint="eastAsia" w:eastAsiaTheme="minorEastAsia"/>
                <w:vertAlign w:val="baseline"/>
                <w:lang w:val="en-US" w:eastAsia="zh-CN"/>
              </w:rPr>
            </w:pPr>
            <w:r>
              <w:rPr>
                <w:rFonts w:hint="eastAsia"/>
                <w:vertAlign w:val="baseline"/>
                <w:lang w:val="en-US" w:eastAsia="zh-CN"/>
              </w:rPr>
              <w:t>Tab键分割文件</w:t>
            </w:r>
          </w:p>
        </w:tc>
        <w:tc>
          <w:tcPr>
            <w:tcW w:w="2699" w:type="dxa"/>
          </w:tcPr>
          <w:p>
            <w:pPr>
              <w:rPr>
                <w:rFonts w:hint="eastAsia" w:eastAsiaTheme="minorEastAsia"/>
                <w:vertAlign w:val="baseline"/>
                <w:lang w:val="en-US" w:eastAsia="zh-CN"/>
              </w:rPr>
            </w:pPr>
            <w:r>
              <w:rPr>
                <w:rFonts w:hint="eastAsia"/>
                <w:vertAlign w:val="baseline"/>
                <w:lang w:val="en-US" w:eastAsia="zh-CN"/>
              </w:rPr>
              <w:t>相比csv文件，该文件不存在因用户数据中存在逗号而导致无法正确读取数据的问题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50" w:type="dxa"/>
            <w:vMerge w:val="continue"/>
            <w:vAlign w:val="center"/>
          </w:tcPr>
          <w:p>
            <w:pPr>
              <w:rPr>
                <w:sz w:val="28"/>
                <w:szCs w:val="28"/>
                <w:vertAlign w:val="baseline"/>
              </w:rPr>
            </w:pPr>
          </w:p>
        </w:tc>
        <w:tc>
          <w:tcPr>
            <w:tcW w:w="1677" w:type="dxa"/>
            <w:vAlign w:val="center"/>
          </w:tcPr>
          <w:p>
            <w:pPr>
              <w:rPr>
                <w:rFonts w:hint="eastAsia"/>
                <w:sz w:val="24"/>
                <w:szCs w:val="24"/>
                <w:vertAlign w:val="baseline"/>
                <w:lang w:val="en-US" w:eastAsia="zh-CN"/>
              </w:rPr>
            </w:pPr>
            <w:r>
              <w:rPr>
                <w:rFonts w:hint="eastAsia"/>
                <w:sz w:val="24"/>
                <w:szCs w:val="24"/>
                <w:vertAlign w:val="baseline"/>
                <w:lang w:val="en-US" w:eastAsia="zh-CN"/>
              </w:rPr>
              <w:t>直连sqlserver</w:t>
            </w:r>
          </w:p>
        </w:tc>
        <w:tc>
          <w:tcPr>
            <w:tcW w:w="2796" w:type="dxa"/>
          </w:tcPr>
          <w:p>
            <w:pPr>
              <w:rPr>
                <w:rFonts w:hint="eastAsia" w:eastAsiaTheme="minorEastAsia"/>
                <w:vertAlign w:val="baseline"/>
                <w:lang w:val="en-US" w:eastAsia="zh-CN"/>
              </w:rPr>
            </w:pPr>
            <w:r>
              <w:rPr>
                <w:rFonts w:hint="eastAsia"/>
                <w:vertAlign w:val="baseline"/>
                <w:lang w:val="en-US" w:eastAsia="zh-CN"/>
              </w:rPr>
              <w:t>连接到sqlserver数据库，并可以选择某个表导出为csv文件，从而进行数据分析</w:t>
            </w:r>
          </w:p>
        </w:tc>
        <w:tc>
          <w:tcPr>
            <w:tcW w:w="2699" w:type="dxa"/>
          </w:tcPr>
          <w:p>
            <w:pPr>
              <w:rPr>
                <w:rFonts w:hint="eastAsia" w:eastAsiaTheme="minorEastAsia"/>
                <w:vertAlign w:val="baseline"/>
                <w:lang w:val="en-US" w:eastAsia="zh-CN"/>
              </w:rPr>
            </w:pPr>
            <w:r>
              <w:rPr>
                <w:rFonts w:hint="eastAsia"/>
                <w:vertAlign w:val="baseline"/>
                <w:lang w:val="en-US" w:eastAsia="zh-CN"/>
              </w:rPr>
              <w:t>方便用户自己选择数据来源</w:t>
            </w:r>
          </w:p>
        </w:tc>
      </w:tr>
      <w:tr>
        <w:tblPrEx>
          <w:tblLayout w:type="fixed"/>
          <w:tblCellMar>
            <w:top w:w="0" w:type="dxa"/>
            <w:left w:w="108" w:type="dxa"/>
            <w:bottom w:w="0" w:type="dxa"/>
            <w:right w:w="108" w:type="dxa"/>
          </w:tblCellMar>
        </w:tblPrEx>
        <w:trPr>
          <w:trHeight w:val="0" w:hRule="atLeast"/>
          <w:jc w:val="center"/>
        </w:trPr>
        <w:tc>
          <w:tcPr>
            <w:tcW w:w="1350" w:type="dxa"/>
            <w:vMerge w:val="continue"/>
            <w:vAlign w:val="center"/>
          </w:tcPr>
          <w:p>
            <w:pPr>
              <w:rPr>
                <w:sz w:val="28"/>
                <w:szCs w:val="28"/>
                <w:vertAlign w:val="baseline"/>
              </w:rPr>
            </w:pPr>
          </w:p>
        </w:tc>
        <w:tc>
          <w:tcPr>
            <w:tcW w:w="1677" w:type="dxa"/>
            <w:textDirection w:val="lrTb"/>
            <w:vAlign w:val="center"/>
          </w:tcPr>
          <w:p>
            <w:pPr>
              <w:rPr>
                <w:rFonts w:hint="eastAsia"/>
                <w:sz w:val="24"/>
                <w:szCs w:val="24"/>
                <w:vertAlign w:val="baseline"/>
                <w:lang w:val="en-US" w:eastAsia="zh-CN"/>
              </w:rPr>
            </w:pPr>
            <w:r>
              <w:rPr>
                <w:rFonts w:hint="eastAsia"/>
                <w:sz w:val="24"/>
                <w:szCs w:val="24"/>
                <w:vertAlign w:val="baseline"/>
                <w:lang w:val="en-US" w:eastAsia="zh-CN"/>
              </w:rPr>
              <w:t>直连sqlserver</w:t>
            </w:r>
          </w:p>
        </w:tc>
        <w:tc>
          <w:tcPr>
            <w:tcW w:w="2796" w:type="dxa"/>
            <w:textDirection w:val="lrTb"/>
            <w:vAlign w:val="top"/>
          </w:tcPr>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连接到mysql数据库，并可以选择某个表导出为tab文件，从而进行数据分析</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或者直接选择某个表进行分析</w:t>
            </w:r>
          </w:p>
        </w:tc>
        <w:tc>
          <w:tcPr>
            <w:tcW w:w="2699" w:type="dxa"/>
          </w:tcPr>
          <w:p>
            <w:pPr>
              <w:rPr>
                <w:vertAlign w:val="baseline"/>
              </w:rPr>
            </w:pPr>
            <w:r>
              <w:rPr>
                <w:rFonts w:hint="eastAsia"/>
                <w:vertAlign w:val="baseline"/>
                <w:lang w:val="en-US" w:eastAsia="zh-CN"/>
              </w:rPr>
              <w:t>方便用户自己选择数据来源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50" w:type="dxa"/>
            <w:vMerge w:val="restart"/>
            <w:vAlign w:val="center"/>
          </w:tcPr>
          <w:p>
            <w:pPr>
              <w:rPr>
                <w:rFonts w:hint="eastAsia" w:eastAsiaTheme="minorEastAsia"/>
                <w:sz w:val="28"/>
                <w:szCs w:val="28"/>
                <w:vertAlign w:val="baseline"/>
                <w:lang w:val="en-US" w:eastAsia="zh-CN"/>
              </w:rPr>
            </w:pPr>
            <w:r>
              <w:rPr>
                <w:rFonts w:hint="eastAsia"/>
                <w:sz w:val="28"/>
                <w:szCs w:val="28"/>
                <w:vertAlign w:val="baseline"/>
                <w:lang w:val="en-US" w:eastAsia="zh-CN"/>
              </w:rPr>
              <w:t>数据分析</w:t>
            </w:r>
          </w:p>
        </w:tc>
        <w:tc>
          <w:tcPr>
            <w:tcW w:w="1677" w:type="dxa"/>
            <w:textDirection w:val="lrTb"/>
            <w:vAlign w:val="center"/>
          </w:tcPr>
          <w:p>
            <w:pPr>
              <w:rPr>
                <w:rFonts w:hint="eastAsia"/>
                <w:sz w:val="24"/>
                <w:szCs w:val="24"/>
                <w:vertAlign w:val="baseline"/>
                <w:lang w:val="en-US" w:eastAsia="zh-CN"/>
              </w:rPr>
            </w:pPr>
            <w:r>
              <w:rPr>
                <w:rFonts w:hint="eastAsia"/>
                <w:sz w:val="24"/>
                <w:szCs w:val="24"/>
                <w:vertAlign w:val="baseline"/>
                <w:lang w:val="en-US" w:eastAsia="zh-CN"/>
              </w:rPr>
              <w:t>会员关系分析</w:t>
            </w:r>
          </w:p>
        </w:tc>
        <w:tc>
          <w:tcPr>
            <w:tcW w:w="2796"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将各个节点之间的关系进行分析，分析得到的结果包括：</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ID</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父ID</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姓名</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所在层级</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直接下属数量</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下属层级数</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下属总数量</w:t>
            </w:r>
          </w:p>
        </w:tc>
        <w:tc>
          <w:tcPr>
            <w:tcW w:w="2699" w:type="dxa"/>
          </w:tcPr>
          <w:p>
            <w:pPr>
              <w:rPr>
                <w:rFonts w:hint="eastAsia"/>
                <w:vertAlign w:val="baseline"/>
                <w:lang w:val="en-US" w:eastAsia="zh-CN"/>
              </w:rPr>
            </w:pPr>
            <w:r>
              <w:rPr>
                <w:rFonts w:hint="eastAsia"/>
                <w:vertAlign w:val="baseline"/>
                <w:lang w:val="en-US" w:eastAsia="zh-CN"/>
              </w:rPr>
              <w:t>最终分析得到所有构成的树，及哪些节点构成这些树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50" w:type="dxa"/>
            <w:vMerge w:val="continue"/>
            <w:vAlign w:val="center"/>
          </w:tcPr>
          <w:p>
            <w:pPr>
              <w:rPr>
                <w:rFonts w:hint="eastAsia"/>
                <w:sz w:val="28"/>
                <w:szCs w:val="28"/>
                <w:vertAlign w:val="baseline"/>
                <w:lang w:val="en-US" w:eastAsia="zh-CN"/>
              </w:rPr>
            </w:pPr>
          </w:p>
        </w:tc>
        <w:tc>
          <w:tcPr>
            <w:tcW w:w="1677" w:type="dxa"/>
            <w:textDirection w:val="lrTb"/>
            <w:vAlign w:val="center"/>
          </w:tcPr>
          <w:p>
            <w:pPr>
              <w:rPr>
                <w:rFonts w:hint="eastAsia"/>
                <w:sz w:val="24"/>
                <w:szCs w:val="24"/>
                <w:vertAlign w:val="baseline"/>
                <w:lang w:val="en-US" w:eastAsia="zh-CN"/>
              </w:rPr>
            </w:pPr>
            <w:r>
              <w:rPr>
                <w:rFonts w:hint="eastAsia"/>
                <w:sz w:val="24"/>
                <w:szCs w:val="24"/>
                <w:vertAlign w:val="baseline"/>
                <w:lang w:val="en-US" w:eastAsia="zh-CN"/>
              </w:rPr>
              <w:t>异常数据</w:t>
            </w:r>
          </w:p>
        </w:tc>
        <w:tc>
          <w:tcPr>
            <w:tcW w:w="2796"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并非所有的节点信息都能构成关系树，这些异常数据包括：</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信息不完整的节点</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ID有重复的节点</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孤立的叶子节点</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构成闭环的节点</w:t>
            </w:r>
          </w:p>
        </w:tc>
        <w:tc>
          <w:tcPr>
            <w:tcW w:w="2699" w:type="dxa"/>
          </w:tcPr>
          <w:p>
            <w:pPr>
              <w:rPr>
                <w:rFonts w:hint="eastAsia"/>
                <w:vertAlign w:val="baseline"/>
                <w:lang w:val="en-US" w:eastAsia="zh-CN"/>
              </w:rPr>
            </w:pPr>
            <w:r>
              <w:rPr>
                <w:rFonts w:hint="eastAsia"/>
                <w:vertAlign w:val="baseline"/>
                <w:lang w:val="en-US" w:eastAsia="zh-CN"/>
              </w:rPr>
              <w:t>这些异常数据也记录下来，保存在数据库中，必要时可供用户一一校对核准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50" w:type="dxa"/>
            <w:vMerge w:val="continue"/>
            <w:vAlign w:val="center"/>
          </w:tcPr>
          <w:p>
            <w:pPr>
              <w:rPr>
                <w:rFonts w:hint="eastAsia"/>
                <w:sz w:val="28"/>
                <w:szCs w:val="28"/>
                <w:vertAlign w:val="baseline"/>
                <w:lang w:val="en-US" w:eastAsia="zh-CN"/>
              </w:rPr>
            </w:pPr>
          </w:p>
        </w:tc>
        <w:tc>
          <w:tcPr>
            <w:tcW w:w="1677" w:type="dxa"/>
            <w:textDirection w:val="lrTb"/>
            <w:vAlign w:val="center"/>
          </w:tcPr>
          <w:p>
            <w:pPr>
              <w:rPr>
                <w:rFonts w:hint="eastAsia"/>
                <w:sz w:val="24"/>
                <w:szCs w:val="24"/>
                <w:vertAlign w:val="baseline"/>
                <w:lang w:val="en-US" w:eastAsia="zh-CN"/>
              </w:rPr>
            </w:pPr>
            <w:r>
              <w:rPr>
                <w:rFonts w:hint="eastAsia"/>
                <w:sz w:val="24"/>
                <w:szCs w:val="24"/>
                <w:vertAlign w:val="baseline"/>
                <w:lang w:val="en-US" w:eastAsia="zh-CN"/>
              </w:rPr>
              <w:t>支持动态列</w:t>
            </w:r>
          </w:p>
        </w:tc>
        <w:tc>
          <w:tcPr>
            <w:tcW w:w="2796" w:type="dxa"/>
            <w:textDirection w:val="lrTb"/>
            <w:vAlign w:val="top"/>
          </w:tcPr>
          <w:p>
            <w:pPr>
              <w:numPr>
                <w:ilvl w:val="0"/>
                <w:numId w:val="0"/>
              </w:numPr>
              <w:ind w:leftChars="0"/>
              <w:rPr>
                <w:rFonts w:hint="eastAsia"/>
                <w:vertAlign w:val="baseline"/>
                <w:lang w:val="en-US" w:eastAsia="zh-CN"/>
              </w:rPr>
            </w:pPr>
          </w:p>
        </w:tc>
        <w:tc>
          <w:tcPr>
            <w:tcW w:w="2699" w:type="dxa"/>
          </w:tcPr>
          <w:p>
            <w:pPr>
              <w:rPr>
                <w:rFonts w:hint="eastAsia"/>
                <w:vertAlign w:val="baseline"/>
                <w:lang w:val="en-US" w:eastAsia="zh-CN"/>
              </w:rPr>
            </w:pPr>
          </w:p>
        </w:tc>
      </w:tr>
      <w:tr>
        <w:tblPrEx>
          <w:tblLayout w:type="fixed"/>
          <w:tblCellMar>
            <w:top w:w="0" w:type="dxa"/>
            <w:left w:w="108" w:type="dxa"/>
            <w:bottom w:w="0" w:type="dxa"/>
            <w:right w:w="108" w:type="dxa"/>
          </w:tblCellMar>
        </w:tblPrEx>
        <w:trPr>
          <w:trHeight w:val="0" w:hRule="atLeast"/>
          <w:jc w:val="center"/>
        </w:trPr>
        <w:tc>
          <w:tcPr>
            <w:tcW w:w="1350" w:type="dxa"/>
            <w:vMerge w:val="continue"/>
            <w:vAlign w:val="center"/>
          </w:tcPr>
          <w:p>
            <w:pPr>
              <w:rPr>
                <w:rFonts w:hint="eastAsia" w:eastAsiaTheme="minorEastAsia"/>
                <w:sz w:val="28"/>
                <w:szCs w:val="28"/>
                <w:vertAlign w:val="baseline"/>
                <w:lang w:val="en-US" w:eastAsia="zh-CN"/>
              </w:rPr>
            </w:pPr>
          </w:p>
        </w:tc>
        <w:tc>
          <w:tcPr>
            <w:tcW w:w="1677" w:type="dxa"/>
            <w:textDirection w:val="lrTb"/>
            <w:vAlign w:val="center"/>
          </w:tcPr>
          <w:p>
            <w:pPr>
              <w:rPr>
                <w:sz w:val="24"/>
                <w:szCs w:val="24"/>
                <w:vertAlign w:val="baseline"/>
              </w:rPr>
            </w:pPr>
            <w:r>
              <w:rPr>
                <w:rFonts w:hint="eastAsia"/>
                <w:sz w:val="24"/>
                <w:szCs w:val="24"/>
                <w:vertAlign w:val="baseline"/>
                <w:lang w:val="en-US" w:eastAsia="zh-CN"/>
              </w:rPr>
              <w:t>全角/半角符号转换</w:t>
            </w:r>
          </w:p>
        </w:tc>
        <w:tc>
          <w:tcPr>
            <w:tcW w:w="2796" w:type="dxa"/>
            <w:textDirection w:val="lrTb"/>
            <w:vAlign w:val="top"/>
          </w:tcPr>
          <w:p>
            <w:pPr>
              <w:numPr>
                <w:ilvl w:val="0"/>
                <w:numId w:val="0"/>
              </w:numPr>
              <w:ind w:leftChars="0"/>
              <w:rPr>
                <w:rFonts w:hint="eastAsia"/>
                <w:vertAlign w:val="baseline"/>
                <w:lang w:val="en-US" w:eastAsia="zh-CN"/>
              </w:rPr>
            </w:pPr>
            <w:r>
              <w:rPr>
                <w:rFonts w:hint="eastAsia"/>
                <w:vertAlign w:val="baseline"/>
                <w:lang w:val="en-US" w:eastAsia="zh-CN"/>
              </w:rPr>
              <w:t>中文的全角符号，比如。</w:t>
            </w:r>
          </w:p>
          <w:p>
            <w:pPr>
              <w:numPr>
                <w:ilvl w:val="0"/>
                <w:numId w:val="0"/>
              </w:numPr>
              <w:ind w:leftChars="0"/>
              <w:rPr>
                <w:rFonts w:hint="eastAsia"/>
                <w:vertAlign w:val="baseline"/>
                <w:lang w:val="en-US" w:eastAsia="zh-CN"/>
              </w:rPr>
            </w:pPr>
            <w:r>
              <w:rPr>
                <w:rFonts w:hint="eastAsia"/>
                <w:vertAlign w:val="baseline"/>
                <w:lang w:val="en-US" w:eastAsia="zh-CN"/>
              </w:rPr>
              <w:t>英文的半角符号，比如.</w:t>
            </w:r>
          </w:p>
          <w:p>
            <w:pPr>
              <w:numPr>
                <w:ilvl w:val="0"/>
                <w:numId w:val="0"/>
              </w:numPr>
              <w:ind w:left="0" w:leftChars="0" w:firstLine="0" w:firstLineChars="0"/>
              <w:rPr>
                <w:vertAlign w:val="baseline"/>
              </w:rPr>
            </w:pPr>
            <w:r>
              <w:rPr>
                <w:rFonts w:hint="eastAsia"/>
                <w:vertAlign w:val="baseline"/>
                <w:lang w:val="en-US" w:eastAsia="zh-CN"/>
              </w:rPr>
              <w:t>如果用户要将二者看作相等，就要进行转换</w:t>
            </w:r>
          </w:p>
        </w:tc>
        <w:tc>
          <w:tcPr>
            <w:tcW w:w="2699" w:type="dxa"/>
            <w:textDirection w:val="lrTb"/>
            <w:vAlign w:val="top"/>
          </w:tcPr>
          <w:p>
            <w:pPr>
              <w:rPr>
                <w:vertAlign w:val="baseline"/>
              </w:rPr>
            </w:pPr>
            <w:r>
              <w:rPr>
                <w:rFonts w:hint="eastAsia"/>
                <w:vertAlign w:val="baseline"/>
                <w:lang w:val="en-US" w:eastAsia="zh-CN"/>
              </w:rPr>
              <w:t>辅助用户数据分析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50" w:type="dxa"/>
            <w:vMerge w:val="continue"/>
            <w:vAlign w:val="center"/>
          </w:tcPr>
          <w:p>
            <w:pPr>
              <w:rPr>
                <w:rFonts w:hint="eastAsia"/>
                <w:sz w:val="28"/>
                <w:szCs w:val="28"/>
                <w:vertAlign w:val="baseline"/>
                <w:lang w:val="en-US" w:eastAsia="zh-CN"/>
              </w:rPr>
            </w:pPr>
          </w:p>
        </w:tc>
        <w:tc>
          <w:tcPr>
            <w:tcW w:w="1677" w:type="dxa"/>
            <w:textDirection w:val="lrTb"/>
            <w:vAlign w:val="center"/>
          </w:tcPr>
          <w:p>
            <w:pPr>
              <w:rPr>
                <w:sz w:val="24"/>
                <w:szCs w:val="24"/>
                <w:vertAlign w:val="baseline"/>
              </w:rPr>
            </w:pPr>
            <w:r>
              <w:rPr>
                <w:rFonts w:hint="eastAsia"/>
                <w:sz w:val="24"/>
                <w:szCs w:val="24"/>
                <w:vertAlign w:val="baseline"/>
                <w:lang w:val="en-US" w:eastAsia="zh-CN"/>
              </w:rPr>
              <w:t>大小写转换</w:t>
            </w:r>
          </w:p>
        </w:tc>
        <w:tc>
          <w:tcPr>
            <w:tcW w:w="2796" w:type="dxa"/>
            <w:textDirection w:val="lrTb"/>
            <w:vAlign w:val="top"/>
          </w:tcPr>
          <w:p>
            <w:pPr>
              <w:numPr>
                <w:ilvl w:val="0"/>
                <w:numId w:val="0"/>
              </w:numPr>
              <w:ind w:left="0" w:leftChars="0" w:firstLine="0" w:firstLineChars="0"/>
              <w:rPr>
                <w:vertAlign w:val="baseline"/>
              </w:rPr>
            </w:pPr>
            <w:r>
              <w:rPr>
                <w:rFonts w:hint="eastAsia"/>
                <w:vertAlign w:val="baseline"/>
                <w:lang w:val="en-US" w:eastAsia="zh-CN"/>
              </w:rPr>
              <w:t>比如:People和people，如果用户要将二者看作相等，就要进行转换</w:t>
            </w:r>
          </w:p>
        </w:tc>
        <w:tc>
          <w:tcPr>
            <w:tcW w:w="2699" w:type="dxa"/>
            <w:textDirection w:val="lrTb"/>
            <w:vAlign w:val="top"/>
          </w:tcPr>
          <w:p>
            <w:pPr>
              <w:rPr>
                <w:vertAlign w:val="baseline"/>
              </w:rPr>
            </w:pPr>
            <w:r>
              <w:rPr>
                <w:rFonts w:hint="eastAsia"/>
                <w:vertAlign w:val="baseline"/>
                <w:lang w:val="en-US" w:eastAsia="zh-CN"/>
              </w:rPr>
              <w:t>辅助用户数据分析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50" w:type="dxa"/>
            <w:vMerge w:val="continue"/>
            <w:vAlign w:val="center"/>
          </w:tcPr>
          <w:p>
            <w:pPr>
              <w:rPr>
                <w:rFonts w:hint="eastAsia"/>
                <w:sz w:val="28"/>
                <w:szCs w:val="28"/>
                <w:vertAlign w:val="baseline"/>
                <w:lang w:val="en-US" w:eastAsia="zh-CN"/>
              </w:rPr>
            </w:pPr>
          </w:p>
        </w:tc>
        <w:tc>
          <w:tcPr>
            <w:tcW w:w="1677" w:type="dxa"/>
            <w:textDirection w:val="lrTb"/>
            <w:vAlign w:val="center"/>
          </w:tcPr>
          <w:p>
            <w:pPr>
              <w:rPr>
                <w:sz w:val="24"/>
                <w:szCs w:val="24"/>
                <w:vertAlign w:val="baseline"/>
              </w:rPr>
            </w:pPr>
            <w:r>
              <w:rPr>
                <w:rFonts w:hint="eastAsia"/>
                <w:sz w:val="24"/>
                <w:szCs w:val="24"/>
                <w:vertAlign w:val="baseline"/>
                <w:lang w:val="en-US" w:eastAsia="zh-CN"/>
              </w:rPr>
              <w:t>空白字符剔除</w:t>
            </w:r>
          </w:p>
        </w:tc>
        <w:tc>
          <w:tcPr>
            <w:tcW w:w="2796" w:type="dxa"/>
            <w:textDirection w:val="lrTb"/>
            <w:vAlign w:val="top"/>
          </w:tcPr>
          <w:p>
            <w:pPr>
              <w:numPr>
                <w:ilvl w:val="0"/>
                <w:numId w:val="0"/>
              </w:numPr>
              <w:ind w:left="0" w:leftChars="0" w:firstLine="0" w:firstLineChars="0"/>
              <w:rPr>
                <w:vertAlign w:val="baseline"/>
              </w:rPr>
            </w:pPr>
            <w:r>
              <w:rPr>
                <w:rFonts w:hint="eastAsia"/>
                <w:vertAlign w:val="baseline"/>
                <w:lang w:val="en-US" w:eastAsia="zh-CN"/>
              </w:rPr>
              <w:t>是否对字符串中的空白字符进行删除</w:t>
            </w:r>
          </w:p>
        </w:tc>
        <w:tc>
          <w:tcPr>
            <w:tcW w:w="2699" w:type="dxa"/>
            <w:textDirection w:val="lrTb"/>
            <w:vAlign w:val="top"/>
          </w:tcPr>
          <w:p>
            <w:pPr>
              <w:rPr>
                <w:vertAlign w:val="baseline"/>
              </w:rPr>
            </w:pPr>
            <w:r>
              <w:rPr>
                <w:rFonts w:hint="eastAsia"/>
                <w:vertAlign w:val="baseline"/>
                <w:lang w:val="en-US" w:eastAsia="zh-CN"/>
              </w:rPr>
              <w:t>辅助用户数据分析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50" w:type="dxa"/>
            <w:vMerge w:val="restart"/>
            <w:vAlign w:val="center"/>
          </w:tcPr>
          <w:p>
            <w:pPr>
              <w:rPr>
                <w:rFonts w:hint="eastAsia"/>
                <w:sz w:val="28"/>
                <w:szCs w:val="28"/>
                <w:vertAlign w:val="baseline"/>
                <w:lang w:val="en-US" w:eastAsia="zh-CN"/>
              </w:rPr>
            </w:pPr>
            <w:r>
              <w:rPr>
                <w:rFonts w:hint="eastAsia"/>
                <w:sz w:val="28"/>
                <w:szCs w:val="28"/>
                <w:vertAlign w:val="baseline"/>
                <w:lang w:val="en-US" w:eastAsia="zh-CN"/>
              </w:rPr>
              <w:t>分析结果保存与管理</w:t>
            </w:r>
          </w:p>
        </w:tc>
        <w:tc>
          <w:tcPr>
            <w:tcW w:w="1677" w:type="dxa"/>
            <w:textDirection w:val="lrTb"/>
            <w:vAlign w:val="center"/>
          </w:tcPr>
          <w:p>
            <w:pPr>
              <w:rPr>
                <w:rFonts w:hint="eastAsia"/>
                <w:sz w:val="24"/>
                <w:szCs w:val="24"/>
                <w:vertAlign w:val="baseline"/>
                <w:lang w:val="en-US" w:eastAsia="zh-CN"/>
              </w:rPr>
            </w:pPr>
            <w:r>
              <w:rPr>
                <w:rFonts w:hint="eastAsia"/>
                <w:sz w:val="24"/>
                <w:szCs w:val="24"/>
                <w:vertAlign w:val="baseline"/>
                <w:lang w:val="en-US" w:eastAsia="zh-CN"/>
              </w:rPr>
              <w:t>sqlite数据库</w:t>
            </w:r>
          </w:p>
        </w:tc>
        <w:tc>
          <w:tcPr>
            <w:tcW w:w="2796" w:type="dxa"/>
            <w:textDirection w:val="lrTb"/>
            <w:vAlign w:val="top"/>
          </w:tcPr>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将分析的结果保存在本地sqlite数据库中</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存取速度较快，性能较好</w:t>
            </w:r>
          </w:p>
        </w:tc>
        <w:tc>
          <w:tcPr>
            <w:tcW w:w="2699" w:type="dxa"/>
            <w:textDirection w:val="lrTb"/>
            <w:vAlign w:val="top"/>
          </w:tcPr>
          <w:p>
            <w:pPr>
              <w:rPr>
                <w:rFonts w:hint="eastAsia"/>
                <w:vertAlign w:val="baseline"/>
                <w:lang w:val="en-US" w:eastAsia="zh-CN"/>
              </w:rPr>
            </w:pPr>
            <w:r>
              <w:rPr>
                <w:rFonts w:hint="eastAsia"/>
                <w:vertAlign w:val="baseline"/>
                <w:lang w:val="en-US" w:eastAsia="zh-CN"/>
              </w:rPr>
              <w:t>这种方式适用于用户数据不能联网的情况，或者用户只是想自己分析数据，自己查看数据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50" w:type="dxa"/>
            <w:vMerge w:val="continue"/>
            <w:vAlign w:val="center"/>
          </w:tcPr>
          <w:p>
            <w:pPr>
              <w:rPr>
                <w:rFonts w:hint="eastAsia"/>
                <w:sz w:val="28"/>
                <w:szCs w:val="28"/>
                <w:vertAlign w:val="baseline"/>
                <w:lang w:val="en-US" w:eastAsia="zh-CN"/>
              </w:rPr>
            </w:pPr>
          </w:p>
        </w:tc>
        <w:tc>
          <w:tcPr>
            <w:tcW w:w="1677" w:type="dxa"/>
            <w:textDirection w:val="lrTb"/>
            <w:vAlign w:val="center"/>
          </w:tcPr>
          <w:p>
            <w:pPr>
              <w:rPr>
                <w:rFonts w:hint="eastAsia"/>
                <w:sz w:val="24"/>
                <w:szCs w:val="24"/>
                <w:vertAlign w:val="baseline"/>
                <w:lang w:val="en-US" w:eastAsia="zh-CN"/>
              </w:rPr>
            </w:pPr>
            <w:r>
              <w:rPr>
                <w:rFonts w:hint="eastAsia"/>
                <w:sz w:val="24"/>
                <w:szCs w:val="24"/>
                <w:vertAlign w:val="baseline"/>
                <w:lang w:val="en-US" w:eastAsia="zh-CN"/>
              </w:rPr>
              <w:t>mysql数据库</w:t>
            </w:r>
          </w:p>
        </w:tc>
        <w:tc>
          <w:tcPr>
            <w:tcW w:w="2796" w:type="dxa"/>
            <w:textDirection w:val="lrTb"/>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将分析的结果保存在mysql数据库中，mysql数据库可以位于部署在任意位置：</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本机</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局域网</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互联网</w:t>
            </w:r>
          </w:p>
        </w:tc>
        <w:tc>
          <w:tcPr>
            <w:tcW w:w="2699" w:type="dxa"/>
            <w:textDirection w:val="lrTb"/>
            <w:vAlign w:val="top"/>
          </w:tcPr>
          <w:p>
            <w:pPr>
              <w:rPr>
                <w:rFonts w:hint="eastAsia"/>
                <w:vertAlign w:val="baseline"/>
                <w:lang w:val="en-US" w:eastAsia="zh-CN"/>
              </w:rPr>
            </w:pPr>
            <w:r>
              <w:rPr>
                <w:rFonts w:hint="eastAsia"/>
                <w:vertAlign w:val="baseline"/>
                <w:lang w:val="en-US" w:eastAsia="zh-CN"/>
              </w:rPr>
              <w:t>该方式比较灵活，管理员将数据分析好之后可以将数据上传到联网的共享服务器上，其他用户只需要客户端就可以进行查看数据，非常方便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50" w:type="dxa"/>
            <w:vMerge w:val="continue"/>
            <w:vAlign w:val="center"/>
          </w:tcPr>
          <w:p>
            <w:pPr>
              <w:rPr>
                <w:rFonts w:hint="eastAsia"/>
                <w:sz w:val="28"/>
                <w:szCs w:val="28"/>
                <w:vertAlign w:val="baseline"/>
                <w:lang w:val="en-US" w:eastAsia="zh-CN"/>
              </w:rPr>
            </w:pPr>
          </w:p>
        </w:tc>
        <w:tc>
          <w:tcPr>
            <w:tcW w:w="1677" w:type="dxa"/>
            <w:textDirection w:val="lrTb"/>
            <w:vAlign w:val="center"/>
          </w:tcPr>
          <w:p>
            <w:pPr>
              <w:rPr>
                <w:rFonts w:hint="eastAsia"/>
                <w:sz w:val="24"/>
                <w:szCs w:val="24"/>
                <w:vertAlign w:val="baseline"/>
                <w:lang w:val="en-US" w:eastAsia="zh-CN"/>
              </w:rPr>
            </w:pPr>
            <w:r>
              <w:rPr>
                <w:rFonts w:hint="eastAsia"/>
                <w:sz w:val="24"/>
                <w:szCs w:val="24"/>
                <w:vertAlign w:val="baseline"/>
                <w:lang w:val="en-US" w:eastAsia="zh-CN"/>
              </w:rPr>
              <w:t>远程会话管理</w:t>
            </w:r>
          </w:p>
        </w:tc>
        <w:tc>
          <w:tcPr>
            <w:tcW w:w="2796" w:type="dxa"/>
            <w:textDirection w:val="lrTb"/>
            <w:vAlign w:val="top"/>
          </w:tcPr>
          <w:p>
            <w:pPr>
              <w:numPr>
                <w:ilvl w:val="0"/>
                <w:numId w:val="0"/>
              </w:numPr>
              <w:ind w:leftChars="0"/>
              <w:rPr>
                <w:rFonts w:hint="eastAsia"/>
                <w:vertAlign w:val="baseline"/>
                <w:lang w:val="en-US" w:eastAsia="zh-CN"/>
              </w:rPr>
            </w:pPr>
            <w:r>
              <w:rPr>
                <w:rFonts w:hint="eastAsia"/>
                <w:vertAlign w:val="baseline"/>
                <w:lang w:val="en-US" w:eastAsia="zh-CN"/>
              </w:rPr>
              <w:t>远程mysql配置可以保存为会话，会话信息可以进行新建、修改、删除</w:t>
            </w:r>
          </w:p>
        </w:tc>
        <w:tc>
          <w:tcPr>
            <w:tcW w:w="2699" w:type="dxa"/>
            <w:textDirection w:val="lrTb"/>
            <w:vAlign w:val="top"/>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50" w:type="dxa"/>
            <w:vMerge w:val="continue"/>
            <w:vAlign w:val="center"/>
          </w:tcPr>
          <w:p>
            <w:pPr>
              <w:rPr>
                <w:rFonts w:hint="eastAsia"/>
                <w:sz w:val="28"/>
                <w:szCs w:val="28"/>
                <w:vertAlign w:val="baseline"/>
                <w:lang w:val="en-US" w:eastAsia="zh-CN"/>
              </w:rPr>
            </w:pPr>
          </w:p>
        </w:tc>
        <w:tc>
          <w:tcPr>
            <w:tcW w:w="1677" w:type="dxa"/>
            <w:textDirection w:val="lrTb"/>
            <w:vAlign w:val="center"/>
          </w:tcPr>
          <w:p>
            <w:pPr>
              <w:rPr>
                <w:rFonts w:hint="eastAsia"/>
                <w:sz w:val="24"/>
                <w:szCs w:val="24"/>
                <w:vertAlign w:val="baseline"/>
                <w:lang w:val="en-US" w:eastAsia="zh-CN"/>
              </w:rPr>
            </w:pPr>
            <w:r>
              <w:rPr>
                <w:rFonts w:hint="eastAsia"/>
                <w:sz w:val="24"/>
                <w:szCs w:val="24"/>
                <w:vertAlign w:val="baseline"/>
                <w:lang w:val="en-US" w:eastAsia="zh-CN"/>
              </w:rPr>
              <w:t>数据集删除</w:t>
            </w:r>
          </w:p>
        </w:tc>
        <w:tc>
          <w:tcPr>
            <w:tcW w:w="2796" w:type="dxa"/>
            <w:textDirection w:val="lrTb"/>
            <w:vAlign w:val="top"/>
          </w:tcPr>
          <w:p>
            <w:pPr>
              <w:numPr>
                <w:ilvl w:val="0"/>
                <w:numId w:val="0"/>
              </w:numPr>
              <w:ind w:leftChars="0"/>
              <w:rPr>
                <w:rFonts w:hint="eastAsia"/>
                <w:vertAlign w:val="baseline"/>
                <w:lang w:val="en-US" w:eastAsia="zh-CN"/>
              </w:rPr>
            </w:pPr>
          </w:p>
        </w:tc>
        <w:tc>
          <w:tcPr>
            <w:tcW w:w="2699" w:type="dxa"/>
            <w:textDirection w:val="lrTb"/>
            <w:vAlign w:val="top"/>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50" w:type="dxa"/>
            <w:vMerge w:val="restart"/>
            <w:vAlign w:val="center"/>
          </w:tcPr>
          <w:p>
            <w:pPr>
              <w:rPr>
                <w:rFonts w:hint="eastAsia"/>
                <w:sz w:val="28"/>
                <w:szCs w:val="28"/>
                <w:vertAlign w:val="baseline"/>
                <w:lang w:val="en-US" w:eastAsia="zh-CN"/>
              </w:rPr>
            </w:pPr>
            <w:r>
              <w:rPr>
                <w:rFonts w:hint="eastAsia"/>
                <w:sz w:val="28"/>
                <w:szCs w:val="28"/>
                <w:vertAlign w:val="baseline"/>
                <w:lang w:val="en-US" w:eastAsia="zh-CN"/>
              </w:rPr>
              <w:t>会员关系树展示</w:t>
            </w:r>
          </w:p>
        </w:tc>
        <w:tc>
          <w:tcPr>
            <w:tcW w:w="1677" w:type="dxa"/>
            <w:vAlign w:val="center"/>
          </w:tcPr>
          <w:p>
            <w:pPr>
              <w:rPr>
                <w:rFonts w:hint="eastAsia" w:eastAsiaTheme="minorEastAsia"/>
                <w:sz w:val="24"/>
                <w:szCs w:val="24"/>
                <w:vertAlign w:val="baseline"/>
                <w:lang w:val="en-US" w:eastAsia="zh-CN"/>
              </w:rPr>
            </w:pPr>
            <w:r>
              <w:rPr>
                <w:rFonts w:hint="eastAsia"/>
                <w:sz w:val="24"/>
                <w:szCs w:val="24"/>
                <w:vertAlign w:val="baseline"/>
                <w:lang w:val="en-US" w:eastAsia="zh-CN"/>
              </w:rPr>
              <w:t>数据集概要信息</w:t>
            </w:r>
          </w:p>
        </w:tc>
        <w:tc>
          <w:tcPr>
            <w:tcW w:w="2796" w:type="dxa"/>
          </w:tcPr>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名称</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列数</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行数</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创建时间</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数据占磁盘空间大小</w:t>
            </w:r>
          </w:p>
        </w:tc>
        <w:tc>
          <w:tcPr>
            <w:tcW w:w="2699"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50" w:type="dxa"/>
            <w:vMerge w:val="continue"/>
            <w:vAlign w:val="center"/>
          </w:tcPr>
          <w:p>
            <w:pPr>
              <w:rPr>
                <w:rFonts w:hint="eastAsia"/>
                <w:sz w:val="28"/>
                <w:szCs w:val="28"/>
                <w:vertAlign w:val="baseline"/>
                <w:lang w:val="en-US" w:eastAsia="zh-CN"/>
              </w:rPr>
            </w:pPr>
          </w:p>
        </w:tc>
        <w:tc>
          <w:tcPr>
            <w:tcW w:w="1677" w:type="dxa"/>
            <w:vAlign w:val="center"/>
          </w:tcPr>
          <w:p>
            <w:pPr>
              <w:rPr>
                <w:rFonts w:hint="eastAsia" w:eastAsiaTheme="minorEastAsia"/>
                <w:sz w:val="24"/>
                <w:szCs w:val="24"/>
                <w:vertAlign w:val="baseline"/>
                <w:lang w:val="en-US" w:eastAsia="zh-CN"/>
              </w:rPr>
            </w:pPr>
            <w:r>
              <w:rPr>
                <w:rFonts w:hint="eastAsia"/>
                <w:sz w:val="24"/>
                <w:szCs w:val="24"/>
                <w:vertAlign w:val="baseline"/>
                <w:lang w:val="en-US" w:eastAsia="zh-CN"/>
              </w:rPr>
              <w:t>树状视图</w:t>
            </w:r>
          </w:p>
        </w:tc>
        <w:tc>
          <w:tcPr>
            <w:tcW w:w="2796" w:type="dxa"/>
          </w:tcPr>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最简风格树视图</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带连接线树视图</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水平组织机构树视图</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垂直组织机构树视图</w:t>
            </w:r>
          </w:p>
        </w:tc>
        <w:tc>
          <w:tcPr>
            <w:tcW w:w="2699"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50" w:type="dxa"/>
            <w:vMerge w:val="continue"/>
            <w:vAlign w:val="center"/>
          </w:tcPr>
          <w:p>
            <w:pPr>
              <w:rPr>
                <w:rFonts w:hint="eastAsia"/>
                <w:sz w:val="28"/>
                <w:szCs w:val="28"/>
                <w:vertAlign w:val="baseline"/>
                <w:lang w:val="en-US" w:eastAsia="zh-CN"/>
              </w:rPr>
            </w:pPr>
          </w:p>
        </w:tc>
        <w:tc>
          <w:tcPr>
            <w:tcW w:w="1677" w:type="dxa"/>
            <w:vAlign w:val="center"/>
          </w:tcPr>
          <w:p>
            <w:pPr>
              <w:rPr>
                <w:rFonts w:hint="eastAsia" w:eastAsiaTheme="minorEastAsia"/>
                <w:sz w:val="24"/>
                <w:szCs w:val="24"/>
                <w:vertAlign w:val="baseline"/>
                <w:lang w:val="en-US" w:eastAsia="zh-CN"/>
              </w:rPr>
            </w:pPr>
            <w:r>
              <w:rPr>
                <w:rFonts w:hint="eastAsia"/>
                <w:sz w:val="24"/>
                <w:szCs w:val="24"/>
                <w:vertAlign w:val="baseline"/>
                <w:lang w:val="en-US" w:eastAsia="zh-CN"/>
              </w:rPr>
              <w:t>单个节点详细信息</w:t>
            </w:r>
          </w:p>
        </w:tc>
        <w:tc>
          <w:tcPr>
            <w:tcW w:w="2796" w:type="dxa"/>
          </w:tcPr>
          <w:p>
            <w:pPr>
              <w:rPr>
                <w:vertAlign w:val="baseline"/>
              </w:rPr>
            </w:pPr>
          </w:p>
        </w:tc>
        <w:tc>
          <w:tcPr>
            <w:tcW w:w="2699"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50" w:type="dxa"/>
            <w:vMerge w:val="continue"/>
            <w:vAlign w:val="center"/>
          </w:tcPr>
          <w:p>
            <w:pPr>
              <w:rPr>
                <w:rFonts w:hint="eastAsia"/>
                <w:sz w:val="28"/>
                <w:szCs w:val="28"/>
                <w:vertAlign w:val="baseline"/>
                <w:lang w:val="en-US" w:eastAsia="zh-CN"/>
              </w:rPr>
            </w:pPr>
          </w:p>
        </w:tc>
        <w:tc>
          <w:tcPr>
            <w:tcW w:w="1677" w:type="dxa"/>
            <w:vAlign w:val="center"/>
          </w:tcPr>
          <w:p>
            <w:pPr>
              <w:rPr>
                <w:rFonts w:hint="eastAsia"/>
                <w:sz w:val="24"/>
                <w:szCs w:val="24"/>
                <w:vertAlign w:val="baseline"/>
                <w:lang w:val="en-US" w:eastAsia="zh-CN"/>
              </w:rPr>
            </w:pPr>
            <w:r>
              <w:rPr>
                <w:rFonts w:hint="eastAsia"/>
                <w:sz w:val="24"/>
                <w:szCs w:val="24"/>
                <w:vertAlign w:val="baseline"/>
                <w:lang w:val="en-US" w:eastAsia="zh-CN"/>
              </w:rPr>
              <w:t>异常节点信息列表</w:t>
            </w:r>
          </w:p>
        </w:tc>
        <w:tc>
          <w:tcPr>
            <w:tcW w:w="2796" w:type="dxa"/>
          </w:tcPr>
          <w:p>
            <w:pPr>
              <w:rPr>
                <w:vertAlign w:val="baseline"/>
              </w:rPr>
            </w:pPr>
          </w:p>
        </w:tc>
        <w:tc>
          <w:tcPr>
            <w:tcW w:w="2699" w:type="dxa"/>
          </w:tcPr>
          <w:p>
            <w:pPr>
              <w:rPr>
                <w:vertAlign w:val="baseline"/>
              </w:rPr>
            </w:pPr>
          </w:p>
        </w:tc>
      </w:tr>
      <w:tr>
        <w:tblPrEx>
          <w:tblLayout w:type="fixed"/>
          <w:tblCellMar>
            <w:top w:w="0" w:type="dxa"/>
            <w:left w:w="108" w:type="dxa"/>
            <w:bottom w:w="0" w:type="dxa"/>
            <w:right w:w="108" w:type="dxa"/>
          </w:tblCellMar>
        </w:tblPrEx>
        <w:trPr>
          <w:trHeight w:val="0" w:hRule="atLeast"/>
          <w:jc w:val="center"/>
        </w:trPr>
        <w:tc>
          <w:tcPr>
            <w:tcW w:w="1350" w:type="dxa"/>
            <w:vMerge w:val="continue"/>
            <w:vAlign w:val="center"/>
          </w:tcPr>
          <w:p>
            <w:pPr>
              <w:rPr>
                <w:rFonts w:hint="eastAsia"/>
                <w:sz w:val="28"/>
                <w:szCs w:val="28"/>
                <w:vertAlign w:val="baseline"/>
                <w:lang w:val="en-US" w:eastAsia="zh-CN"/>
              </w:rPr>
            </w:pPr>
          </w:p>
        </w:tc>
        <w:tc>
          <w:tcPr>
            <w:tcW w:w="1677" w:type="dxa"/>
            <w:vAlign w:val="center"/>
          </w:tcPr>
          <w:p>
            <w:pPr>
              <w:rPr>
                <w:rFonts w:hint="eastAsia"/>
                <w:sz w:val="24"/>
                <w:szCs w:val="24"/>
                <w:vertAlign w:val="baseline"/>
                <w:lang w:val="en-US" w:eastAsia="zh-CN"/>
              </w:rPr>
            </w:pPr>
            <w:r>
              <w:rPr>
                <w:rFonts w:hint="eastAsia"/>
                <w:sz w:val="24"/>
                <w:szCs w:val="24"/>
                <w:vertAlign w:val="baseline"/>
                <w:lang w:val="en-US" w:eastAsia="zh-CN"/>
              </w:rPr>
              <w:t>自动按照下属节点数量排序</w:t>
            </w:r>
          </w:p>
        </w:tc>
        <w:tc>
          <w:tcPr>
            <w:tcW w:w="2796" w:type="dxa"/>
          </w:tcPr>
          <w:p>
            <w:pPr>
              <w:rPr>
                <w:vertAlign w:val="baseline"/>
              </w:rPr>
            </w:pPr>
          </w:p>
        </w:tc>
        <w:tc>
          <w:tcPr>
            <w:tcW w:w="2699"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50" w:type="dxa"/>
            <w:vMerge w:val="continue"/>
            <w:vAlign w:val="center"/>
          </w:tcPr>
          <w:p>
            <w:pPr>
              <w:rPr>
                <w:rFonts w:hint="eastAsia"/>
                <w:sz w:val="28"/>
                <w:szCs w:val="28"/>
                <w:vertAlign w:val="baseline"/>
                <w:lang w:val="en-US" w:eastAsia="zh-CN"/>
              </w:rPr>
            </w:pPr>
          </w:p>
        </w:tc>
        <w:tc>
          <w:tcPr>
            <w:tcW w:w="1677" w:type="dxa"/>
            <w:vAlign w:val="center"/>
          </w:tcPr>
          <w:p>
            <w:pPr>
              <w:rPr>
                <w:rFonts w:hint="eastAsia"/>
                <w:sz w:val="24"/>
                <w:szCs w:val="24"/>
                <w:vertAlign w:val="baseline"/>
                <w:lang w:val="en-US" w:eastAsia="zh-CN"/>
              </w:rPr>
            </w:pPr>
            <w:r>
              <w:rPr>
                <w:rFonts w:hint="eastAsia"/>
                <w:sz w:val="24"/>
                <w:szCs w:val="24"/>
                <w:vertAlign w:val="baseline"/>
                <w:lang w:val="en-US" w:eastAsia="zh-CN"/>
              </w:rPr>
              <w:t>一键显示到顶级根节点</w:t>
            </w:r>
          </w:p>
        </w:tc>
        <w:tc>
          <w:tcPr>
            <w:tcW w:w="2796" w:type="dxa"/>
          </w:tcPr>
          <w:p>
            <w:pPr>
              <w:rPr>
                <w:vertAlign w:val="baseline"/>
              </w:rPr>
            </w:pPr>
          </w:p>
        </w:tc>
        <w:tc>
          <w:tcPr>
            <w:tcW w:w="2699"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50" w:type="dxa"/>
            <w:vMerge w:val="restart"/>
            <w:vAlign w:val="center"/>
          </w:tcPr>
          <w:p>
            <w:pPr>
              <w:rPr>
                <w:rFonts w:hint="eastAsia"/>
                <w:sz w:val="28"/>
                <w:szCs w:val="28"/>
                <w:vertAlign w:val="baseline"/>
                <w:lang w:val="en-US" w:eastAsia="zh-CN"/>
              </w:rPr>
            </w:pPr>
            <w:r>
              <w:rPr>
                <w:rFonts w:hint="eastAsia"/>
                <w:sz w:val="28"/>
                <w:szCs w:val="28"/>
                <w:vertAlign w:val="baseline"/>
                <w:lang w:val="en-US" w:eastAsia="zh-CN"/>
              </w:rPr>
              <w:t>会员关系树查询与导出</w:t>
            </w:r>
          </w:p>
        </w:tc>
        <w:tc>
          <w:tcPr>
            <w:tcW w:w="1677" w:type="dxa"/>
            <w:vAlign w:val="center"/>
          </w:tcPr>
          <w:p>
            <w:pPr>
              <w:rPr>
                <w:rFonts w:hint="eastAsia" w:eastAsiaTheme="minorEastAsia"/>
                <w:sz w:val="24"/>
                <w:szCs w:val="24"/>
                <w:vertAlign w:val="baseline"/>
                <w:lang w:val="en-US" w:eastAsia="zh-CN"/>
              </w:rPr>
            </w:pPr>
            <w:r>
              <w:rPr>
                <w:rFonts w:hint="eastAsia"/>
                <w:sz w:val="24"/>
                <w:szCs w:val="24"/>
                <w:vertAlign w:val="baseline"/>
                <w:lang w:val="en-US" w:eastAsia="zh-CN"/>
              </w:rPr>
              <w:t>查询条件覆盖全部列</w:t>
            </w:r>
          </w:p>
        </w:tc>
        <w:tc>
          <w:tcPr>
            <w:tcW w:w="2796" w:type="dxa"/>
          </w:tcPr>
          <w:p>
            <w:pPr>
              <w:rPr>
                <w:vertAlign w:val="baseline"/>
              </w:rPr>
            </w:pPr>
          </w:p>
        </w:tc>
        <w:tc>
          <w:tcPr>
            <w:tcW w:w="2699"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50" w:type="dxa"/>
            <w:vMerge w:val="continue"/>
            <w:vAlign w:val="center"/>
          </w:tcPr>
          <w:p>
            <w:pPr>
              <w:rPr>
                <w:rFonts w:hint="eastAsia"/>
                <w:sz w:val="28"/>
                <w:szCs w:val="28"/>
                <w:vertAlign w:val="baseline"/>
                <w:lang w:val="en-US" w:eastAsia="zh-CN"/>
              </w:rPr>
            </w:pPr>
          </w:p>
        </w:tc>
        <w:tc>
          <w:tcPr>
            <w:tcW w:w="1677" w:type="dxa"/>
            <w:vAlign w:val="center"/>
          </w:tcPr>
          <w:p>
            <w:pPr>
              <w:rPr>
                <w:rFonts w:hint="eastAsia"/>
                <w:sz w:val="24"/>
                <w:szCs w:val="24"/>
                <w:vertAlign w:val="baseline"/>
                <w:lang w:val="en-US" w:eastAsia="zh-CN"/>
              </w:rPr>
            </w:pPr>
            <w:r>
              <w:rPr>
                <w:rFonts w:hint="eastAsia"/>
                <w:sz w:val="24"/>
                <w:szCs w:val="24"/>
                <w:vertAlign w:val="baseline"/>
                <w:lang w:val="en-US" w:eastAsia="zh-CN"/>
              </w:rPr>
              <w:t>字符类型列模糊查询</w:t>
            </w:r>
          </w:p>
        </w:tc>
        <w:tc>
          <w:tcPr>
            <w:tcW w:w="2796" w:type="dxa"/>
          </w:tcPr>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等于</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开头</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结尾</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包含</w:t>
            </w:r>
          </w:p>
        </w:tc>
        <w:tc>
          <w:tcPr>
            <w:tcW w:w="2699"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50" w:type="dxa"/>
            <w:vMerge w:val="continue"/>
            <w:vAlign w:val="center"/>
          </w:tcPr>
          <w:p>
            <w:pPr>
              <w:rPr>
                <w:rFonts w:hint="eastAsia"/>
                <w:sz w:val="28"/>
                <w:szCs w:val="28"/>
                <w:vertAlign w:val="baseline"/>
                <w:lang w:val="en-US" w:eastAsia="zh-CN"/>
              </w:rPr>
            </w:pPr>
          </w:p>
        </w:tc>
        <w:tc>
          <w:tcPr>
            <w:tcW w:w="1677" w:type="dxa"/>
            <w:vAlign w:val="center"/>
          </w:tcPr>
          <w:p>
            <w:pPr>
              <w:rPr>
                <w:rFonts w:hint="eastAsia"/>
                <w:sz w:val="24"/>
                <w:szCs w:val="24"/>
                <w:vertAlign w:val="baseline"/>
                <w:lang w:val="en-US" w:eastAsia="zh-CN"/>
              </w:rPr>
            </w:pPr>
            <w:r>
              <w:rPr>
                <w:rFonts w:hint="eastAsia"/>
                <w:sz w:val="24"/>
                <w:szCs w:val="24"/>
                <w:vertAlign w:val="baseline"/>
                <w:lang w:val="en-US" w:eastAsia="zh-CN"/>
              </w:rPr>
              <w:t>数字类型列模糊查询</w:t>
            </w:r>
          </w:p>
        </w:tc>
        <w:tc>
          <w:tcPr>
            <w:tcW w:w="2796" w:type="dxa"/>
          </w:tcPr>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等于</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大于</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小于</w:t>
            </w:r>
          </w:p>
        </w:tc>
        <w:tc>
          <w:tcPr>
            <w:tcW w:w="2699"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50" w:type="dxa"/>
            <w:vMerge w:val="continue"/>
            <w:vAlign w:val="center"/>
          </w:tcPr>
          <w:p>
            <w:pPr>
              <w:rPr>
                <w:rFonts w:hint="eastAsia" w:eastAsiaTheme="minorEastAsia"/>
                <w:sz w:val="28"/>
                <w:szCs w:val="28"/>
                <w:vertAlign w:val="baseline"/>
                <w:lang w:val="en-US" w:eastAsia="zh-CN"/>
              </w:rPr>
            </w:pPr>
          </w:p>
        </w:tc>
        <w:tc>
          <w:tcPr>
            <w:tcW w:w="1677" w:type="dxa"/>
            <w:vAlign w:val="center"/>
          </w:tcPr>
          <w:p>
            <w:pPr>
              <w:rPr>
                <w:rFonts w:hint="eastAsia" w:eastAsiaTheme="minorEastAsia"/>
                <w:sz w:val="24"/>
                <w:szCs w:val="24"/>
                <w:vertAlign w:val="baseline"/>
                <w:lang w:val="en-US" w:eastAsia="zh-CN"/>
              </w:rPr>
            </w:pPr>
            <w:r>
              <w:rPr>
                <w:rFonts w:hint="eastAsia"/>
                <w:sz w:val="24"/>
                <w:szCs w:val="24"/>
                <w:vertAlign w:val="baseline"/>
                <w:lang w:val="en-US" w:eastAsia="zh-CN"/>
              </w:rPr>
              <w:t>导出到csv表格</w:t>
            </w:r>
          </w:p>
        </w:tc>
        <w:tc>
          <w:tcPr>
            <w:tcW w:w="2796" w:type="dxa"/>
          </w:tcPr>
          <w:p>
            <w:pPr>
              <w:rPr>
                <w:vertAlign w:val="baseline"/>
              </w:rPr>
            </w:pPr>
          </w:p>
        </w:tc>
        <w:tc>
          <w:tcPr>
            <w:tcW w:w="2699"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50" w:type="dxa"/>
            <w:vMerge w:val="continue"/>
            <w:vAlign w:val="center"/>
          </w:tcPr>
          <w:p>
            <w:pPr>
              <w:rPr>
                <w:rFonts w:hint="eastAsia"/>
                <w:sz w:val="28"/>
                <w:szCs w:val="28"/>
                <w:vertAlign w:val="baseline"/>
                <w:lang w:val="en-US" w:eastAsia="zh-CN"/>
              </w:rPr>
            </w:pPr>
          </w:p>
        </w:tc>
        <w:tc>
          <w:tcPr>
            <w:tcW w:w="1677" w:type="dxa"/>
            <w:vAlign w:val="center"/>
          </w:tcPr>
          <w:p>
            <w:pPr>
              <w:rPr>
                <w:rFonts w:hint="eastAsia"/>
                <w:sz w:val="24"/>
                <w:szCs w:val="24"/>
                <w:vertAlign w:val="baseline"/>
                <w:lang w:val="en-US" w:eastAsia="zh-CN"/>
              </w:rPr>
            </w:pPr>
            <w:r>
              <w:rPr>
                <w:rFonts w:hint="eastAsia"/>
                <w:sz w:val="24"/>
                <w:szCs w:val="24"/>
                <w:vertAlign w:val="baseline"/>
                <w:lang w:val="en-US" w:eastAsia="zh-CN"/>
              </w:rPr>
              <w:t>导出PNG图片</w:t>
            </w:r>
          </w:p>
        </w:tc>
        <w:tc>
          <w:tcPr>
            <w:tcW w:w="2796" w:type="dxa"/>
          </w:tcPr>
          <w:p>
            <w:pPr>
              <w:rPr>
                <w:vertAlign w:val="baseline"/>
              </w:rPr>
            </w:pPr>
          </w:p>
        </w:tc>
        <w:tc>
          <w:tcPr>
            <w:tcW w:w="2699"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50" w:type="dxa"/>
            <w:vMerge w:val="continue"/>
            <w:vAlign w:val="center"/>
          </w:tcPr>
          <w:p>
            <w:pPr>
              <w:rPr>
                <w:rFonts w:hint="eastAsia"/>
                <w:sz w:val="28"/>
                <w:szCs w:val="28"/>
                <w:vertAlign w:val="baseline"/>
                <w:lang w:val="en-US" w:eastAsia="zh-CN"/>
              </w:rPr>
            </w:pPr>
          </w:p>
        </w:tc>
        <w:tc>
          <w:tcPr>
            <w:tcW w:w="1677" w:type="dxa"/>
            <w:vAlign w:val="center"/>
          </w:tcPr>
          <w:p>
            <w:pPr>
              <w:rPr>
                <w:rFonts w:hint="eastAsia"/>
                <w:sz w:val="24"/>
                <w:szCs w:val="24"/>
                <w:vertAlign w:val="baseline"/>
                <w:lang w:val="en-US" w:eastAsia="zh-CN"/>
              </w:rPr>
            </w:pPr>
            <w:r>
              <w:rPr>
                <w:rFonts w:hint="eastAsia"/>
                <w:sz w:val="24"/>
                <w:szCs w:val="24"/>
                <w:vertAlign w:val="baseline"/>
                <w:lang w:val="en-US" w:eastAsia="zh-CN"/>
              </w:rPr>
              <w:t>导出PDF文件</w:t>
            </w:r>
          </w:p>
        </w:tc>
        <w:tc>
          <w:tcPr>
            <w:tcW w:w="2796" w:type="dxa"/>
          </w:tcPr>
          <w:p>
            <w:pPr>
              <w:rPr>
                <w:vertAlign w:val="baseline"/>
              </w:rPr>
            </w:pPr>
          </w:p>
        </w:tc>
        <w:tc>
          <w:tcPr>
            <w:tcW w:w="2699"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50" w:type="dxa"/>
            <w:vMerge w:val="continue"/>
            <w:vAlign w:val="center"/>
          </w:tcPr>
          <w:p>
            <w:pPr>
              <w:rPr>
                <w:rFonts w:hint="eastAsia"/>
                <w:sz w:val="28"/>
                <w:szCs w:val="28"/>
                <w:vertAlign w:val="baseline"/>
                <w:lang w:val="en-US" w:eastAsia="zh-CN"/>
              </w:rPr>
            </w:pPr>
          </w:p>
        </w:tc>
        <w:tc>
          <w:tcPr>
            <w:tcW w:w="1677" w:type="dxa"/>
            <w:vAlign w:val="center"/>
          </w:tcPr>
          <w:p>
            <w:pPr>
              <w:rPr>
                <w:rFonts w:hint="eastAsia"/>
                <w:sz w:val="24"/>
                <w:szCs w:val="24"/>
                <w:vertAlign w:val="baseline"/>
                <w:lang w:val="en-US" w:eastAsia="zh-CN"/>
              </w:rPr>
            </w:pPr>
            <w:r>
              <w:rPr>
                <w:rFonts w:hint="eastAsia"/>
                <w:sz w:val="24"/>
                <w:szCs w:val="24"/>
                <w:vertAlign w:val="baseline"/>
                <w:lang w:val="en-US" w:eastAsia="zh-CN"/>
              </w:rPr>
              <w:t>打印视图</w:t>
            </w:r>
          </w:p>
        </w:tc>
        <w:tc>
          <w:tcPr>
            <w:tcW w:w="2796" w:type="dxa"/>
          </w:tcPr>
          <w:p>
            <w:pPr>
              <w:rPr>
                <w:vertAlign w:val="baseline"/>
              </w:rPr>
            </w:pPr>
          </w:p>
        </w:tc>
        <w:tc>
          <w:tcPr>
            <w:tcW w:w="2699"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50" w:type="dxa"/>
            <w:vMerge w:val="restart"/>
            <w:vAlign w:val="center"/>
          </w:tcPr>
          <w:p>
            <w:pPr>
              <w:rPr>
                <w:rFonts w:hint="eastAsia" w:eastAsiaTheme="minorEastAsia"/>
                <w:sz w:val="28"/>
                <w:szCs w:val="28"/>
                <w:vertAlign w:val="baseline"/>
                <w:lang w:val="en-US" w:eastAsia="zh-CN"/>
              </w:rPr>
            </w:pPr>
            <w:r>
              <w:rPr>
                <w:rFonts w:hint="eastAsia"/>
                <w:sz w:val="28"/>
                <w:szCs w:val="28"/>
                <w:vertAlign w:val="baseline"/>
                <w:lang w:val="en-US" w:eastAsia="zh-CN"/>
              </w:rPr>
              <w:t>用户认证</w:t>
            </w:r>
          </w:p>
        </w:tc>
        <w:tc>
          <w:tcPr>
            <w:tcW w:w="1677" w:type="dxa"/>
            <w:vAlign w:val="center"/>
          </w:tcPr>
          <w:p>
            <w:pPr>
              <w:rPr>
                <w:rFonts w:hint="eastAsia" w:eastAsiaTheme="minorEastAsia"/>
                <w:sz w:val="24"/>
                <w:szCs w:val="24"/>
                <w:vertAlign w:val="baseline"/>
                <w:lang w:val="en-US" w:eastAsia="zh-CN"/>
              </w:rPr>
            </w:pPr>
            <w:r>
              <w:rPr>
                <w:rFonts w:hint="eastAsia"/>
                <w:sz w:val="24"/>
                <w:szCs w:val="24"/>
                <w:vertAlign w:val="baseline"/>
                <w:lang w:val="en-US" w:eastAsia="zh-CN"/>
              </w:rPr>
              <w:t>是否启用用户权限管理可配置</w:t>
            </w:r>
          </w:p>
        </w:tc>
        <w:tc>
          <w:tcPr>
            <w:tcW w:w="2796" w:type="dxa"/>
          </w:tcPr>
          <w:p>
            <w:pPr>
              <w:rPr>
                <w:vertAlign w:val="baseline"/>
              </w:rPr>
            </w:pPr>
          </w:p>
        </w:tc>
        <w:tc>
          <w:tcPr>
            <w:tcW w:w="2699"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50" w:type="dxa"/>
            <w:vMerge w:val="continue"/>
            <w:vAlign w:val="center"/>
          </w:tcPr>
          <w:p>
            <w:pPr>
              <w:rPr>
                <w:sz w:val="28"/>
                <w:szCs w:val="28"/>
                <w:vertAlign w:val="baseline"/>
              </w:rPr>
            </w:pPr>
          </w:p>
        </w:tc>
        <w:tc>
          <w:tcPr>
            <w:tcW w:w="1677" w:type="dxa"/>
            <w:vAlign w:val="center"/>
          </w:tcPr>
          <w:p>
            <w:pPr>
              <w:rPr>
                <w:rFonts w:hint="eastAsia" w:eastAsiaTheme="minorEastAsia"/>
                <w:sz w:val="24"/>
                <w:szCs w:val="24"/>
                <w:vertAlign w:val="baseline"/>
                <w:lang w:val="en-US" w:eastAsia="zh-CN"/>
              </w:rPr>
            </w:pPr>
            <w:r>
              <w:rPr>
                <w:rFonts w:hint="eastAsia"/>
                <w:sz w:val="24"/>
                <w:szCs w:val="24"/>
                <w:vertAlign w:val="baseline"/>
                <w:lang w:val="en-US" w:eastAsia="zh-CN"/>
              </w:rPr>
              <w:t>用户基本信息管理</w:t>
            </w:r>
          </w:p>
        </w:tc>
        <w:tc>
          <w:tcPr>
            <w:tcW w:w="2796" w:type="dxa"/>
          </w:tcPr>
          <w:p>
            <w:pPr>
              <w:rPr>
                <w:vertAlign w:val="baseline"/>
              </w:rPr>
            </w:pPr>
          </w:p>
        </w:tc>
        <w:tc>
          <w:tcPr>
            <w:tcW w:w="2699"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50" w:type="dxa"/>
            <w:vMerge w:val="continue"/>
            <w:vAlign w:val="center"/>
          </w:tcPr>
          <w:p>
            <w:pPr>
              <w:rPr>
                <w:sz w:val="28"/>
                <w:szCs w:val="28"/>
                <w:vertAlign w:val="baseline"/>
              </w:rPr>
            </w:pPr>
          </w:p>
        </w:tc>
        <w:tc>
          <w:tcPr>
            <w:tcW w:w="1677" w:type="dxa"/>
            <w:vAlign w:val="center"/>
          </w:tcPr>
          <w:p>
            <w:pPr>
              <w:rPr>
                <w:rFonts w:hint="eastAsia" w:eastAsiaTheme="minorEastAsia"/>
                <w:sz w:val="24"/>
                <w:szCs w:val="24"/>
                <w:vertAlign w:val="baseline"/>
                <w:lang w:val="en-US" w:eastAsia="zh-CN"/>
              </w:rPr>
            </w:pPr>
            <w:r>
              <w:rPr>
                <w:rFonts w:hint="eastAsia"/>
                <w:sz w:val="24"/>
                <w:szCs w:val="24"/>
                <w:vertAlign w:val="baseline"/>
                <w:lang w:val="en-US" w:eastAsia="zh-CN"/>
              </w:rPr>
              <w:t>用户增删改查</w:t>
            </w:r>
          </w:p>
        </w:tc>
        <w:tc>
          <w:tcPr>
            <w:tcW w:w="2796" w:type="dxa"/>
          </w:tcPr>
          <w:p>
            <w:pPr>
              <w:rPr>
                <w:rFonts w:hint="eastAsia"/>
                <w:vertAlign w:val="baseline"/>
                <w:lang w:val="en-US" w:eastAsia="zh-CN"/>
              </w:rPr>
            </w:pPr>
            <w:r>
              <w:rPr>
                <w:rFonts w:hint="eastAsia"/>
                <w:vertAlign w:val="baseline"/>
                <w:lang w:val="en-US" w:eastAsia="zh-CN"/>
              </w:rPr>
              <w:t>管理员：</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新增用户</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修改用户信息</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重置用户</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删除用户</w:t>
            </w:r>
          </w:p>
          <w:p>
            <w:pPr>
              <w:numPr>
                <w:ilvl w:val="0"/>
                <w:numId w:val="0"/>
              </w:numPr>
              <w:ind w:leftChars="0"/>
              <w:rPr>
                <w:rFonts w:hint="eastAsia"/>
                <w:vertAlign w:val="baseline"/>
                <w:lang w:val="en-US" w:eastAsia="zh-CN"/>
              </w:rPr>
            </w:pPr>
            <w:r>
              <w:rPr>
                <w:rFonts w:hint="eastAsia"/>
                <w:vertAlign w:val="baseline"/>
                <w:lang w:val="en-US" w:eastAsia="zh-CN"/>
              </w:rPr>
              <w:t>客户端：</w:t>
            </w:r>
          </w:p>
          <w:p>
            <w:pPr>
              <w:numPr>
                <w:ilvl w:val="0"/>
                <w:numId w:val="2"/>
              </w:numPr>
              <w:ind w:left="420" w:leftChars="0" w:hanging="420" w:firstLineChars="0"/>
              <w:rPr>
                <w:rFonts w:hint="eastAsia"/>
                <w:vertAlign w:val="baseline"/>
                <w:lang w:val="en-US" w:eastAsia="zh-CN"/>
              </w:rPr>
            </w:pPr>
            <w:r>
              <w:rPr>
                <w:rFonts w:hint="eastAsia"/>
                <w:vertAlign w:val="baseline"/>
                <w:lang w:val="en-US" w:eastAsia="zh-CN"/>
              </w:rPr>
              <w:t>修改密码</w:t>
            </w:r>
          </w:p>
        </w:tc>
        <w:tc>
          <w:tcPr>
            <w:tcW w:w="2699"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50" w:type="dxa"/>
            <w:vMerge w:val="continue"/>
            <w:vAlign w:val="center"/>
          </w:tcPr>
          <w:p>
            <w:pPr>
              <w:rPr>
                <w:sz w:val="28"/>
                <w:szCs w:val="28"/>
                <w:vertAlign w:val="baseline"/>
              </w:rPr>
            </w:pPr>
          </w:p>
        </w:tc>
        <w:tc>
          <w:tcPr>
            <w:tcW w:w="1677" w:type="dxa"/>
            <w:vAlign w:val="center"/>
          </w:tcPr>
          <w:p>
            <w:pPr>
              <w:rPr>
                <w:rFonts w:hint="eastAsia"/>
                <w:sz w:val="24"/>
                <w:szCs w:val="24"/>
                <w:vertAlign w:val="baseline"/>
                <w:lang w:val="en-US" w:eastAsia="zh-CN"/>
              </w:rPr>
            </w:pPr>
            <w:r>
              <w:rPr>
                <w:rFonts w:hint="eastAsia"/>
                <w:sz w:val="24"/>
                <w:szCs w:val="24"/>
                <w:vertAlign w:val="baseline"/>
                <w:lang w:val="en-US" w:eastAsia="zh-CN"/>
              </w:rPr>
              <w:t>权限管理（用户</w:t>
            </w:r>
            <w:r>
              <w:rPr>
                <w:rFonts w:hint="default" w:ascii="Arial" w:hAnsi="Arial" w:cs="Arial"/>
                <w:sz w:val="24"/>
                <w:szCs w:val="24"/>
                <w:vertAlign w:val="baseline"/>
                <w:lang w:val="en-US" w:eastAsia="zh-CN"/>
              </w:rPr>
              <w:t>→</w:t>
            </w:r>
            <w:r>
              <w:rPr>
                <w:rFonts w:hint="eastAsia" w:ascii="Arial" w:hAnsi="Arial" w:cs="Arial"/>
                <w:sz w:val="24"/>
                <w:szCs w:val="24"/>
                <w:vertAlign w:val="baseline"/>
                <w:lang w:val="en-US" w:eastAsia="zh-CN"/>
              </w:rPr>
              <w:t>数据集</w:t>
            </w:r>
            <w:r>
              <w:rPr>
                <w:rFonts w:hint="eastAsia"/>
                <w:sz w:val="24"/>
                <w:szCs w:val="24"/>
                <w:vertAlign w:val="baseline"/>
                <w:lang w:val="en-US" w:eastAsia="zh-CN"/>
              </w:rPr>
              <w:t>）</w:t>
            </w:r>
          </w:p>
        </w:tc>
        <w:tc>
          <w:tcPr>
            <w:tcW w:w="2796" w:type="dxa"/>
          </w:tcPr>
          <w:p>
            <w:pPr>
              <w:rPr>
                <w:vertAlign w:val="baseline"/>
              </w:rPr>
            </w:pPr>
          </w:p>
        </w:tc>
        <w:tc>
          <w:tcPr>
            <w:tcW w:w="2699"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50" w:type="dxa"/>
            <w:vMerge w:val="continue"/>
            <w:vAlign w:val="center"/>
          </w:tcPr>
          <w:p>
            <w:pPr>
              <w:rPr>
                <w:sz w:val="28"/>
                <w:szCs w:val="28"/>
                <w:vertAlign w:val="baseline"/>
              </w:rPr>
            </w:pPr>
          </w:p>
        </w:tc>
        <w:tc>
          <w:tcPr>
            <w:tcW w:w="1677" w:type="dxa"/>
            <w:vAlign w:val="center"/>
          </w:tcPr>
          <w:p>
            <w:pPr>
              <w:rPr>
                <w:rFonts w:hint="eastAsia"/>
                <w:sz w:val="24"/>
                <w:szCs w:val="24"/>
                <w:vertAlign w:val="baseline"/>
                <w:lang w:val="en-US" w:eastAsia="zh-CN"/>
              </w:rPr>
            </w:pPr>
            <w:r>
              <w:rPr>
                <w:rFonts w:hint="eastAsia"/>
                <w:sz w:val="24"/>
                <w:szCs w:val="24"/>
                <w:vertAlign w:val="baseline"/>
                <w:lang w:val="en-US" w:eastAsia="zh-CN"/>
              </w:rPr>
              <w:t>权限管理（</w:t>
            </w:r>
            <w:r>
              <w:rPr>
                <w:rFonts w:hint="eastAsia" w:ascii="Arial" w:hAnsi="Arial" w:cs="Arial"/>
                <w:sz w:val="24"/>
                <w:szCs w:val="24"/>
                <w:vertAlign w:val="baseline"/>
                <w:lang w:val="en-US" w:eastAsia="zh-CN"/>
              </w:rPr>
              <w:t>数据集</w:t>
            </w:r>
            <w:r>
              <w:rPr>
                <w:rFonts w:hint="default" w:ascii="Arial" w:hAnsi="Arial" w:cs="Arial"/>
                <w:sz w:val="24"/>
                <w:szCs w:val="24"/>
                <w:vertAlign w:val="baseline"/>
                <w:lang w:val="en-US" w:eastAsia="zh-CN"/>
              </w:rPr>
              <w:t>→</w:t>
            </w:r>
            <w:r>
              <w:rPr>
                <w:rFonts w:hint="eastAsia"/>
                <w:sz w:val="24"/>
                <w:szCs w:val="24"/>
                <w:vertAlign w:val="baseline"/>
                <w:lang w:val="en-US" w:eastAsia="zh-CN"/>
              </w:rPr>
              <w:t>用户）</w:t>
            </w:r>
          </w:p>
        </w:tc>
        <w:tc>
          <w:tcPr>
            <w:tcW w:w="2796" w:type="dxa"/>
          </w:tcPr>
          <w:p>
            <w:pPr>
              <w:rPr>
                <w:vertAlign w:val="baseline"/>
              </w:rPr>
            </w:pPr>
          </w:p>
        </w:tc>
        <w:tc>
          <w:tcPr>
            <w:tcW w:w="2699" w:type="dxa"/>
          </w:tcPr>
          <w:p>
            <w:pPr>
              <w:rPr>
                <w:vertAlign w:val="baseline"/>
              </w:rPr>
            </w:pPr>
          </w:p>
        </w:tc>
      </w:tr>
      <w:tr>
        <w:tblPrEx>
          <w:tblLayout w:type="fixed"/>
          <w:tblCellMar>
            <w:top w:w="0" w:type="dxa"/>
            <w:left w:w="108" w:type="dxa"/>
            <w:bottom w:w="0" w:type="dxa"/>
            <w:right w:w="108" w:type="dxa"/>
          </w:tblCellMar>
        </w:tblPrEx>
        <w:trPr>
          <w:trHeight w:val="0" w:hRule="atLeast"/>
          <w:jc w:val="center"/>
        </w:trPr>
        <w:tc>
          <w:tcPr>
            <w:tcW w:w="1350" w:type="dxa"/>
            <w:vMerge w:val="restart"/>
            <w:textDirection w:val="lrTb"/>
            <w:vAlign w:val="center"/>
          </w:tcPr>
          <w:p>
            <w:pPr>
              <w:rPr>
                <w:b/>
                <w:bCs/>
                <w:sz w:val="28"/>
                <w:szCs w:val="28"/>
                <w:vertAlign w:val="baseline"/>
              </w:rPr>
            </w:pPr>
            <w:r>
              <w:rPr>
                <w:rFonts w:hint="eastAsia"/>
                <w:sz w:val="28"/>
                <w:szCs w:val="28"/>
                <w:vertAlign w:val="baseline"/>
                <w:lang w:val="en-US" w:eastAsia="zh-CN"/>
              </w:rPr>
              <w:t>性能优化</w:t>
            </w:r>
          </w:p>
        </w:tc>
        <w:tc>
          <w:tcPr>
            <w:tcW w:w="1677" w:type="dxa"/>
            <w:textDirection w:val="lrTb"/>
            <w:vAlign w:val="center"/>
          </w:tcPr>
          <w:p>
            <w:pPr>
              <w:rPr>
                <w:rFonts w:hint="eastAsia"/>
                <w:sz w:val="24"/>
                <w:szCs w:val="24"/>
                <w:vertAlign w:val="baseline"/>
                <w:lang w:val="en-US" w:eastAsia="zh-CN"/>
              </w:rPr>
            </w:pPr>
            <w:r>
              <w:rPr>
                <w:rFonts w:hint="eastAsia"/>
                <w:sz w:val="24"/>
                <w:szCs w:val="24"/>
                <w:vertAlign w:val="baseline"/>
                <w:lang w:val="en-US" w:eastAsia="zh-CN"/>
              </w:rPr>
              <w:t>支持千万数据量级</w:t>
            </w:r>
          </w:p>
        </w:tc>
        <w:tc>
          <w:tcPr>
            <w:tcW w:w="2796" w:type="dxa"/>
            <w:textDirection w:val="lrTb"/>
            <w:vAlign w:val="top"/>
          </w:tcPr>
          <w:p>
            <w:pPr>
              <w:rPr>
                <w:vertAlign w:val="baseline"/>
              </w:rPr>
            </w:pPr>
          </w:p>
        </w:tc>
        <w:tc>
          <w:tcPr>
            <w:tcW w:w="2699" w:type="dxa"/>
            <w:textDirection w:val="lrTb"/>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50" w:type="dxa"/>
            <w:vMerge w:val="continue"/>
            <w:textDirection w:val="lrTb"/>
            <w:vAlign w:val="center"/>
          </w:tcPr>
          <w:p>
            <w:pPr>
              <w:rPr>
                <w:b/>
                <w:bCs/>
                <w:sz w:val="28"/>
                <w:szCs w:val="28"/>
                <w:vertAlign w:val="baseline"/>
              </w:rPr>
            </w:pPr>
          </w:p>
        </w:tc>
        <w:tc>
          <w:tcPr>
            <w:tcW w:w="1677" w:type="dxa"/>
            <w:textDirection w:val="lrTb"/>
            <w:vAlign w:val="center"/>
          </w:tcPr>
          <w:p>
            <w:pPr>
              <w:rPr>
                <w:rFonts w:hint="eastAsia"/>
                <w:sz w:val="24"/>
                <w:szCs w:val="24"/>
                <w:vertAlign w:val="baseline"/>
                <w:lang w:val="en-US" w:eastAsia="zh-CN"/>
              </w:rPr>
            </w:pPr>
            <w:r>
              <w:rPr>
                <w:rFonts w:hint="eastAsia"/>
                <w:sz w:val="24"/>
                <w:szCs w:val="24"/>
                <w:vertAlign w:val="baseline"/>
                <w:lang w:val="en-US" w:eastAsia="zh-CN"/>
              </w:rPr>
              <w:t>mysql数据库写操作批量优化处理</w:t>
            </w:r>
          </w:p>
        </w:tc>
        <w:tc>
          <w:tcPr>
            <w:tcW w:w="2796" w:type="dxa"/>
            <w:textDirection w:val="lrTb"/>
            <w:vAlign w:val="top"/>
          </w:tcPr>
          <w:p>
            <w:pPr>
              <w:rPr>
                <w:vertAlign w:val="baseline"/>
              </w:rPr>
            </w:pPr>
          </w:p>
        </w:tc>
        <w:tc>
          <w:tcPr>
            <w:tcW w:w="2699" w:type="dxa"/>
            <w:textDirection w:val="lrTb"/>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50" w:type="dxa"/>
            <w:vMerge w:val="continue"/>
            <w:textDirection w:val="lrTb"/>
            <w:vAlign w:val="center"/>
          </w:tcPr>
          <w:p>
            <w:pPr>
              <w:rPr>
                <w:b/>
                <w:bCs/>
                <w:sz w:val="28"/>
                <w:szCs w:val="28"/>
                <w:vertAlign w:val="baseline"/>
              </w:rPr>
            </w:pPr>
          </w:p>
        </w:tc>
        <w:tc>
          <w:tcPr>
            <w:tcW w:w="1677" w:type="dxa"/>
            <w:textDirection w:val="lrTb"/>
            <w:vAlign w:val="center"/>
          </w:tcPr>
          <w:p>
            <w:pPr>
              <w:rPr>
                <w:rFonts w:hint="eastAsia"/>
                <w:sz w:val="24"/>
                <w:szCs w:val="24"/>
                <w:vertAlign w:val="baseline"/>
                <w:lang w:val="en-US" w:eastAsia="zh-CN"/>
              </w:rPr>
            </w:pPr>
            <w:r>
              <w:rPr>
                <w:rFonts w:hint="eastAsia"/>
                <w:sz w:val="24"/>
                <w:szCs w:val="24"/>
                <w:vertAlign w:val="baseline"/>
                <w:lang w:val="en-US" w:eastAsia="zh-CN"/>
              </w:rPr>
              <w:t>动态加载节点</w:t>
            </w:r>
          </w:p>
        </w:tc>
        <w:tc>
          <w:tcPr>
            <w:tcW w:w="2796" w:type="dxa"/>
            <w:textDirection w:val="lrTb"/>
            <w:vAlign w:val="top"/>
          </w:tcPr>
          <w:p>
            <w:pPr>
              <w:rPr>
                <w:vertAlign w:val="baseline"/>
              </w:rPr>
            </w:pPr>
          </w:p>
        </w:tc>
        <w:tc>
          <w:tcPr>
            <w:tcW w:w="2699" w:type="dxa"/>
            <w:textDirection w:val="lrTb"/>
            <w:vAlign w:val="top"/>
          </w:tcPr>
          <w:p>
            <w:pPr>
              <w:rPr>
                <w:vertAlign w:val="baseline"/>
              </w:rPr>
            </w:pPr>
          </w:p>
        </w:tc>
      </w:tr>
      <w:tr>
        <w:tblPrEx>
          <w:tblLayout w:type="fixed"/>
          <w:tblCellMar>
            <w:top w:w="0" w:type="dxa"/>
            <w:left w:w="108" w:type="dxa"/>
            <w:bottom w:w="0" w:type="dxa"/>
            <w:right w:w="108" w:type="dxa"/>
          </w:tblCellMar>
        </w:tblPrEx>
        <w:trPr>
          <w:trHeight w:val="0" w:hRule="atLeast"/>
          <w:jc w:val="center"/>
        </w:trPr>
        <w:tc>
          <w:tcPr>
            <w:tcW w:w="1350" w:type="dxa"/>
            <w:vMerge w:val="continue"/>
            <w:textDirection w:val="lrTb"/>
            <w:vAlign w:val="center"/>
          </w:tcPr>
          <w:p>
            <w:pPr>
              <w:rPr>
                <w:b/>
                <w:bCs/>
                <w:sz w:val="28"/>
                <w:szCs w:val="28"/>
                <w:vertAlign w:val="baseline"/>
              </w:rPr>
            </w:pPr>
          </w:p>
        </w:tc>
        <w:tc>
          <w:tcPr>
            <w:tcW w:w="1677" w:type="dxa"/>
            <w:textDirection w:val="lrTb"/>
            <w:vAlign w:val="center"/>
          </w:tcPr>
          <w:p>
            <w:pPr>
              <w:rPr>
                <w:rFonts w:hint="eastAsia"/>
                <w:sz w:val="24"/>
                <w:szCs w:val="24"/>
                <w:vertAlign w:val="baseline"/>
                <w:lang w:val="en-US" w:eastAsia="zh-CN"/>
              </w:rPr>
            </w:pPr>
            <w:r>
              <w:rPr>
                <w:rFonts w:hint="eastAsia"/>
                <w:sz w:val="24"/>
                <w:szCs w:val="24"/>
                <w:vertAlign w:val="baseline"/>
                <w:lang w:val="en-US" w:eastAsia="zh-CN"/>
              </w:rPr>
              <w:t>分页查询</w:t>
            </w:r>
          </w:p>
        </w:tc>
        <w:tc>
          <w:tcPr>
            <w:tcW w:w="2796" w:type="dxa"/>
            <w:textDirection w:val="lrTb"/>
            <w:vAlign w:val="top"/>
          </w:tcPr>
          <w:p>
            <w:pPr>
              <w:rPr>
                <w:vertAlign w:val="baseline"/>
              </w:rPr>
            </w:pPr>
          </w:p>
        </w:tc>
        <w:tc>
          <w:tcPr>
            <w:tcW w:w="2699" w:type="dxa"/>
            <w:textDirection w:val="lrTb"/>
            <w:vAlign w:val="top"/>
          </w:tcPr>
          <w:p>
            <w:pPr>
              <w:rPr>
                <w:vertAlign w:val="baseline"/>
              </w:rPr>
            </w:pPr>
          </w:p>
        </w:tc>
      </w:tr>
      <w:tr>
        <w:tblPrEx>
          <w:tblLayout w:type="fixed"/>
          <w:tblCellMar>
            <w:top w:w="0" w:type="dxa"/>
            <w:left w:w="108" w:type="dxa"/>
            <w:bottom w:w="0" w:type="dxa"/>
            <w:right w:w="108" w:type="dxa"/>
          </w:tblCellMar>
        </w:tblPrEx>
        <w:trPr>
          <w:trHeight w:val="0" w:hRule="atLeast"/>
          <w:jc w:val="center"/>
        </w:trPr>
        <w:tc>
          <w:tcPr>
            <w:tcW w:w="1350" w:type="dxa"/>
            <w:vMerge w:val="continue"/>
            <w:textDirection w:val="lrTb"/>
            <w:vAlign w:val="center"/>
          </w:tcPr>
          <w:p>
            <w:pPr>
              <w:rPr>
                <w:b/>
                <w:bCs/>
                <w:sz w:val="28"/>
                <w:szCs w:val="28"/>
                <w:vertAlign w:val="baseline"/>
              </w:rPr>
            </w:pPr>
          </w:p>
        </w:tc>
        <w:tc>
          <w:tcPr>
            <w:tcW w:w="1677" w:type="dxa"/>
            <w:textDirection w:val="lrTb"/>
            <w:vAlign w:val="center"/>
          </w:tcPr>
          <w:p>
            <w:pPr>
              <w:rPr>
                <w:rFonts w:hint="eastAsia"/>
                <w:sz w:val="24"/>
                <w:szCs w:val="24"/>
                <w:vertAlign w:val="baseline"/>
                <w:lang w:val="en-US" w:eastAsia="zh-CN"/>
              </w:rPr>
            </w:pPr>
            <w:r>
              <w:rPr>
                <w:rFonts w:hint="eastAsia"/>
                <w:sz w:val="24"/>
                <w:szCs w:val="24"/>
                <w:vertAlign w:val="baseline"/>
                <w:lang w:val="en-US" w:eastAsia="zh-CN"/>
              </w:rPr>
              <w:t>导出按层级</w:t>
            </w:r>
          </w:p>
        </w:tc>
        <w:tc>
          <w:tcPr>
            <w:tcW w:w="2796" w:type="dxa"/>
            <w:textDirection w:val="lrTb"/>
            <w:vAlign w:val="top"/>
          </w:tcPr>
          <w:p>
            <w:pPr>
              <w:rPr>
                <w:vertAlign w:val="baseline"/>
              </w:rPr>
            </w:pPr>
          </w:p>
        </w:tc>
        <w:tc>
          <w:tcPr>
            <w:tcW w:w="2699" w:type="dxa"/>
            <w:textDirection w:val="lrTb"/>
            <w:vAlign w:val="top"/>
          </w:tcPr>
          <w:p>
            <w:pPr>
              <w:rPr>
                <w:vertAlign w:val="baseline"/>
              </w:rPr>
            </w:pPr>
          </w:p>
        </w:tc>
      </w:tr>
      <w:tr>
        <w:tblPrEx>
          <w:tblLayout w:type="fixed"/>
          <w:tblCellMar>
            <w:top w:w="0" w:type="dxa"/>
            <w:left w:w="108" w:type="dxa"/>
            <w:bottom w:w="0" w:type="dxa"/>
            <w:right w:w="108" w:type="dxa"/>
          </w:tblCellMar>
        </w:tblPrEx>
        <w:trPr>
          <w:trHeight w:val="0" w:hRule="atLeast"/>
          <w:jc w:val="center"/>
        </w:trPr>
        <w:tc>
          <w:tcPr>
            <w:tcW w:w="1350" w:type="dxa"/>
            <w:textDirection w:val="lrTb"/>
            <w:vAlign w:val="center"/>
          </w:tcPr>
          <w:p>
            <w:pPr>
              <w:rPr>
                <w:rFonts w:hint="eastAsia" w:eastAsiaTheme="minorEastAsia"/>
                <w:b/>
                <w:bCs/>
                <w:sz w:val="28"/>
                <w:szCs w:val="28"/>
                <w:vertAlign w:val="baseline"/>
                <w:lang w:val="en-US" w:eastAsia="zh-CN"/>
              </w:rPr>
            </w:pPr>
            <w:r>
              <w:rPr>
                <w:rFonts w:hint="eastAsia"/>
                <w:sz w:val="28"/>
                <w:szCs w:val="28"/>
                <w:vertAlign w:val="baseline"/>
                <w:lang w:val="en-US" w:eastAsia="zh-CN"/>
              </w:rPr>
              <w:t>版本自动更新</w:t>
            </w:r>
          </w:p>
        </w:tc>
        <w:tc>
          <w:tcPr>
            <w:tcW w:w="1677" w:type="dxa"/>
            <w:textDirection w:val="lrTb"/>
            <w:vAlign w:val="center"/>
          </w:tcPr>
          <w:p>
            <w:pPr>
              <w:rPr>
                <w:rFonts w:hint="eastAsia"/>
                <w:sz w:val="24"/>
                <w:szCs w:val="24"/>
                <w:vertAlign w:val="baseline"/>
                <w:lang w:val="en-US" w:eastAsia="zh-CN"/>
              </w:rPr>
            </w:pPr>
            <w:bookmarkStart w:id="0" w:name="_GoBack"/>
            <w:bookmarkEnd w:id="0"/>
          </w:p>
        </w:tc>
        <w:tc>
          <w:tcPr>
            <w:tcW w:w="2796" w:type="dxa"/>
            <w:textDirection w:val="lrTb"/>
            <w:vAlign w:val="top"/>
          </w:tcPr>
          <w:p>
            <w:pPr>
              <w:rPr>
                <w:vertAlign w:val="baseline"/>
              </w:rPr>
            </w:pPr>
          </w:p>
        </w:tc>
        <w:tc>
          <w:tcPr>
            <w:tcW w:w="2699" w:type="dxa"/>
            <w:textDirection w:val="lrTb"/>
            <w:vAlign w:val="top"/>
          </w:tcPr>
          <w:p>
            <w:pPr>
              <w:rPr>
                <w:vertAlign w:val="baseline"/>
              </w:rPr>
            </w:pPr>
          </w:p>
        </w:tc>
      </w:tr>
    </w:tbl>
    <w:p>
      <w:pPr>
        <w:pStyle w:val="4"/>
        <w:numPr>
          <w:numId w:val="0"/>
        </w:numPr>
        <w:ind w:leftChars="0"/>
      </w:pPr>
    </w:p>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AD1F4"/>
    <w:multiLevelType w:val="singleLevel"/>
    <w:tmpl w:val="59FAD1F4"/>
    <w:lvl w:ilvl="0" w:tentative="0">
      <w:start w:val="1"/>
      <w:numFmt w:val="bullet"/>
      <w:lvlText w:val=""/>
      <w:lvlJc w:val="left"/>
      <w:pPr>
        <w:ind w:left="420" w:leftChars="0" w:hanging="420" w:firstLineChars="0"/>
      </w:pPr>
      <w:rPr>
        <w:rFonts w:hint="default" w:ascii="Wingdings" w:hAnsi="Wingdings"/>
      </w:rPr>
    </w:lvl>
  </w:abstractNum>
  <w:abstractNum w:abstractNumId="1">
    <w:nsid w:val="7A8C1AC7"/>
    <w:multiLevelType w:val="multilevel"/>
    <w:tmpl w:val="7A8C1AC7"/>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72D93"/>
    <w:rsid w:val="00022EBD"/>
    <w:rsid w:val="00387290"/>
    <w:rsid w:val="004C7BF8"/>
    <w:rsid w:val="00541CBF"/>
    <w:rsid w:val="00673FE2"/>
    <w:rsid w:val="006F2F14"/>
    <w:rsid w:val="00872D93"/>
    <w:rsid w:val="008A39A2"/>
    <w:rsid w:val="00B33233"/>
    <w:rsid w:val="00F411C8"/>
    <w:rsid w:val="0106277D"/>
    <w:rsid w:val="02680FC0"/>
    <w:rsid w:val="02BD3B66"/>
    <w:rsid w:val="035748CE"/>
    <w:rsid w:val="03BE0B9B"/>
    <w:rsid w:val="054E13D9"/>
    <w:rsid w:val="05DF711C"/>
    <w:rsid w:val="06724E35"/>
    <w:rsid w:val="06C43EAE"/>
    <w:rsid w:val="079D2F7A"/>
    <w:rsid w:val="0BA60793"/>
    <w:rsid w:val="0C81229B"/>
    <w:rsid w:val="0D442F0D"/>
    <w:rsid w:val="0D8E04BA"/>
    <w:rsid w:val="10800E65"/>
    <w:rsid w:val="10E34271"/>
    <w:rsid w:val="119B13E5"/>
    <w:rsid w:val="11F95A8A"/>
    <w:rsid w:val="121C528D"/>
    <w:rsid w:val="124A5A7C"/>
    <w:rsid w:val="13E738EF"/>
    <w:rsid w:val="1428302D"/>
    <w:rsid w:val="147A07B0"/>
    <w:rsid w:val="14A37D36"/>
    <w:rsid w:val="14DA19F8"/>
    <w:rsid w:val="164E39C4"/>
    <w:rsid w:val="18FA73A9"/>
    <w:rsid w:val="1B9B32C2"/>
    <w:rsid w:val="1CAD41DF"/>
    <w:rsid w:val="1D4B7AF7"/>
    <w:rsid w:val="1E454562"/>
    <w:rsid w:val="1E655641"/>
    <w:rsid w:val="1F6853C7"/>
    <w:rsid w:val="20B50BB0"/>
    <w:rsid w:val="20DA3E8E"/>
    <w:rsid w:val="20E6462F"/>
    <w:rsid w:val="21411A5F"/>
    <w:rsid w:val="224564E3"/>
    <w:rsid w:val="224864D4"/>
    <w:rsid w:val="232C533B"/>
    <w:rsid w:val="24E3468A"/>
    <w:rsid w:val="24F258F5"/>
    <w:rsid w:val="27FA7B3D"/>
    <w:rsid w:val="2918181F"/>
    <w:rsid w:val="291E422B"/>
    <w:rsid w:val="2ABE16CE"/>
    <w:rsid w:val="2CB32DB3"/>
    <w:rsid w:val="2DD37D6A"/>
    <w:rsid w:val="2EE374AB"/>
    <w:rsid w:val="30C2585B"/>
    <w:rsid w:val="30DC3307"/>
    <w:rsid w:val="33184482"/>
    <w:rsid w:val="33825858"/>
    <w:rsid w:val="338771B0"/>
    <w:rsid w:val="371C16DE"/>
    <w:rsid w:val="38626EA2"/>
    <w:rsid w:val="39EE363E"/>
    <w:rsid w:val="3A702E86"/>
    <w:rsid w:val="3A9C1BDA"/>
    <w:rsid w:val="3A9E747C"/>
    <w:rsid w:val="3AD344A4"/>
    <w:rsid w:val="3ADB6325"/>
    <w:rsid w:val="3B7A33AD"/>
    <w:rsid w:val="3B8F4E44"/>
    <w:rsid w:val="3C3362F5"/>
    <w:rsid w:val="3C7311F0"/>
    <w:rsid w:val="3D3338D1"/>
    <w:rsid w:val="3DDC2110"/>
    <w:rsid w:val="3F1F61EB"/>
    <w:rsid w:val="3F741BB8"/>
    <w:rsid w:val="424F4B1C"/>
    <w:rsid w:val="42CF2DDA"/>
    <w:rsid w:val="4355737F"/>
    <w:rsid w:val="441003D2"/>
    <w:rsid w:val="46105559"/>
    <w:rsid w:val="469A1326"/>
    <w:rsid w:val="476B3F4C"/>
    <w:rsid w:val="478B3E0B"/>
    <w:rsid w:val="47C82C6F"/>
    <w:rsid w:val="49C778BA"/>
    <w:rsid w:val="4B0F2939"/>
    <w:rsid w:val="4C2D74D8"/>
    <w:rsid w:val="4C4975E9"/>
    <w:rsid w:val="4C5A2077"/>
    <w:rsid w:val="4E5E541C"/>
    <w:rsid w:val="4F2B2223"/>
    <w:rsid w:val="4F2F0702"/>
    <w:rsid w:val="4F722AAF"/>
    <w:rsid w:val="50720703"/>
    <w:rsid w:val="51872A71"/>
    <w:rsid w:val="53FD187F"/>
    <w:rsid w:val="555D796A"/>
    <w:rsid w:val="568926A1"/>
    <w:rsid w:val="5750032E"/>
    <w:rsid w:val="58A66B89"/>
    <w:rsid w:val="58DF48CC"/>
    <w:rsid w:val="597D7C70"/>
    <w:rsid w:val="5AC2642F"/>
    <w:rsid w:val="5BFB59F3"/>
    <w:rsid w:val="5EE7321E"/>
    <w:rsid w:val="5F28313E"/>
    <w:rsid w:val="5F4C025B"/>
    <w:rsid w:val="606D70A4"/>
    <w:rsid w:val="61007415"/>
    <w:rsid w:val="633F4496"/>
    <w:rsid w:val="63F630C5"/>
    <w:rsid w:val="64F02808"/>
    <w:rsid w:val="66A30ED1"/>
    <w:rsid w:val="675247FA"/>
    <w:rsid w:val="67A43ACD"/>
    <w:rsid w:val="6AE811AD"/>
    <w:rsid w:val="6BBC64EE"/>
    <w:rsid w:val="6C9B3C33"/>
    <w:rsid w:val="6D1340E3"/>
    <w:rsid w:val="6D683A52"/>
    <w:rsid w:val="6DCC5B63"/>
    <w:rsid w:val="6F9C3513"/>
    <w:rsid w:val="722B5A47"/>
    <w:rsid w:val="72EA6358"/>
    <w:rsid w:val="73354485"/>
    <w:rsid w:val="73CF540B"/>
    <w:rsid w:val="74285CC3"/>
    <w:rsid w:val="745636AA"/>
    <w:rsid w:val="75521605"/>
    <w:rsid w:val="76970DB0"/>
    <w:rsid w:val="790A7E44"/>
    <w:rsid w:val="7A995FA2"/>
    <w:rsid w:val="7B3313A1"/>
    <w:rsid w:val="7C897DA0"/>
    <w:rsid w:val="7CBD492A"/>
    <w:rsid w:val="7F7E7A4A"/>
    <w:rsid w:val="7FF93381"/>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4"/>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5"/>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6"/>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7"/>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8"/>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4">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11">
    <w:name w:val="Document Map"/>
    <w:basedOn w:val="1"/>
    <w:link w:val="20"/>
    <w:unhideWhenUsed/>
    <w:qFormat/>
    <w:uiPriority w:val="99"/>
    <w:rPr>
      <w:rFonts w:ascii="宋体" w:eastAsia="宋体"/>
      <w:sz w:val="18"/>
      <w:szCs w:val="18"/>
    </w:rPr>
  </w:style>
  <w:style w:type="paragraph" w:styleId="12">
    <w:name w:val="footer"/>
    <w:basedOn w:val="1"/>
    <w:link w:val="19"/>
    <w:unhideWhenUsed/>
    <w:uiPriority w:val="99"/>
    <w:pPr>
      <w:tabs>
        <w:tab w:val="center" w:pos="4153"/>
        <w:tab w:val="right" w:pos="8306"/>
      </w:tabs>
      <w:snapToGrid w:val="0"/>
      <w:jc w:val="left"/>
    </w:pPr>
    <w:rPr>
      <w:sz w:val="18"/>
      <w:szCs w:val="18"/>
    </w:rPr>
  </w:style>
  <w:style w:type="paragraph" w:styleId="13">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table" w:styleId="16">
    <w:name w:val="Table Grid"/>
    <w:basedOn w:val="15"/>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7">
    <w:name w:val="标题 1 Char"/>
    <w:basedOn w:val="14"/>
    <w:link w:val="2"/>
    <w:qFormat/>
    <w:uiPriority w:val="9"/>
    <w:rPr>
      <w:b/>
      <w:bCs/>
      <w:kern w:val="44"/>
      <w:sz w:val="44"/>
      <w:szCs w:val="44"/>
    </w:rPr>
  </w:style>
  <w:style w:type="character" w:customStyle="1" w:styleId="18">
    <w:name w:val="页眉 Char"/>
    <w:basedOn w:val="14"/>
    <w:link w:val="13"/>
    <w:semiHidden/>
    <w:uiPriority w:val="99"/>
    <w:rPr>
      <w:sz w:val="18"/>
      <w:szCs w:val="18"/>
    </w:rPr>
  </w:style>
  <w:style w:type="character" w:customStyle="1" w:styleId="19">
    <w:name w:val="页脚 Char"/>
    <w:basedOn w:val="14"/>
    <w:link w:val="12"/>
    <w:semiHidden/>
    <w:qFormat/>
    <w:uiPriority w:val="99"/>
    <w:rPr>
      <w:sz w:val="18"/>
      <w:szCs w:val="18"/>
    </w:rPr>
  </w:style>
  <w:style w:type="character" w:customStyle="1" w:styleId="20">
    <w:name w:val="文档结构图 Char"/>
    <w:basedOn w:val="14"/>
    <w:link w:val="11"/>
    <w:semiHidden/>
    <w:qFormat/>
    <w:uiPriority w:val="99"/>
    <w:rPr>
      <w:rFonts w:ascii="宋体" w:eastAsia="宋体"/>
      <w:sz w:val="18"/>
      <w:szCs w:val="18"/>
    </w:rPr>
  </w:style>
  <w:style w:type="character" w:customStyle="1" w:styleId="21">
    <w:name w:val="标题 2 Char"/>
    <w:basedOn w:val="14"/>
    <w:link w:val="3"/>
    <w:qFormat/>
    <w:uiPriority w:val="9"/>
    <w:rPr>
      <w:rFonts w:asciiTheme="majorHAnsi" w:hAnsiTheme="majorHAnsi" w:eastAsiaTheme="majorEastAsia" w:cstheme="majorBidi"/>
      <w:b/>
      <w:bCs/>
      <w:sz w:val="32"/>
      <w:szCs w:val="32"/>
    </w:rPr>
  </w:style>
  <w:style w:type="character" w:customStyle="1" w:styleId="22">
    <w:name w:val="标题 3 Char"/>
    <w:basedOn w:val="14"/>
    <w:link w:val="4"/>
    <w:qFormat/>
    <w:uiPriority w:val="9"/>
    <w:rPr>
      <w:b/>
      <w:bCs/>
      <w:sz w:val="32"/>
      <w:szCs w:val="32"/>
    </w:rPr>
  </w:style>
  <w:style w:type="character" w:customStyle="1" w:styleId="23">
    <w:name w:val="标题 4 Char"/>
    <w:basedOn w:val="14"/>
    <w:link w:val="5"/>
    <w:qFormat/>
    <w:uiPriority w:val="9"/>
    <w:rPr>
      <w:rFonts w:asciiTheme="majorHAnsi" w:hAnsiTheme="majorHAnsi" w:eastAsiaTheme="majorEastAsia" w:cstheme="majorBidi"/>
      <w:b/>
      <w:bCs/>
      <w:sz w:val="28"/>
      <w:szCs w:val="28"/>
    </w:rPr>
  </w:style>
  <w:style w:type="character" w:customStyle="1" w:styleId="24">
    <w:name w:val="标题 5 Char"/>
    <w:basedOn w:val="14"/>
    <w:link w:val="6"/>
    <w:qFormat/>
    <w:uiPriority w:val="9"/>
    <w:rPr>
      <w:b/>
      <w:bCs/>
      <w:sz w:val="28"/>
      <w:szCs w:val="28"/>
    </w:rPr>
  </w:style>
  <w:style w:type="character" w:customStyle="1" w:styleId="25">
    <w:name w:val="标题 6 Char"/>
    <w:basedOn w:val="14"/>
    <w:link w:val="7"/>
    <w:uiPriority w:val="9"/>
    <w:rPr>
      <w:rFonts w:asciiTheme="majorHAnsi" w:hAnsiTheme="majorHAnsi" w:eastAsiaTheme="majorEastAsia" w:cstheme="majorBidi"/>
      <w:b/>
      <w:bCs/>
      <w:sz w:val="24"/>
      <w:szCs w:val="24"/>
    </w:rPr>
  </w:style>
  <w:style w:type="character" w:customStyle="1" w:styleId="26">
    <w:name w:val="标题 7 Char"/>
    <w:basedOn w:val="14"/>
    <w:link w:val="8"/>
    <w:qFormat/>
    <w:uiPriority w:val="9"/>
    <w:rPr>
      <w:b/>
      <w:bCs/>
      <w:sz w:val="24"/>
      <w:szCs w:val="24"/>
    </w:rPr>
  </w:style>
  <w:style w:type="character" w:customStyle="1" w:styleId="27">
    <w:name w:val="标题 8 Char"/>
    <w:basedOn w:val="14"/>
    <w:link w:val="9"/>
    <w:qFormat/>
    <w:uiPriority w:val="9"/>
    <w:rPr>
      <w:rFonts w:asciiTheme="majorHAnsi" w:hAnsiTheme="majorHAnsi" w:eastAsiaTheme="majorEastAsia" w:cstheme="majorBidi"/>
      <w:sz w:val="24"/>
      <w:szCs w:val="24"/>
    </w:rPr>
  </w:style>
  <w:style w:type="character" w:customStyle="1" w:styleId="28">
    <w:name w:val="标题 9 Char"/>
    <w:basedOn w:val="14"/>
    <w:link w:val="10"/>
    <w:qFormat/>
    <w:uiPriority w:val="9"/>
    <w:rPr>
      <w:rFonts w:asciiTheme="majorHAnsi" w:hAnsiTheme="majorHAnsi" w:eastAsiaTheme="majorEastAsia" w:cstheme="majorBidi"/>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Words>
  <Characters>18</Characters>
  <Lines>1</Lines>
  <Paragraphs>1</Paragraphs>
  <ScaleCrop>false</ScaleCrop>
  <LinksUpToDate>false</LinksUpToDate>
  <CharactersWithSpaces>19</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2012-03-09T02:45:00Z</dcterms:created>
  <dc:creator>taoliwei</dc:creator>
  <cp:lastModifiedBy>TomChen</cp:lastModifiedBy>
  <dcterms:modified xsi:type="dcterms:W3CDTF">2017-11-02T08:06:47Z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