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CEF4" w14:textId="77777777" w:rsidR="00F20810" w:rsidRPr="00F20810" w:rsidRDefault="00F20810" w:rsidP="00F20810">
      <w:pPr>
        <w:pStyle w:val="1"/>
      </w:pPr>
      <w:hyperlink r:id="rId6" w:history="1">
        <w:r w:rsidRPr="00F20810">
          <w:rPr>
            <w:color w:val="0000FF"/>
            <w:u w:val="single"/>
          </w:rPr>
          <w:t>MySQL的四种事务隔离级别</w:t>
        </w:r>
      </w:hyperlink>
    </w:p>
    <w:p w14:paraId="255E958A" w14:textId="79BE5A58" w:rsidR="00D872FC" w:rsidRDefault="00F20810">
      <w:hyperlink r:id="rId7" w:history="1">
        <w:r w:rsidRPr="00C130CA">
          <w:rPr>
            <w:rStyle w:val="a7"/>
          </w:rPr>
          <w:t>https://www.cnblogs.com/huanongying/p/7021555.html</w:t>
        </w:r>
      </w:hyperlink>
    </w:p>
    <w:p w14:paraId="1B479C4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本文实验的测试环境：Windows 10+cmd+MySQL5.6.36+InnoDB</w:t>
      </w:r>
    </w:p>
    <w:p w14:paraId="25438665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一、事务的基本要素（ACID）</w:t>
      </w:r>
    </w:p>
    <w:p w14:paraId="2A879D6B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>1、原子性（Atomicity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14:paraId="2FAEEBB6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 2、一致性（Consistency）：事务开始前和结束后，数据库的完整性约束没有被破坏 。比如A向B转账，不可能A扣了钱，B却没收到。</w:t>
      </w:r>
    </w:p>
    <w:p w14:paraId="649576C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 3、隔离性（Isolation）：同一时间，只允许一个事务请求同一数据，不同的事务之间彼此没有任何干扰。比如A正在从一张银行卡中取钱，在A取钱的过程结束前，B不能向这张卡转账。</w:t>
      </w:r>
    </w:p>
    <w:p w14:paraId="54FAFCC5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 4、持久性（Durability）：事务完成后，事务对数据库的所有更新将被保存到数据库，不能回滚。</w:t>
      </w:r>
    </w:p>
    <w:p w14:paraId="3BC00628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0B8F848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二、事务的并发问题</w:t>
      </w:r>
    </w:p>
    <w:p w14:paraId="6319D47F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1、脏读：事务A读取了事务B更新的数据，然后B回滚操作，那么A读取到的数据是脏数据</w:t>
      </w:r>
    </w:p>
    <w:p w14:paraId="70F9ED0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2、不可重复读：事务 A 多次读取同一数据，事务 B 在事务A多次读取的过程中，对数据作了更新并提交，导致事务A多次读取同一数据时，结果 不一致。</w:t>
      </w:r>
    </w:p>
    <w:p w14:paraId="3F06AD56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3、幻读：系统管理员A将数据库中所有学生的成绩从具体分数改为ABCDE等级，但是系统管理员B就在这个时候插入了一条具体分数的记录，当系统管理员A改结束后发现还有一条记录没有改过来，就好像发生了幻觉一样，这就叫幻读。</w:t>
      </w:r>
    </w:p>
    <w:p w14:paraId="7E3491E2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小结：不可重复读的和幻读很容易混淆，不可重复读侧重于</w:t>
      </w:r>
      <w:r w:rsidRPr="00F20810">
        <w:rPr>
          <w:rFonts w:ascii="宋体" w:eastAsia="宋体" w:hAnsi="宋体" w:cs="宋体"/>
          <w:b/>
          <w:bCs/>
          <w:color w:val="FF0000"/>
          <w:kern w:val="0"/>
          <w:szCs w:val="21"/>
        </w:rPr>
        <w:t>修改</w:t>
      </w: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>，幻读侧重于</w:t>
      </w:r>
      <w:r w:rsidRPr="00F20810">
        <w:rPr>
          <w:rFonts w:ascii="宋体" w:eastAsia="宋体" w:hAnsi="宋体" w:cs="宋体"/>
          <w:b/>
          <w:bCs/>
          <w:color w:val="FF0000"/>
          <w:kern w:val="0"/>
          <w:szCs w:val="21"/>
        </w:rPr>
        <w:t>新增或删除</w:t>
      </w: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>。解决不可重复读的问题只需</w:t>
      </w:r>
      <w:r w:rsidRPr="00F20810">
        <w:rPr>
          <w:rFonts w:ascii="宋体" w:eastAsia="宋体" w:hAnsi="宋体" w:cs="宋体"/>
          <w:b/>
          <w:bCs/>
          <w:color w:val="FF0000"/>
          <w:kern w:val="0"/>
          <w:szCs w:val="21"/>
        </w:rPr>
        <w:t>锁住满足条件的行</w:t>
      </w:r>
      <w:r w:rsidRPr="00F20810">
        <w:rPr>
          <w:rFonts w:ascii="宋体" w:eastAsia="宋体" w:hAnsi="宋体" w:cs="宋体"/>
          <w:b/>
          <w:bCs/>
          <w:color w:val="000000"/>
          <w:kern w:val="0"/>
          <w:szCs w:val="21"/>
        </w:rPr>
        <w:t>，解决幻读需要</w:t>
      </w:r>
      <w:r w:rsidRPr="00F20810">
        <w:rPr>
          <w:rFonts w:ascii="宋体" w:eastAsia="宋体" w:hAnsi="宋体" w:cs="宋体"/>
          <w:b/>
          <w:bCs/>
          <w:color w:val="FF0000"/>
          <w:kern w:val="0"/>
          <w:szCs w:val="21"/>
        </w:rPr>
        <w:t>锁表</w:t>
      </w:r>
    </w:p>
    <w:p w14:paraId="41CD7C8B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32FBAA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三、MySQL事务隔离级别</w:t>
      </w: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855"/>
        <w:gridCol w:w="2010"/>
        <w:gridCol w:w="870"/>
      </w:tblGrid>
      <w:tr w:rsidR="00F20810" w:rsidRPr="00F20810" w14:paraId="39E0B511" w14:textId="77777777" w:rsidTr="00F2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C665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vAlign w:val="center"/>
            <w:hideMark/>
          </w:tcPr>
          <w:p w14:paraId="0022FFF7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脏读</w:t>
            </w:r>
          </w:p>
        </w:tc>
        <w:tc>
          <w:tcPr>
            <w:tcW w:w="0" w:type="auto"/>
            <w:vAlign w:val="center"/>
            <w:hideMark/>
          </w:tcPr>
          <w:p w14:paraId="59C26718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vAlign w:val="center"/>
            <w:hideMark/>
          </w:tcPr>
          <w:p w14:paraId="11F9DEB0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幻读</w:t>
            </w:r>
          </w:p>
        </w:tc>
      </w:tr>
      <w:tr w:rsidR="00F20810" w:rsidRPr="00F20810" w14:paraId="71B8B574" w14:textId="77777777" w:rsidTr="00F2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30AD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lastRenderedPageBreak/>
              <w:t>读未提交（read-uncommitted）</w:t>
            </w:r>
          </w:p>
        </w:tc>
        <w:tc>
          <w:tcPr>
            <w:tcW w:w="0" w:type="auto"/>
            <w:vAlign w:val="center"/>
            <w:hideMark/>
          </w:tcPr>
          <w:p w14:paraId="1C4B6572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137F7EFD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1D3768B5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F20810" w:rsidRPr="00F20810" w14:paraId="302C77E2" w14:textId="77777777" w:rsidTr="00F2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0AD7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不可重复读（read-committed）</w:t>
            </w:r>
          </w:p>
        </w:tc>
        <w:tc>
          <w:tcPr>
            <w:tcW w:w="0" w:type="auto"/>
            <w:vAlign w:val="center"/>
            <w:hideMark/>
          </w:tcPr>
          <w:p w14:paraId="26AAC2EF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00502BA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5B463A03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F20810" w:rsidRPr="00F20810" w14:paraId="772B4A72" w14:textId="77777777" w:rsidTr="00F2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E4EE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可重复读（repeatable-read）</w:t>
            </w:r>
          </w:p>
        </w:tc>
        <w:tc>
          <w:tcPr>
            <w:tcW w:w="0" w:type="auto"/>
            <w:vAlign w:val="center"/>
            <w:hideMark/>
          </w:tcPr>
          <w:p w14:paraId="57FE5168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285DF8B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74DDAC63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F20810" w:rsidRPr="00F20810" w14:paraId="272FFFBB" w14:textId="77777777" w:rsidTr="00F2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FA9D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串行化（serializable）</w:t>
            </w:r>
          </w:p>
        </w:tc>
        <w:tc>
          <w:tcPr>
            <w:tcW w:w="0" w:type="auto"/>
            <w:vAlign w:val="center"/>
            <w:hideMark/>
          </w:tcPr>
          <w:p w14:paraId="294234F9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BF7096C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7F3173AF" w14:textId="77777777" w:rsidR="00F20810" w:rsidRPr="00F20810" w:rsidRDefault="00F20810" w:rsidP="00F2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810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</w:tbl>
    <w:p w14:paraId="777265D9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ABA2985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2D7BE8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9B58B46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4ACDFC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711F650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mysql默认的事务隔离级别为repeatable-read</w:t>
      </w:r>
    </w:p>
    <w:p w14:paraId="0723422B" w14:textId="19EAFED4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18C1E5" wp14:editId="79A0690D">
            <wp:extent cx="2830195" cy="1649095"/>
            <wp:effectExtent l="0" t="0" r="8255" b="8255"/>
            <wp:docPr id="21" name="图片 21" descr="https://images2015.cnblogs.com/blog/1183794/201706/1183794-20170615222358540-97838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83794/201706/1183794-20170615222358540-9783837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1CB2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88FD7E5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四、用例子说明各个隔离级别的情况</w:t>
      </w:r>
    </w:p>
    <w:p w14:paraId="315A3027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Cs w:val="21"/>
        </w:rPr>
        <w:t xml:space="preserve">　　1、读未提交：</w:t>
      </w:r>
    </w:p>
    <w:p w14:paraId="6BF61857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（1）打开一个客户端A，并设置当前事务模式为read uncommitted（未提交读），查询表account的初始值：</w:t>
      </w:r>
    </w:p>
    <w:p w14:paraId="5B10A915" w14:textId="034A38D8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D341BC" wp14:editId="317226E0">
            <wp:extent cx="5274310" cy="2326640"/>
            <wp:effectExtent l="0" t="0" r="2540" b="0"/>
            <wp:docPr id="20" name="图片 20" descr="https://images2015.cnblogs.com/blog/1183794/201706/1183794-20170615225939087-36777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83794/201706/1183794-20170615225939087-3677762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5EA0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（2）在客户端A的事务提交之前，打开另一个客户端B，更新表account：</w:t>
      </w:r>
    </w:p>
    <w:p w14:paraId="32C1EB5B" w14:textId="37FEC828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8DB771" wp14:editId="35772CCF">
            <wp:extent cx="5274310" cy="2796540"/>
            <wp:effectExtent l="0" t="0" r="2540" b="3810"/>
            <wp:docPr id="19" name="图片 19" descr="https://images2015.cnblogs.com/blog/1183794/201706/1183794-20170615230218306-862399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83794/201706/1183794-20170615230218306-8623994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C39F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8538221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（3）这时，虽然客户端B的事务还没提交，但是客户端A就可以查询到B已经更新的数据：</w:t>
      </w:r>
    </w:p>
    <w:p w14:paraId="76B3FDE2" w14:textId="5ADD51FE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C34456" wp14:editId="74E6F1F6">
            <wp:extent cx="5274310" cy="4442460"/>
            <wp:effectExtent l="0" t="0" r="2540" b="0"/>
            <wp:docPr id="18" name="图片 18" descr="https://images2015.cnblogs.com/blog/1183794/201706/1183794-20170615230427790-205925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83794/201706/1183794-20170615230427790-20592514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B565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（4）一旦客户端B的事务因为某种原因回滚，所有的操作都将会被撤销，那客户端A查询到的数据其实就是脏数据：</w:t>
      </w:r>
    </w:p>
    <w:p w14:paraId="457ECBEB" w14:textId="4EBC5385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2192B9" wp14:editId="202BE351">
            <wp:extent cx="5274310" cy="3211195"/>
            <wp:effectExtent l="0" t="0" r="2540" b="8255"/>
            <wp:docPr id="17" name="图片 17" descr="https://images2015.cnblogs.com/blog/1183794/201706/1183794-20170615230655400-101825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83794/201706/1183794-20170615230655400-1018252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353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　　　　（5）在客户端A执行更新语句update account set balance = balance - 50 where id =1，lilei的balance没有变成350，居然是400，是不是很奇怪，数据不一致啊，</w:t>
      </w: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如果你这么想就太天真 了，在应用程序中，我们会用400-50=350，并不知道其他会话回滚了，要想解决这个问题可以采用读已提交的隔离级别</w:t>
      </w:r>
    </w:p>
    <w:p w14:paraId="3D8F0F89" w14:textId="3BA3CE48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06AA3B" wp14:editId="3DFA0522">
            <wp:extent cx="5274310" cy="2465705"/>
            <wp:effectExtent l="0" t="0" r="2540" b="0"/>
            <wp:docPr id="16" name="图片 16" descr="https://images2015.cnblogs.com/blog/1183794/201706/1183794-20170616203815181-102304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83794/201706/1183794-20170616203815181-10230486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01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BFC99C8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2、读已提交</w:t>
      </w:r>
    </w:p>
    <w:p w14:paraId="74A45150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（1）打开一个客户端A，并设置当前事务模式为read committed（未提交读），查询表account的所有记录：</w:t>
      </w:r>
    </w:p>
    <w:p w14:paraId="5ED06B16" w14:textId="50E6B28D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BD9046" wp14:editId="097E649E">
            <wp:extent cx="5274310" cy="2221230"/>
            <wp:effectExtent l="0" t="0" r="2540" b="7620"/>
            <wp:docPr id="15" name="图片 15" descr="https://images2015.cnblogs.com/blog/1183794/201706/1183794-20170615231437353-1441361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83794/201706/1183794-20170615231437353-14413616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2319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（2）在客户端A的事务提交之前，打开另一个客户端B，更新表account：</w:t>
      </w:r>
    </w:p>
    <w:p w14:paraId="7FB47CCD" w14:textId="651B1A53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548434" wp14:editId="51A2942B">
            <wp:extent cx="5274310" cy="2862580"/>
            <wp:effectExtent l="0" t="0" r="2540" b="0"/>
            <wp:docPr id="14" name="图片 14" descr="https://images2015.cnblogs.com/blog/1183794/201706/1183794-20170615231920696-48081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83794/201706/1183794-20170615231920696-480810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B517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（3）这时，客户端B的事务还没提交，客户端A不能查询到B已经更新的数据，解决了脏读问题：</w:t>
      </w:r>
    </w:p>
    <w:p w14:paraId="7D440D7E" w14:textId="5C17466A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609043" wp14:editId="1B245681">
            <wp:extent cx="5274310" cy="3240405"/>
            <wp:effectExtent l="0" t="0" r="2540" b="0"/>
            <wp:docPr id="13" name="图片 13" descr="https://images2015.cnblogs.com/blog/1183794/201706/1183794-20170615232203978-17963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83794/201706/1183794-20170615232203978-17963197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8852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（4）客户端B的事务提交</w:t>
      </w:r>
    </w:p>
    <w:p w14:paraId="79687AD7" w14:textId="0E0E8FBC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8B3E38" wp14:editId="2538C5F2">
            <wp:extent cx="5274310" cy="2688590"/>
            <wp:effectExtent l="0" t="0" r="2540" b="0"/>
            <wp:docPr id="12" name="图片 12" descr="https://images2015.cnblogs.com/blog/1183794/201706/1183794-20170615232506650-167722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83794/201706/1183794-20170615232506650-167722376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8E21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（5）客户端A执行与上一步相同的查询，结果 与上一步不一致，即产生了不可重复读的问题</w:t>
      </w:r>
    </w:p>
    <w:p w14:paraId="2C8263ED" w14:textId="4F3EC63E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DEC921" wp14:editId="4A5F90B2">
            <wp:extent cx="5274310" cy="3055620"/>
            <wp:effectExtent l="0" t="0" r="2540" b="0"/>
            <wp:docPr id="11" name="图片 11" descr="https://images2015.cnblogs.com/blog/1183794/201706/1183794-20170615232748337-209292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83794/201706/1183794-20170615232748337-20929245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5012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B4C754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　　3、可重复读</w:t>
      </w:r>
    </w:p>
    <w:p w14:paraId="7F3B8A6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　　　　（1）打开一个客户端A，并设置当前事务模式为repeatable read，查询表account的所有记录</w:t>
      </w:r>
    </w:p>
    <w:p w14:paraId="2A3A071C" w14:textId="50F61BBC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D6C837" wp14:editId="3A25A34A">
            <wp:extent cx="5274310" cy="2303780"/>
            <wp:effectExtent l="0" t="0" r="2540" b="1270"/>
            <wp:docPr id="10" name="图片 10" descr="https://images2015.cnblogs.com/blog/1183794/201706/1183794-20170615233320290-1840487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83794/201706/1183794-20170615233320290-184048778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87BB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（2）在客户端A的事务提交之前，打开另一个客户端B，更新表account并提交</w:t>
      </w:r>
    </w:p>
    <w:p w14:paraId="2D76BA25" w14:textId="41C313E8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CB958F" wp14:editId="3BA19AF9">
            <wp:extent cx="5274310" cy="3231515"/>
            <wp:effectExtent l="0" t="0" r="2540" b="6985"/>
            <wp:docPr id="9" name="图片 9" descr="https://images2015.cnblogs.com/blog/1183794/201706/1183794-20170615233526103-1495989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83794/201706/1183794-20170615233526103-14959896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F389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（3）在客户端A查询表account的所有记录，与步骤（1）查询结果一致，没有出现不可重复读的问题</w:t>
      </w:r>
    </w:p>
    <w:p w14:paraId="4ABE9D4B" w14:textId="4A64B879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3575E6" wp14:editId="6D4D528C">
            <wp:extent cx="5274310" cy="2820670"/>
            <wp:effectExtent l="0" t="0" r="2540" b="0"/>
            <wp:docPr id="8" name="图片 8" descr="https://images2015.cnblogs.com/blog/1183794/201706/1183794-20170615233858087-100079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83794/201706/1183794-20170615233858087-10007949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2DE0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（4）在客户端A</w:t>
      </w:r>
      <w:r w:rsidRPr="00F20810">
        <w:rPr>
          <w:rFonts w:ascii="宋体" w:eastAsia="宋体" w:hAnsi="宋体" w:cs="宋体"/>
          <w:kern w:val="0"/>
          <w:sz w:val="24"/>
          <w:szCs w:val="24"/>
        </w:rPr>
        <w:t>，</w:t>
      </w: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接着执行update balance = balance - 50 where id = 1，balance没有变成400-50=350，lilei的balance值用的是步骤（2）中的350来算的，所以是300，数据的一致性倒是没有被破坏。可重复读的隔离级别下使用了MVCC机制，select操作不会更新版本号，是快照读（历史版本）；insert、update和delete会更新版本号，是当前读（当前版本）。</w:t>
      </w:r>
    </w:p>
    <w:p w14:paraId="14DDA5DF" w14:textId="0794C5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F8E892" wp14:editId="270F0DE5">
            <wp:extent cx="5274310" cy="2707640"/>
            <wp:effectExtent l="0" t="0" r="2540" b="0"/>
            <wp:docPr id="7" name="图片 7" descr="https://images2018.cnblogs.com/blog/1183794/201809/1183794-20180903014747581-157043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183794/201809/1183794-20180903014747581-15704313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1808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（5）重新打开客户端B，插入一条新数据后提交</w:t>
      </w:r>
    </w:p>
    <w:p w14:paraId="7473B156" w14:textId="6173D62A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FF1829" wp14:editId="5CEF3FEA">
            <wp:extent cx="5274310" cy="1100455"/>
            <wp:effectExtent l="0" t="0" r="2540" b="4445"/>
            <wp:docPr id="6" name="图片 6" descr="https://images2018.cnblogs.com/blog/1183794/201809/1183794-20180903015202958-62587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183794/201809/1183794-20180903015202958-6258756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268F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（6）在客户端A查询表account的所有记录，没有 查出 新增数据，所以没有出现幻读</w:t>
      </w:r>
    </w:p>
    <w:p w14:paraId="313EE83C" w14:textId="1F357D78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4E9EAE" wp14:editId="534BD4F4">
            <wp:extent cx="5274310" cy="2112645"/>
            <wp:effectExtent l="0" t="0" r="2540" b="1905"/>
            <wp:docPr id="5" name="图片 5" descr="https://images2018.cnblogs.com/blog/1183794/201809/1183794-20180903015501418-1606127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183794/201809/1183794-20180903015501418-160612737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06AF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FED4CF3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4.串行化</w:t>
      </w:r>
    </w:p>
    <w:p w14:paraId="2DADFD4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（1）打开一个客户端A，并设置当前事务模式为serializable，查询表account的初始值：</w:t>
      </w:r>
    </w:p>
    <w:p w14:paraId="06D9DE44" w14:textId="3AE03EAD" w:rsidR="00F20810" w:rsidRPr="00F20810" w:rsidRDefault="00F20810" w:rsidP="00F20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1F2A657C" wp14:editId="4F63988D">
            <wp:extent cx="190500" cy="190500"/>
            <wp:effectExtent l="0" t="0" r="0" b="0"/>
            <wp:docPr id="4" name="图片 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91E5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session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59EB10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rows affected 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559B9BCE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B50341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4AB127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rows affected 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307AE528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B60E03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account;</w:t>
      </w:r>
    </w:p>
    <w:p w14:paraId="64448B2A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F20810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349BB0B0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id  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name  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balance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53D60F07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F20810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560B5722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lilei 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0C1A9A28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hanmei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7398AC19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lucy  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430F246E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lily  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36F578C9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F20810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02279549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rows 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sec)</w:t>
      </w:r>
    </w:p>
    <w:p w14:paraId="4396B1F7" w14:textId="2A8550A5" w:rsidR="00F20810" w:rsidRPr="00F20810" w:rsidRDefault="00F20810" w:rsidP="00F20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8840BA8" wp14:editId="173D6CD8">
            <wp:extent cx="190500" cy="190500"/>
            <wp:effectExtent l="0" t="0" r="0" b="0"/>
            <wp:docPr id="3" name="图片 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1D2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　　（2）打开一个客户端B，并设置当前事务模式为serializable，插入一条记录报错，表被锁了插入失败，</w:t>
      </w: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mysql中事务隔离级别为serializable时会锁表，因此不会出现幻读的情况，这种隔离级别并发性极低，开发中很少会用到。</w:t>
      </w:r>
    </w:p>
    <w:p w14:paraId="420982DD" w14:textId="2E841770" w:rsidR="00F20810" w:rsidRPr="00F20810" w:rsidRDefault="00F20810" w:rsidP="00F20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CBFFC0E" wp14:editId="39709154">
            <wp:extent cx="190500" cy="190500"/>
            <wp:effectExtent l="0" t="0" r="0" b="0"/>
            <wp:docPr id="2" name="图片 2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3161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session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E90897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rows affected 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6BFB6518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622B34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202982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rows affected 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2FE51BDF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6B03F8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F20810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account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20810">
        <w:rPr>
          <w:rFonts w:ascii="宋体" w:eastAsia="宋体" w:hAnsi="宋体" w:cs="宋体"/>
          <w:kern w:val="0"/>
          <w:sz w:val="24"/>
          <w:szCs w:val="24"/>
        </w:rPr>
        <w:t>(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F20810">
        <w:rPr>
          <w:rFonts w:ascii="宋体" w:eastAsia="宋体" w:hAnsi="宋体" w:cs="宋体"/>
          <w:kern w:val="0"/>
          <w:sz w:val="24"/>
          <w:szCs w:val="24"/>
        </w:rPr>
        <w:t>,</w:t>
      </w:r>
      <w:r w:rsidRPr="00F20810">
        <w:rPr>
          <w:rFonts w:ascii="宋体" w:eastAsia="宋体" w:hAnsi="宋体" w:cs="宋体"/>
          <w:color w:val="FF0000"/>
          <w:kern w:val="0"/>
          <w:sz w:val="24"/>
          <w:szCs w:val="24"/>
        </w:rPr>
        <w:t>'tom'</w:t>
      </w:r>
      <w:r w:rsidRPr="00F20810">
        <w:rPr>
          <w:rFonts w:ascii="宋体" w:eastAsia="宋体" w:hAnsi="宋体" w:cs="宋体"/>
          <w:kern w:val="0"/>
          <w:sz w:val="24"/>
          <w:szCs w:val="24"/>
        </w:rPr>
        <w:t>,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B83FF49" w14:textId="77777777" w:rsidR="00F20810" w:rsidRPr="00F20810" w:rsidRDefault="00F20810" w:rsidP="00F20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F2081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1205</w:t>
      </w: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 (HY000): Lock wait timeout exceeded; try restarting </w:t>
      </w:r>
      <w:r w:rsidRPr="00F20810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</w:p>
    <w:p w14:paraId="51E56437" w14:textId="159661A1" w:rsidR="00F20810" w:rsidRPr="00F20810" w:rsidRDefault="00F20810" w:rsidP="00F20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C357EA0" wp14:editId="2CA01D72">
            <wp:extent cx="190500" cy="190500"/>
            <wp:effectExtent l="0" t="0" r="0" b="0"/>
            <wp:docPr id="1" name="图片 1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3DF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AC9DF72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F20810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补充：</w:t>
      </w:r>
    </w:p>
    <w:p w14:paraId="0D8E05AA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　　1、事务隔离级别为读提交时，写数据只会锁住相应的行</w:t>
      </w:r>
    </w:p>
    <w:p w14:paraId="1C7BF7CB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lastRenderedPageBreak/>
        <w:t xml:space="preserve">　　2、事务隔离级别为可重复读时，如果检索条件有索引（包括主键索引）的时候，默认加锁方式是next-key 锁；如果检索条件没有索引，更新数据时会锁住整张表。一个间隙被事务加了锁，其他事务是不能在这个间隙插入记录的，这样可以防止幻读。</w:t>
      </w:r>
    </w:p>
    <w:p w14:paraId="5ADDE097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　　3、事务隔离级别为串行化时，读写数据都会锁住整张表</w:t>
      </w:r>
    </w:p>
    <w:p w14:paraId="0CFDE36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 4、隔离级别越高，越能保证数据的完整性和一致性，但是对并发性能的影响也越大。</w:t>
      </w:r>
    </w:p>
    <w:p w14:paraId="03092157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 5、MYSQL MVCC实现机制参考链接：</w:t>
      </w:r>
      <w:hyperlink r:id="rId27" w:tgtFrame="_blank" w:history="1">
        <w:r w:rsidRPr="00F2081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https://blog.csdn.net/whoamiyang/article/details/51901888</w:t>
        </w:r>
      </w:hyperlink>
    </w:p>
    <w:p w14:paraId="1050A7F4" w14:textId="77777777" w:rsidR="00F20810" w:rsidRPr="00F20810" w:rsidRDefault="00F20810" w:rsidP="00F20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 6、关于next-key 锁可以参考链接：</w:t>
      </w:r>
      <w:hyperlink r:id="rId28" w:tgtFrame="_blank" w:history="1">
        <w:r w:rsidRPr="00F2081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https://blog.csdn.net/bigtree_3721/article/details/73731377</w:t>
        </w:r>
      </w:hyperlink>
    </w:p>
    <w:p w14:paraId="119607E1" w14:textId="77777777" w:rsidR="00F20810" w:rsidRPr="00F20810" w:rsidRDefault="00F20810">
      <w:pPr>
        <w:rPr>
          <w:rFonts w:hint="eastAsia"/>
        </w:rPr>
      </w:pPr>
      <w:bookmarkStart w:id="0" w:name="_GoBack"/>
      <w:bookmarkEnd w:id="0"/>
    </w:p>
    <w:p w14:paraId="677E19CA" w14:textId="77777777" w:rsidR="00F20810" w:rsidRPr="00F20810" w:rsidRDefault="00F20810">
      <w:pPr>
        <w:rPr>
          <w:rFonts w:hint="eastAsia"/>
        </w:rPr>
      </w:pPr>
    </w:p>
    <w:sectPr w:rsidR="00F20810" w:rsidRPr="00F2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933E" w14:textId="77777777" w:rsidR="00DA5F78" w:rsidRDefault="00DA5F78" w:rsidP="00F20810">
      <w:r>
        <w:separator/>
      </w:r>
    </w:p>
  </w:endnote>
  <w:endnote w:type="continuationSeparator" w:id="0">
    <w:p w14:paraId="65EB361C" w14:textId="77777777" w:rsidR="00DA5F78" w:rsidRDefault="00DA5F78" w:rsidP="00F2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4DD0" w14:textId="77777777" w:rsidR="00DA5F78" w:rsidRDefault="00DA5F78" w:rsidP="00F20810">
      <w:r>
        <w:separator/>
      </w:r>
    </w:p>
  </w:footnote>
  <w:footnote w:type="continuationSeparator" w:id="0">
    <w:p w14:paraId="05D26B0C" w14:textId="77777777" w:rsidR="00DA5F78" w:rsidRDefault="00DA5F78" w:rsidP="00F20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EA"/>
    <w:rsid w:val="009B41EA"/>
    <w:rsid w:val="00D872FC"/>
    <w:rsid w:val="00DA5F78"/>
    <w:rsid w:val="00F2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0A27"/>
  <w15:chartTrackingRefBased/>
  <w15:docId w15:val="{3B602A81-7510-44B7-9F5A-7188068A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08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8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8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081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F2081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2081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F20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20810"/>
    <w:rPr>
      <w:b/>
      <w:bCs/>
    </w:rPr>
  </w:style>
  <w:style w:type="character" w:customStyle="1" w:styleId="cnblogscodecopy">
    <w:name w:val="cnblogs_code_copy"/>
    <w:basedOn w:val="a0"/>
    <w:rsid w:val="00F20810"/>
  </w:style>
  <w:style w:type="paragraph" w:styleId="HTML">
    <w:name w:val="HTML Preformatted"/>
    <w:basedOn w:val="a"/>
    <w:link w:val="HTML0"/>
    <w:uiPriority w:val="99"/>
    <w:semiHidden/>
    <w:unhideWhenUsed/>
    <w:rsid w:val="00F2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8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gif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cnblogs.com/huanongying/p/7021555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huanongying/p/7021555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blog.csdn.net/bigtree_3721/article/details/7373137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hoamiyang/article/details/5190188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chenjw</dc:creator>
  <cp:keywords/>
  <dc:description/>
  <cp:lastModifiedBy>chenjw</cp:lastModifiedBy>
  <cp:revision>2</cp:revision>
  <dcterms:created xsi:type="dcterms:W3CDTF">2019-01-25T08:57:00Z</dcterms:created>
  <dcterms:modified xsi:type="dcterms:W3CDTF">2019-01-25T08:58:00Z</dcterms:modified>
</cp:coreProperties>
</file>