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6134" w14:textId="11C1883C" w:rsidR="00404253" w:rsidRDefault="00000000" w:rsidP="00B555F0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分组讨论书面汇报材料</w:t>
      </w:r>
    </w:p>
    <w:p w14:paraId="4697BAC4" w14:textId="77777777" w:rsidR="00404253" w:rsidRDefault="00000000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分组讨论（1）：</w:t>
      </w:r>
    </w:p>
    <w:p w14:paraId="7739C08D" w14:textId="7CDFB1F4" w:rsidR="00404253" w:rsidRPr="003B3EEC" w:rsidRDefault="00000000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——围绕部门职责，如何更好落实年度一级部门和小部门的目标</w:t>
      </w:r>
    </w:p>
    <w:p w14:paraId="42AC4241" w14:textId="77777777" w:rsidR="003D2B30" w:rsidRDefault="003D2B30">
      <w:pPr>
        <w:spacing w:line="360" w:lineRule="auto"/>
        <w:rPr>
          <w:rFonts w:ascii="微软雅黑" w:eastAsia="微软雅黑" w:hAnsi="微软雅黑" w:cs="微软雅黑"/>
          <w:i/>
          <w:iCs/>
          <w:color w:val="000000" w:themeColor="text1"/>
          <w:sz w:val="24"/>
        </w:rPr>
      </w:pPr>
    </w:p>
    <w:p w14:paraId="1A1F5BDB" w14:textId="20BE616C" w:rsidR="00404253" w:rsidRPr="003D2B30" w:rsidRDefault="003B3EEC">
      <w:pPr>
        <w:spacing w:line="360" w:lineRule="auto"/>
        <w:rPr>
          <w:rFonts w:ascii="微软雅黑" w:eastAsia="微软雅黑" w:hAnsi="微软雅黑" w:cs="微软雅黑"/>
          <w:b/>
          <w:bCs/>
          <w:color w:val="000000" w:themeColor="text1"/>
          <w:sz w:val="24"/>
        </w:rPr>
      </w:pPr>
      <w:r w:rsidRPr="003D2B3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</w:rPr>
        <w:t>第九组</w:t>
      </w:r>
    </w:p>
    <w:p w14:paraId="40139310" w14:textId="782BE8D4" w:rsidR="00404253" w:rsidRPr="009D229B" w:rsidRDefault="00000000">
      <w:pPr>
        <w:spacing w:line="360" w:lineRule="auto"/>
        <w:rPr>
          <w:rFonts w:ascii="微软雅黑" w:eastAsia="微软雅黑" w:hAnsi="微软雅黑" w:cs="微软雅黑" w:hint="eastAsia"/>
          <w:color w:val="000000" w:themeColor="text1"/>
          <w:sz w:val="24"/>
        </w:rPr>
      </w:pPr>
      <w:r w:rsidRPr="009D229B">
        <w:rPr>
          <w:rFonts w:ascii="微软雅黑" w:eastAsia="微软雅黑" w:hAnsi="微软雅黑" w:cs="微软雅黑" w:hint="eastAsia"/>
          <w:color w:val="000000" w:themeColor="text1"/>
          <w:sz w:val="24"/>
        </w:rPr>
        <w:t>组长：</w:t>
      </w:r>
      <w:r w:rsidR="003D2B30" w:rsidRPr="009D229B">
        <w:rPr>
          <w:rFonts w:ascii="微软雅黑" w:eastAsia="微软雅黑" w:hAnsi="微软雅黑" w:cs="微软雅黑" w:hint="eastAsia"/>
          <w:color w:val="000000" w:themeColor="text1"/>
          <w:sz w:val="24"/>
        </w:rPr>
        <w:t>陈阳</w:t>
      </w:r>
      <w:r w:rsidRPr="009D229B">
        <w:rPr>
          <w:rFonts w:ascii="微软雅黑" w:eastAsia="微软雅黑" w:hAnsi="微软雅黑" w:cs="微软雅黑" w:hint="eastAsia"/>
          <w:color w:val="000000" w:themeColor="text1"/>
          <w:sz w:val="24"/>
        </w:rPr>
        <w:t>；组员：</w:t>
      </w:r>
      <w:r w:rsidR="003D2B30" w:rsidRPr="009D229B">
        <w:rPr>
          <w:rFonts w:ascii="微软雅黑" w:eastAsia="微软雅黑" w:hAnsi="微软雅黑" w:cs="微软雅黑" w:hint="eastAsia"/>
          <w:color w:val="000000" w:themeColor="text1"/>
          <w:sz w:val="24"/>
        </w:rPr>
        <w:t>杨光、李腾飞、吕杭榕、蒋磊、李欣、于志胜、张萃萃、王恒、刘钰、王天然、杨宇、舒艳、刘伟岸、李志元、覃宗悦、华冰倩</w:t>
      </w:r>
    </w:p>
    <w:p w14:paraId="49FD909F" w14:textId="273F155F" w:rsidR="00404253" w:rsidRPr="009D229B" w:rsidRDefault="00000000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4"/>
        </w:rPr>
      </w:pPr>
      <w:r w:rsidRPr="009D229B">
        <w:rPr>
          <w:rFonts w:ascii="微软雅黑" w:eastAsia="微软雅黑" w:hAnsi="微软雅黑" w:cs="微软雅黑" w:hint="eastAsia"/>
          <w:color w:val="000000" w:themeColor="text1"/>
          <w:sz w:val="24"/>
        </w:rPr>
        <w:t>记录员：</w:t>
      </w:r>
      <w:r w:rsidR="003D2B30" w:rsidRPr="009D229B">
        <w:rPr>
          <w:rFonts w:ascii="微软雅黑" w:eastAsia="微软雅黑" w:hAnsi="微软雅黑" w:cs="微软雅黑" w:hint="eastAsia"/>
          <w:color w:val="000000" w:themeColor="text1"/>
          <w:sz w:val="24"/>
        </w:rPr>
        <w:t>陈阳</w:t>
      </w:r>
    </w:p>
    <w:p w14:paraId="7B31529B" w14:textId="77777777" w:rsidR="003D2B30" w:rsidRDefault="003D2B30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14:paraId="66629ECC" w14:textId="01AD94C7" w:rsidR="003D2B30" w:rsidRPr="003D2B30" w:rsidRDefault="003D2B30">
      <w:pPr>
        <w:spacing w:line="360" w:lineRule="auto"/>
        <w:rPr>
          <w:rFonts w:ascii="微软雅黑" w:eastAsia="微软雅黑" w:hAnsi="微软雅黑" w:cs="微软雅黑" w:hint="eastAsia"/>
          <w:b/>
          <w:bCs/>
          <w:sz w:val="24"/>
        </w:rPr>
      </w:pPr>
      <w:r w:rsidRPr="003D2B30">
        <w:rPr>
          <w:rFonts w:ascii="微软雅黑" w:eastAsia="微软雅黑" w:hAnsi="微软雅黑" w:cs="微软雅黑" w:hint="eastAsia"/>
          <w:b/>
          <w:bCs/>
          <w:sz w:val="24"/>
        </w:rPr>
        <w:t>核心目标：</w:t>
      </w:r>
    </w:p>
    <w:p w14:paraId="1FA20C5D" w14:textId="7AF06561" w:rsidR="00404253" w:rsidRPr="003B3EEC" w:rsidRDefault="003B3EEC" w:rsidP="003B3E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 w:rsidRPr="003B3EEC">
        <w:rPr>
          <w:rFonts w:ascii="微软雅黑" w:eastAsia="微软雅黑" w:hAnsi="微软雅黑" w:cs="微软雅黑" w:hint="eastAsia"/>
          <w:sz w:val="24"/>
        </w:rPr>
        <w:t>解决方案立项、核心方案竞争力</w:t>
      </w:r>
      <w:r w:rsidR="00F42E9F">
        <w:rPr>
          <w:rFonts w:ascii="微软雅黑" w:eastAsia="微软雅黑" w:hAnsi="微软雅黑" w:cs="微软雅黑" w:hint="eastAsia"/>
          <w:sz w:val="24"/>
        </w:rPr>
        <w:t>：行业属性、友商PK、AIGC</w:t>
      </w:r>
    </w:p>
    <w:p w14:paraId="28DC475E" w14:textId="736E44B4" w:rsidR="003B3EEC" w:rsidRDefault="003B3EEC" w:rsidP="003B3E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总集总包、项目样板点</w:t>
      </w:r>
    </w:p>
    <w:p w14:paraId="58A5AD88" w14:textId="04BBB3FC" w:rsidR="003B3EEC" w:rsidRPr="003B3EEC" w:rsidRDefault="003B3EEC" w:rsidP="003B3E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专家团队建设、人员效能提升</w:t>
      </w:r>
    </w:p>
    <w:p w14:paraId="268BD397" w14:textId="77777777" w:rsidR="003B3EEC" w:rsidRDefault="003B3EEC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14:paraId="26C11524" w14:textId="591487CD" w:rsidR="00404253" w:rsidRDefault="003D2B30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讨论</w:t>
      </w:r>
      <w:r w:rsidR="00000000">
        <w:rPr>
          <w:rFonts w:ascii="微软雅黑" w:eastAsia="微软雅黑" w:hAnsi="微软雅黑" w:cs="微软雅黑" w:hint="eastAsia"/>
          <w:b/>
          <w:bCs/>
          <w:sz w:val="24"/>
        </w:rPr>
        <w:t>核心要点：</w:t>
      </w:r>
    </w:p>
    <w:p w14:paraId="5BE97420" w14:textId="223FBD78" w:rsidR="003B3EEC" w:rsidRPr="003B3EEC" w:rsidRDefault="003B3EEC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 w:rsidRPr="003B3EEC">
        <w:rPr>
          <w:rFonts w:ascii="微软雅黑" w:eastAsia="微软雅黑" w:hAnsi="微软雅黑" w:cs="微软雅黑" w:hint="eastAsia"/>
          <w:b/>
          <w:bCs/>
          <w:sz w:val="24"/>
        </w:rPr>
        <w:t>1、杨光</w:t>
      </w:r>
    </w:p>
    <w:p w14:paraId="2F2D1A1A" w14:textId="6AFD2EBF" w:rsidR="003B3EEC" w:rsidRDefault="002E4B97" w:rsidP="007275BF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重视一线：</w:t>
      </w:r>
      <w:r w:rsidR="007275BF">
        <w:rPr>
          <w:rFonts w:ascii="微软雅黑" w:eastAsia="微软雅黑" w:hAnsi="微软雅黑" w:cs="微软雅黑" w:hint="eastAsia"/>
          <w:sz w:val="24"/>
        </w:rPr>
        <w:t>配合一线、同一线沟通，提升</w:t>
      </w:r>
      <w:r w:rsidR="003B3EEC" w:rsidRPr="003B3EEC">
        <w:rPr>
          <w:rFonts w:ascii="微软雅黑" w:eastAsia="微软雅黑" w:hAnsi="微软雅黑" w:cs="微软雅黑" w:hint="eastAsia"/>
          <w:sz w:val="24"/>
        </w:rPr>
        <w:t>一线对于方案</w:t>
      </w:r>
      <w:r w:rsidR="007275BF">
        <w:rPr>
          <w:rFonts w:ascii="微软雅黑" w:eastAsia="微软雅黑" w:hAnsi="微软雅黑" w:cs="微软雅黑" w:hint="eastAsia"/>
          <w:sz w:val="24"/>
        </w:rPr>
        <w:t>的认可度、理解程度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7275BF">
        <w:rPr>
          <w:rFonts w:ascii="微软雅黑" w:eastAsia="微软雅黑" w:hAnsi="微软雅黑" w:cs="微软雅黑" w:hint="eastAsia"/>
          <w:sz w:val="24"/>
        </w:rPr>
        <w:t>同代表处比较优秀的同事去交流、碰撞，了解项目需求</w:t>
      </w:r>
    </w:p>
    <w:p w14:paraId="0A415744" w14:textId="5CAAC88A" w:rsidR="003B3EEC" w:rsidRDefault="007275BF" w:rsidP="007275BF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小切口、大方案</w:t>
      </w:r>
      <w:r w:rsidR="002E4B97"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解决方案比传统ICT复杂，且需要全流程去把握，销售积极性较低</w:t>
      </w:r>
      <w:r w:rsidR="002E4B97">
        <w:rPr>
          <w:rFonts w:ascii="微软雅黑" w:eastAsia="微软雅黑" w:hAnsi="微软雅黑" w:cs="微软雅黑" w:hint="eastAsia"/>
          <w:sz w:val="24"/>
        </w:rPr>
        <w:t>，需要通过小的场景优势去和业主沟通，发掘需求，增加项目空间、提升项目份额，同时也能提升销售积极性</w:t>
      </w:r>
    </w:p>
    <w:p w14:paraId="042D51B8" w14:textId="5611CF24" w:rsidR="002E4B97" w:rsidRDefault="002E4B97" w:rsidP="002E4B97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提升自身能力：不仅是从业务、方案层面，还要同一线沟通，学习项目运作能力，可以帮助一线更好的运作大项目。也要多和周边部门、同事多交流，提升分析问题、解决问题的能力</w:t>
      </w:r>
    </w:p>
    <w:p w14:paraId="601D8755" w14:textId="03F6C24C" w:rsidR="002E4B97" w:rsidRDefault="002E4B97" w:rsidP="002E4B97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政策、新技术敏感度：对于国家、行业政策，以及业界出现的新技术要有敏感度，快速了解和尝试应用</w:t>
      </w:r>
    </w:p>
    <w:p w14:paraId="6C9BE537" w14:textId="5B98C327" w:rsidR="004E22EE" w:rsidRPr="002E4B97" w:rsidRDefault="004E22EE" w:rsidP="002E4B97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其他行业认知：了解除了自身业务外的其他行业，可以在项目中融汇互通，提升项目份额</w:t>
      </w:r>
    </w:p>
    <w:p w14:paraId="47D689E7" w14:textId="35B78752" w:rsidR="003B3EEC" w:rsidRPr="003B3EEC" w:rsidRDefault="003B3EEC" w:rsidP="003B3EEC">
      <w:pPr>
        <w:spacing w:line="360" w:lineRule="auto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t>2</w:t>
      </w:r>
      <w:r w:rsidRPr="003B3EEC">
        <w:rPr>
          <w:rFonts w:ascii="微软雅黑" w:eastAsia="微软雅黑" w:hAnsi="微软雅黑" w:cs="微软雅黑" w:hint="eastAsia"/>
          <w:b/>
          <w:bCs/>
          <w:sz w:val="24"/>
        </w:rPr>
        <w:t>、</w:t>
      </w:r>
      <w:r>
        <w:rPr>
          <w:rFonts w:ascii="微软雅黑" w:eastAsia="微软雅黑" w:hAnsi="微软雅黑" w:cs="微软雅黑" w:hint="eastAsia"/>
          <w:b/>
          <w:bCs/>
          <w:sz w:val="24"/>
        </w:rPr>
        <w:t>李腾飞</w:t>
      </w:r>
      <w:r w:rsidRPr="003B3EEC">
        <w:rPr>
          <w:rFonts w:ascii="微软雅黑" w:eastAsia="微软雅黑" w:hAnsi="微软雅黑" w:cs="微软雅黑" w:hint="eastAsia"/>
          <w:b/>
          <w:bCs/>
          <w:sz w:val="24"/>
        </w:rPr>
        <w:t>：</w:t>
      </w:r>
    </w:p>
    <w:p w14:paraId="4A0CF287" w14:textId="05B1F145" w:rsidR="00404253" w:rsidRDefault="00E2244B" w:rsidP="004E22EE">
      <w:pPr>
        <w:pStyle w:val="a3"/>
        <w:numPr>
          <w:ilvl w:val="0"/>
          <w:numId w:val="4"/>
        </w:numPr>
        <w:spacing w:line="360" w:lineRule="auto"/>
        <w:ind w:left="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结合行业，也要结合产品：</w:t>
      </w:r>
      <w:r w:rsidR="004E22EE">
        <w:rPr>
          <w:rFonts w:ascii="微软雅黑" w:eastAsia="微软雅黑" w:hAnsi="微软雅黑" w:cs="微软雅黑" w:hint="eastAsia"/>
          <w:sz w:val="24"/>
        </w:rPr>
        <w:t>要理解一线的需求，把抽象的方案具象出来产品需求和内容，让一线更理解每个方案可以带动什么产品去售卖</w:t>
      </w:r>
    </w:p>
    <w:p w14:paraId="04D35604" w14:textId="35F03DC8" w:rsidR="00F42E9F" w:rsidRDefault="00F42E9F" w:rsidP="004E22EE">
      <w:pPr>
        <w:pStyle w:val="a3"/>
        <w:numPr>
          <w:ilvl w:val="0"/>
          <w:numId w:val="4"/>
        </w:numPr>
        <w:spacing w:line="360" w:lineRule="auto"/>
        <w:ind w:left="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注意方案中ISV的比例：一个方案中如果ISV比例过高过散，会降低专业度，加大交付难度，需要根据项目去把控</w:t>
      </w:r>
    </w:p>
    <w:p w14:paraId="767F26D2" w14:textId="2B50E025" w:rsidR="00F42E9F" w:rsidRDefault="00F42E9F" w:rsidP="004E22EE">
      <w:pPr>
        <w:pStyle w:val="a3"/>
        <w:numPr>
          <w:ilvl w:val="0"/>
          <w:numId w:val="4"/>
        </w:numPr>
        <w:spacing w:line="360" w:lineRule="auto"/>
        <w:ind w:left="0"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统一架构，提升方案复用度：将方案层级、通用产品模块梳理，不同方案调用时更快速、便捷</w:t>
      </w:r>
    </w:p>
    <w:p w14:paraId="7F20A0D0" w14:textId="6DD162ED" w:rsidR="00F42E9F" w:rsidRPr="00F42E9F" w:rsidRDefault="00F42E9F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F42E9F">
        <w:rPr>
          <w:rFonts w:ascii="微软雅黑" w:eastAsia="微软雅黑" w:hAnsi="微软雅黑" w:cs="微软雅黑" w:hint="eastAsia"/>
          <w:b/>
          <w:bCs/>
          <w:sz w:val="24"/>
        </w:rPr>
        <w:t>3、吕杭榕：</w:t>
      </w:r>
    </w:p>
    <w:p w14:paraId="73AAAEEE" w14:textId="203A3774" w:rsidR="00F42E9F" w:rsidRDefault="00F42E9F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）借势ISV：由于友商攻击性太强，会强势夺取项目份额，使得ISV减少收入，我司可以同ISV进行合作绑定，输出联合方案，和ISV联合拓展</w:t>
      </w:r>
    </w:p>
    <w:p w14:paraId="0D549921" w14:textId="55E0FA24" w:rsidR="001C7816" w:rsidRDefault="001C781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2）聚焦核心：以公司能力集最大化去锚定核心客户，做不到大客户，就选取中小客户，再复制，以提升份额</w:t>
      </w:r>
    </w:p>
    <w:p w14:paraId="1250AFF1" w14:textId="600ECC5F" w:rsidR="001C7816" w:rsidRDefault="001C781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3）专家造势：提升行业专家在公司内部、行业圈子的品牌，为项目赢单造势</w:t>
      </w:r>
    </w:p>
    <w:p w14:paraId="0597B68F" w14:textId="5335A17D" w:rsidR="001C7816" w:rsidRDefault="001C781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4）融合方案：拉通不同行业优势分享，触发思考，融合需要的优势</w:t>
      </w:r>
    </w:p>
    <w:p w14:paraId="3D4E1823" w14:textId="08D2F658" w:rsidR="001C7816" w:rsidRPr="001C7816" w:rsidRDefault="001C781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1C7816">
        <w:rPr>
          <w:rFonts w:ascii="微软雅黑" w:eastAsia="微软雅黑" w:hAnsi="微软雅黑" w:cs="微软雅黑" w:hint="eastAsia"/>
          <w:b/>
          <w:bCs/>
          <w:sz w:val="24"/>
        </w:rPr>
        <w:t>4、蒋磊：</w:t>
      </w:r>
    </w:p>
    <w:p w14:paraId="01FA09C8" w14:textId="7FC32FD2" w:rsidR="001C7816" w:rsidRDefault="001C781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1）客户洞察：拜访客户前可以从企查查、客户履历去了解客户单位关注需求，比如办公园区会更关注园区观赏度、日常行政服务体验</w:t>
      </w:r>
    </w:p>
    <w:p w14:paraId="0D2A280C" w14:textId="175EC02A" w:rsidR="001C7816" w:rsidRDefault="001C781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2）运营视角：站在客户运营视角，去考虑业务、岗位、流程等设置</w:t>
      </w:r>
    </w:p>
    <w:p w14:paraId="4FBFC5C7" w14:textId="130E4CF3" w:rsidR="001C7816" w:rsidRDefault="001C781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3）总集总包：需要思考如何通过低成本的方式去交付高价值项目，可以作为总集总包赢单的关键点</w:t>
      </w:r>
    </w:p>
    <w:p w14:paraId="7F48CB69" w14:textId="08FAF4F9" w:rsidR="001C7816" w:rsidRDefault="001C781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）对标友商：友商注重高举高打以及项目利润，经常中标后将项目转交给ISV去交付，</w:t>
      </w:r>
      <w:r w:rsidR="007C6AAB">
        <w:rPr>
          <w:rFonts w:ascii="微软雅黑" w:eastAsia="微软雅黑" w:hAnsi="微软雅黑" w:cs="微软雅黑" w:hint="eastAsia"/>
          <w:sz w:val="24"/>
        </w:rPr>
        <w:t>我司可以从落地性、责任心去抗衡</w:t>
      </w:r>
    </w:p>
    <w:p w14:paraId="4A5CB214" w14:textId="488FBAB3" w:rsidR="007C6AAB" w:rsidRDefault="007C6AAB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5）售前资料：解决方案造价清单涉及类别较多，</w:t>
      </w:r>
      <w:r w:rsidR="00F15730">
        <w:rPr>
          <w:rFonts w:ascii="微软雅黑" w:eastAsia="微软雅黑" w:hAnsi="微软雅黑" w:cs="微软雅黑" w:hint="eastAsia"/>
          <w:sz w:val="24"/>
        </w:rPr>
        <w:t>可以先忽略和点位相关的弱电部分，关注并细化软件、应用系统目录价和折扣</w:t>
      </w:r>
    </w:p>
    <w:p w14:paraId="387B4E9D" w14:textId="04DE7615" w:rsidR="00F15730" w:rsidRDefault="00F15730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6）</w:t>
      </w:r>
      <w:r w:rsidR="009674B1">
        <w:rPr>
          <w:rFonts w:ascii="微软雅黑" w:eastAsia="微软雅黑" w:hAnsi="微软雅黑" w:cs="微软雅黑" w:hint="eastAsia"/>
          <w:sz w:val="24"/>
        </w:rPr>
        <w:t>发挥蓝军价值：蓝军应该搜集更多的竞情、了解更多的发展趋势，能够从高级专家层面提供更多的指导</w:t>
      </w:r>
    </w:p>
    <w:p w14:paraId="4EAA6128" w14:textId="1EDB8867" w:rsidR="009674B1" w:rsidRDefault="009674B1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7）不可或缺性：需要通过专业度，去打动一线和客户，提升总集总包项目中标概率</w:t>
      </w:r>
    </w:p>
    <w:p w14:paraId="66D4A963" w14:textId="4CE2A1E4" w:rsidR="009674B1" w:rsidRPr="00900C95" w:rsidRDefault="009674B1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900C95">
        <w:rPr>
          <w:rFonts w:ascii="微软雅黑" w:eastAsia="微软雅黑" w:hAnsi="微软雅黑" w:cs="微软雅黑" w:hint="eastAsia"/>
          <w:b/>
          <w:bCs/>
          <w:sz w:val="24"/>
        </w:rPr>
        <w:t>5、李欣：</w:t>
      </w:r>
    </w:p>
    <w:p w14:paraId="7E7CA6FE" w14:textId="1BF4CC99" w:rsidR="009674B1" w:rsidRDefault="009674B1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900C95">
        <w:rPr>
          <w:rFonts w:ascii="微软雅黑" w:eastAsia="微软雅黑" w:hAnsi="微软雅黑" w:cs="微软雅黑" w:hint="eastAsia"/>
          <w:sz w:val="24"/>
        </w:rPr>
        <w:t>提升服务质量：比如</w:t>
      </w:r>
      <w:r w:rsidR="00DC1958">
        <w:rPr>
          <w:rFonts w:ascii="微软雅黑" w:eastAsia="微软雅黑" w:hAnsi="微软雅黑" w:cs="微软雅黑" w:hint="eastAsia"/>
          <w:sz w:val="24"/>
        </w:rPr>
        <w:t>一线对于大数据信心不足</w:t>
      </w:r>
      <w:r w:rsidR="00900C95">
        <w:rPr>
          <w:rFonts w:ascii="微软雅黑" w:eastAsia="微软雅黑" w:hAnsi="微软雅黑" w:cs="微软雅黑" w:hint="eastAsia"/>
          <w:sz w:val="24"/>
        </w:rPr>
        <w:t>，主要是因为一线</w:t>
      </w:r>
      <w:r w:rsidR="00DC1958">
        <w:rPr>
          <w:rFonts w:ascii="微软雅黑" w:eastAsia="微软雅黑" w:hAnsi="微软雅黑" w:cs="微软雅黑" w:hint="eastAsia"/>
          <w:sz w:val="24"/>
        </w:rPr>
        <w:t>技术实力较低，</w:t>
      </w:r>
      <w:r w:rsidR="00900C95">
        <w:rPr>
          <w:rFonts w:ascii="微软雅黑" w:eastAsia="微软雅黑" w:hAnsi="微软雅黑" w:cs="微软雅黑" w:hint="eastAsia"/>
          <w:sz w:val="24"/>
        </w:rPr>
        <w:t>且认为</w:t>
      </w:r>
      <w:r w:rsidR="00DC1958">
        <w:rPr>
          <w:rFonts w:ascii="微软雅黑" w:eastAsia="微软雅黑" w:hAnsi="微软雅黑" w:cs="微软雅黑" w:hint="eastAsia"/>
          <w:sz w:val="24"/>
        </w:rPr>
        <w:t>公司交付不完整</w:t>
      </w:r>
      <w:r w:rsidR="00900C95">
        <w:rPr>
          <w:rFonts w:ascii="微软雅黑" w:eastAsia="微软雅黑" w:hAnsi="微软雅黑" w:cs="微软雅黑" w:hint="eastAsia"/>
          <w:sz w:val="24"/>
        </w:rPr>
        <w:t>，解决方案需要考虑项目端到端交付瓶颈</w:t>
      </w:r>
    </w:p>
    <w:p w14:paraId="1959D45D" w14:textId="32D76401" w:rsidR="00510B67" w:rsidRDefault="00900C95" w:rsidP="00510B67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</w:t>
      </w:r>
      <w:r w:rsidR="00510B67">
        <w:rPr>
          <w:rFonts w:ascii="微软雅黑" w:eastAsia="微软雅黑" w:hAnsi="微软雅黑" w:cs="微软雅黑" w:hint="eastAsia"/>
          <w:sz w:val="24"/>
        </w:rPr>
        <w:t>帮助一线分担压力：行业专家要冲到前方，多和客户交流，并以互动反馈的方式赋能代表处</w:t>
      </w:r>
    </w:p>
    <w:p w14:paraId="70579C3C" w14:textId="06E48F06" w:rsidR="00510B67" w:rsidRDefault="00510B6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）转变方案视角：需要应对市场变化，关注客户需求，业务角度先行，以客户视角审视问题，讲清楚方案运转效果以及运营过程中如何避坑</w:t>
      </w:r>
    </w:p>
    <w:p w14:paraId="178D557F" w14:textId="323B32F8" w:rsidR="00510B67" w:rsidRDefault="00510B6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4）以战养战：要在项目交流和交付过程中，去积累</w:t>
      </w:r>
      <w:r w:rsidR="003E2DC4">
        <w:rPr>
          <w:rFonts w:ascii="微软雅黑" w:eastAsia="微软雅黑" w:hAnsi="微软雅黑" w:cs="微软雅黑" w:hint="eastAsia"/>
          <w:sz w:val="24"/>
        </w:rPr>
        <w:t>方案和技术亮点，并发掘后续机会点</w:t>
      </w:r>
    </w:p>
    <w:p w14:paraId="74492754" w14:textId="190AFC2B" w:rsidR="00510B67" w:rsidRPr="00510B67" w:rsidRDefault="00510B6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5）提升方案感知：打造多产品融合的小而精的方案，</w:t>
      </w:r>
      <w:r w:rsidR="003E2DC4">
        <w:rPr>
          <w:rFonts w:ascii="微软雅黑" w:eastAsia="微软雅黑" w:hAnsi="微软雅黑" w:cs="微软雅黑" w:hint="eastAsia"/>
          <w:sz w:val="24"/>
        </w:rPr>
        <w:t>并且做出看得见、摸得着的d</w:t>
      </w:r>
      <w:r w:rsidR="003E2DC4">
        <w:rPr>
          <w:rFonts w:ascii="微软雅黑" w:eastAsia="微软雅黑" w:hAnsi="微软雅黑" w:cs="微软雅黑"/>
          <w:sz w:val="24"/>
        </w:rPr>
        <w:t>emo</w:t>
      </w:r>
      <w:r w:rsidR="003E2DC4">
        <w:rPr>
          <w:rFonts w:ascii="微软雅黑" w:eastAsia="微软雅黑" w:hAnsi="微软雅黑" w:cs="微软雅黑" w:hint="eastAsia"/>
          <w:sz w:val="24"/>
        </w:rPr>
        <w:t>，通过和客户的专业沟通，</w:t>
      </w:r>
      <w:r w:rsidR="007A485A">
        <w:rPr>
          <w:rFonts w:ascii="微软雅黑" w:eastAsia="微软雅黑" w:hAnsi="微软雅黑" w:cs="微软雅黑" w:hint="eastAsia"/>
          <w:sz w:val="24"/>
        </w:rPr>
        <w:t>唤醒客户的兴趣，</w:t>
      </w:r>
      <w:r w:rsidR="003E2DC4">
        <w:rPr>
          <w:rFonts w:ascii="微软雅黑" w:eastAsia="微软雅黑" w:hAnsi="微软雅黑" w:cs="微软雅黑" w:hint="eastAsia"/>
          <w:sz w:val="24"/>
        </w:rPr>
        <w:t>争取能够在项目中预埋机会点需求</w:t>
      </w:r>
    </w:p>
    <w:p w14:paraId="35C01578" w14:textId="52292D14" w:rsidR="00900C95" w:rsidRPr="004525A4" w:rsidRDefault="00900C95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4525A4">
        <w:rPr>
          <w:rFonts w:ascii="微软雅黑" w:eastAsia="微软雅黑" w:hAnsi="微软雅黑" w:cs="微软雅黑" w:hint="eastAsia"/>
          <w:b/>
          <w:bCs/>
          <w:sz w:val="24"/>
        </w:rPr>
        <w:t>6、于志胜</w:t>
      </w:r>
    </w:p>
    <w:p w14:paraId="515B2770" w14:textId="13D1A0D4" w:rsidR="00B555F0" w:rsidRPr="00B83322" w:rsidRDefault="00B555F0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4158DC">
        <w:rPr>
          <w:rFonts w:ascii="微软雅黑" w:eastAsia="微软雅黑" w:hAnsi="微软雅黑" w:cs="微软雅黑" w:hint="eastAsia"/>
          <w:sz w:val="24"/>
        </w:rPr>
        <w:t>市场</w:t>
      </w:r>
      <w:r w:rsidR="004525A4">
        <w:rPr>
          <w:rFonts w:ascii="微软雅黑" w:eastAsia="微软雅黑" w:hAnsi="微软雅黑" w:cs="微软雅黑" w:hint="eastAsia"/>
          <w:sz w:val="24"/>
        </w:rPr>
        <w:t>拓展</w:t>
      </w:r>
      <w:r w:rsidR="004158DC">
        <w:rPr>
          <w:rFonts w:ascii="微软雅黑" w:eastAsia="微软雅黑" w:hAnsi="微软雅黑" w:cs="微软雅黑" w:hint="eastAsia"/>
          <w:sz w:val="24"/>
        </w:rPr>
        <w:t>：</w:t>
      </w:r>
      <w:r w:rsidR="00B34956">
        <w:rPr>
          <w:rFonts w:ascii="微软雅黑" w:eastAsia="微软雅黑" w:hAnsi="微软雅黑" w:cs="微软雅黑" w:hint="eastAsia"/>
          <w:sz w:val="24"/>
        </w:rPr>
        <w:t>要对一线SE做分级分类，差异化支持</w:t>
      </w:r>
      <w:r w:rsidR="00623C58">
        <w:rPr>
          <w:rFonts w:ascii="微软雅黑" w:eastAsia="微软雅黑" w:hAnsi="微软雅黑" w:cs="微软雅黑" w:hint="eastAsia"/>
          <w:sz w:val="24"/>
        </w:rPr>
        <w:t>，能力强的侧重亮点和方向传递，能力较弱的侧重手把手、细节指导</w:t>
      </w:r>
      <w:r w:rsidR="00BA3BD8">
        <w:rPr>
          <w:rFonts w:ascii="微软雅黑" w:eastAsia="微软雅黑" w:hAnsi="微软雅黑" w:cs="微软雅黑" w:hint="eastAsia"/>
          <w:sz w:val="24"/>
        </w:rPr>
        <w:t>；对于销售也要差异化应对，新销售注重传递破局价值，老销售注重传递格局价值、长期效益</w:t>
      </w:r>
      <w:r w:rsidR="00B83322">
        <w:rPr>
          <w:rFonts w:ascii="微软雅黑" w:eastAsia="微软雅黑" w:hAnsi="微软雅黑" w:cs="微软雅黑" w:hint="eastAsia"/>
          <w:sz w:val="24"/>
        </w:rPr>
        <w:t>；注重方案交付、服务思考，减少畏难情绪；</w:t>
      </w:r>
      <w:r w:rsidR="008A0DFE">
        <w:rPr>
          <w:rFonts w:ascii="微软雅黑" w:eastAsia="微软雅黑" w:hAnsi="微软雅黑" w:cs="微软雅黑" w:hint="eastAsia"/>
          <w:sz w:val="24"/>
        </w:rPr>
        <w:t>注重跨部门协同和资源拉通；</w:t>
      </w:r>
      <w:r w:rsidR="00B83322">
        <w:rPr>
          <w:rFonts w:ascii="微软雅黑" w:eastAsia="微软雅黑" w:hAnsi="微软雅黑" w:cs="微软雅黑" w:hint="eastAsia"/>
          <w:sz w:val="24"/>
        </w:rPr>
        <w:t>要能够指导代表处项目利益分配</w:t>
      </w:r>
      <w:r w:rsidR="00943432">
        <w:rPr>
          <w:rFonts w:ascii="微软雅黑" w:eastAsia="微软雅黑" w:hAnsi="微软雅黑" w:cs="微软雅黑" w:hint="eastAsia"/>
          <w:sz w:val="24"/>
        </w:rPr>
        <w:t>；项目拓展时要提前布局，从前期推动，提升总集总包概率</w:t>
      </w:r>
    </w:p>
    <w:p w14:paraId="39A9ACB4" w14:textId="4ABD51E1" w:rsidR="004158DC" w:rsidRDefault="004158DC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</w:t>
      </w:r>
      <w:r w:rsidR="004525A4">
        <w:rPr>
          <w:rFonts w:ascii="微软雅黑" w:eastAsia="微软雅黑" w:hAnsi="微软雅黑" w:cs="微软雅黑" w:hint="eastAsia"/>
          <w:sz w:val="24"/>
        </w:rPr>
        <w:t>解决方案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8A0DFE">
        <w:rPr>
          <w:rFonts w:ascii="微软雅黑" w:eastAsia="微软雅黑" w:hAnsi="微软雅黑" w:cs="微软雅黑" w:hint="eastAsia"/>
          <w:sz w:val="24"/>
        </w:rPr>
        <w:t>通过解决方案立项推动产线功能实现；方案规划时除了小切口，也要考虑整体规划和后续延伸；注意跟踪已成单客户需求，保证持续维护；</w:t>
      </w:r>
      <w:r w:rsidR="00943432">
        <w:rPr>
          <w:rFonts w:ascii="微软雅黑" w:eastAsia="微软雅黑" w:hAnsi="微软雅黑" w:cs="微软雅黑" w:hint="eastAsia"/>
          <w:sz w:val="24"/>
        </w:rPr>
        <w:t>方案设计时要聚焦公司和部门主推产品</w:t>
      </w:r>
    </w:p>
    <w:p w14:paraId="02DDEBF8" w14:textId="0FFDB256" w:rsidR="004158DC" w:rsidRDefault="004158DC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3）品牌</w:t>
      </w:r>
      <w:r w:rsidR="004525A4">
        <w:rPr>
          <w:rFonts w:ascii="微软雅黑" w:eastAsia="微软雅黑" w:hAnsi="微软雅黑" w:cs="微软雅黑" w:hint="eastAsia"/>
          <w:sz w:val="24"/>
        </w:rPr>
        <w:t>营销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="00D40653">
        <w:rPr>
          <w:rFonts w:ascii="微软雅黑" w:eastAsia="微软雅黑" w:hAnsi="微软雅黑" w:cs="微软雅黑" w:hint="eastAsia"/>
          <w:sz w:val="24"/>
        </w:rPr>
        <w:t>注重专业性高的小范围圈子活动</w:t>
      </w:r>
      <w:r w:rsidR="00AB3F72">
        <w:rPr>
          <w:rFonts w:ascii="微软雅黑" w:eastAsia="微软雅黑" w:hAnsi="微软雅黑" w:cs="微软雅黑" w:hint="eastAsia"/>
          <w:sz w:val="24"/>
        </w:rPr>
        <w:t>；提升部门品牌资源；样板点建设要考虑后续产出</w:t>
      </w:r>
    </w:p>
    <w:p w14:paraId="491F7EBE" w14:textId="6145CBCC" w:rsidR="00900C95" w:rsidRPr="00426A7A" w:rsidRDefault="00900C95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426A7A">
        <w:rPr>
          <w:rFonts w:ascii="微软雅黑" w:eastAsia="微软雅黑" w:hAnsi="微软雅黑" w:cs="微软雅黑" w:hint="eastAsia"/>
          <w:b/>
          <w:bCs/>
          <w:sz w:val="24"/>
        </w:rPr>
        <w:t>7、</w:t>
      </w:r>
      <w:r w:rsidR="00510B67" w:rsidRPr="00426A7A">
        <w:rPr>
          <w:rFonts w:ascii="微软雅黑" w:eastAsia="微软雅黑" w:hAnsi="微软雅黑" w:cs="微软雅黑" w:hint="eastAsia"/>
          <w:b/>
          <w:bCs/>
          <w:sz w:val="24"/>
        </w:rPr>
        <w:t>张萃萃</w:t>
      </w:r>
    </w:p>
    <w:p w14:paraId="6BF03ADF" w14:textId="5DE2ED7C" w:rsidR="00AB3F72" w:rsidRDefault="00AB3F72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6B3135">
        <w:rPr>
          <w:rFonts w:ascii="微软雅黑" w:eastAsia="微软雅黑" w:hAnsi="微软雅黑" w:cs="微软雅黑" w:hint="eastAsia"/>
          <w:sz w:val="24"/>
        </w:rPr>
        <w:t>提升方案</w:t>
      </w:r>
      <w:r w:rsidR="00FD7ECF">
        <w:rPr>
          <w:rFonts w:ascii="微软雅黑" w:eastAsia="微软雅黑" w:hAnsi="微软雅黑" w:cs="微软雅黑" w:hint="eastAsia"/>
          <w:sz w:val="24"/>
        </w:rPr>
        <w:t>竞争力</w:t>
      </w:r>
      <w:r w:rsidR="006B3135">
        <w:rPr>
          <w:rFonts w:ascii="微软雅黑" w:eastAsia="微软雅黑" w:hAnsi="微软雅黑" w:cs="微软雅黑" w:hint="eastAsia"/>
          <w:sz w:val="24"/>
        </w:rPr>
        <w:t>：</w:t>
      </w:r>
      <w:r w:rsidR="00FD7ECF">
        <w:rPr>
          <w:rFonts w:ascii="微软雅黑" w:eastAsia="微软雅黑" w:hAnsi="微软雅黑" w:cs="微软雅黑" w:hint="eastAsia"/>
          <w:sz w:val="24"/>
        </w:rPr>
        <w:t>客户关注需求在逐步细节，需要提升小场景亮点</w:t>
      </w:r>
      <w:r w:rsidR="00426A7A">
        <w:rPr>
          <w:rFonts w:ascii="微软雅黑" w:eastAsia="微软雅黑" w:hAnsi="微软雅黑" w:cs="微软雅黑" w:hint="eastAsia"/>
          <w:sz w:val="24"/>
        </w:rPr>
        <w:t>；需要关注行业TOP</w:t>
      </w:r>
      <w:r w:rsidR="00426A7A">
        <w:rPr>
          <w:rFonts w:ascii="微软雅黑" w:eastAsia="微软雅黑" w:hAnsi="微软雅黑" w:cs="微软雅黑"/>
          <w:sz w:val="24"/>
        </w:rPr>
        <w:t xml:space="preserve"> 3</w:t>
      </w:r>
      <w:r w:rsidR="00426A7A">
        <w:rPr>
          <w:rFonts w:ascii="微软雅黑" w:eastAsia="微软雅黑" w:hAnsi="微软雅黑" w:cs="微软雅黑" w:hint="eastAsia"/>
          <w:sz w:val="24"/>
        </w:rPr>
        <w:t>方案，提高认知度和专业度</w:t>
      </w:r>
    </w:p>
    <w:p w14:paraId="5BF2B868" w14:textId="77777777" w:rsidR="005A1F2E" w:rsidRDefault="00426A7A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2）方案创新迭代、新方向探索：注意行业分析、发掘创新点；</w:t>
      </w:r>
      <w:r w:rsidR="00A947CB">
        <w:rPr>
          <w:rFonts w:ascii="微软雅黑" w:eastAsia="微软雅黑" w:hAnsi="微软雅黑" w:cs="微软雅黑" w:hint="eastAsia"/>
          <w:sz w:val="24"/>
        </w:rPr>
        <w:t>建立沟通机制，</w:t>
      </w:r>
      <w:r>
        <w:rPr>
          <w:rFonts w:ascii="微软雅黑" w:eastAsia="微软雅黑" w:hAnsi="微软雅黑" w:cs="微软雅黑" w:hint="eastAsia"/>
          <w:sz w:val="24"/>
        </w:rPr>
        <w:t>定期同客户、一线交流，搜集使用需求以及需要创新的内容</w:t>
      </w:r>
    </w:p>
    <w:p w14:paraId="330A4187" w14:textId="5D2BB915" w:rsidR="00426A7A" w:rsidRDefault="005A1F2E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）通过赋能发挥一线解决方案部的作用，解决第一、第二次基础拜访</w:t>
      </w:r>
    </w:p>
    <w:p w14:paraId="45C2F07D" w14:textId="26AC0B1C" w:rsidR="005A1F2E" w:rsidRDefault="005A1F2E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）</w:t>
      </w:r>
      <w:r w:rsidR="00EF054A">
        <w:rPr>
          <w:rFonts w:ascii="微软雅黑" w:eastAsia="微软雅黑" w:hAnsi="微软雅黑" w:cs="微软雅黑" w:hint="eastAsia"/>
          <w:sz w:val="24"/>
        </w:rPr>
        <w:t>提升生态粘性：当前生态主要依赖个人</w:t>
      </w:r>
      <w:r w:rsidR="007231BD">
        <w:rPr>
          <w:rFonts w:ascii="微软雅黑" w:eastAsia="微软雅黑" w:hAnsi="微软雅黑" w:cs="微软雅黑" w:hint="eastAsia"/>
          <w:sz w:val="24"/>
        </w:rPr>
        <w:t>关系维护</w:t>
      </w:r>
      <w:r w:rsidR="00EF054A">
        <w:rPr>
          <w:rFonts w:ascii="微软雅黑" w:eastAsia="微软雅黑" w:hAnsi="微软雅黑" w:cs="微软雅黑" w:hint="eastAsia"/>
          <w:sz w:val="24"/>
        </w:rPr>
        <w:t>，</w:t>
      </w:r>
      <w:r w:rsidR="007231BD">
        <w:rPr>
          <w:rFonts w:ascii="微软雅黑" w:eastAsia="微软雅黑" w:hAnsi="微软雅黑" w:cs="微软雅黑" w:hint="eastAsia"/>
          <w:sz w:val="24"/>
        </w:rPr>
        <w:t>在项目支持中又</w:t>
      </w:r>
      <w:r w:rsidR="00EF054A">
        <w:rPr>
          <w:rFonts w:ascii="微软雅黑" w:eastAsia="微软雅黑" w:hAnsi="微软雅黑" w:cs="微软雅黑" w:hint="eastAsia"/>
          <w:sz w:val="24"/>
        </w:rPr>
        <w:t>很难保证生态前期投入有产出，希望公司能建立补偿</w:t>
      </w:r>
      <w:r w:rsidR="007231BD">
        <w:rPr>
          <w:rFonts w:ascii="微软雅黑" w:eastAsia="微软雅黑" w:hAnsi="微软雅黑" w:cs="微软雅黑" w:hint="eastAsia"/>
          <w:sz w:val="24"/>
        </w:rPr>
        <w:t>维护</w:t>
      </w:r>
      <w:r w:rsidR="00EF054A">
        <w:rPr>
          <w:rFonts w:ascii="微软雅黑" w:eastAsia="微软雅黑" w:hAnsi="微软雅黑" w:cs="微软雅黑" w:hint="eastAsia"/>
          <w:sz w:val="24"/>
        </w:rPr>
        <w:t>机制</w:t>
      </w:r>
    </w:p>
    <w:p w14:paraId="0985D9F4" w14:textId="0B1BA271" w:rsidR="007231BD" w:rsidRDefault="007231BD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5）样板点：</w:t>
      </w:r>
      <w:r w:rsidR="00347038">
        <w:rPr>
          <w:rFonts w:ascii="微软雅黑" w:eastAsia="微软雅黑" w:hAnsi="微软雅黑" w:cs="微软雅黑" w:hint="eastAsia"/>
          <w:sz w:val="24"/>
        </w:rPr>
        <w:t>需要建设高质量样板点，以吸引客户，并提升品牌影响力</w:t>
      </w:r>
    </w:p>
    <w:p w14:paraId="21525BC8" w14:textId="1BF5F18A" w:rsidR="00347038" w:rsidRPr="005A1F2E" w:rsidRDefault="00347038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6）</w:t>
      </w:r>
      <w:r w:rsidR="00E031DC">
        <w:rPr>
          <w:rFonts w:ascii="微软雅黑" w:eastAsia="微软雅黑" w:hAnsi="微软雅黑" w:cs="微软雅黑" w:hint="eastAsia"/>
          <w:sz w:val="24"/>
        </w:rPr>
        <w:t>品牌：要参与行业有影响力的活动和会议，扩大品牌知名度</w:t>
      </w:r>
      <w:r w:rsidR="00187D67">
        <w:rPr>
          <w:rFonts w:ascii="微软雅黑" w:eastAsia="微软雅黑" w:hAnsi="微软雅黑" w:cs="微软雅黑" w:hint="eastAsia"/>
          <w:sz w:val="24"/>
        </w:rPr>
        <w:t>，化被动拓展为主动拓展</w:t>
      </w:r>
    </w:p>
    <w:p w14:paraId="4811579D" w14:textId="2C2F4A4C" w:rsidR="00510B67" w:rsidRPr="0080643A" w:rsidRDefault="00510B6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80643A">
        <w:rPr>
          <w:rFonts w:ascii="微软雅黑" w:eastAsia="微软雅黑" w:hAnsi="微软雅黑" w:cs="微软雅黑" w:hint="eastAsia"/>
          <w:b/>
          <w:bCs/>
          <w:sz w:val="24"/>
        </w:rPr>
        <w:t>8、王恒</w:t>
      </w:r>
    </w:p>
    <w:p w14:paraId="44CDB903" w14:textId="490DCCF0" w:rsidR="00187D67" w:rsidRDefault="00187D6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3D2B30" w:rsidRPr="003D2B30">
        <w:rPr>
          <w:rFonts w:ascii="微软雅黑" w:eastAsia="微软雅黑" w:hAnsi="微软雅黑" w:cs="微软雅黑" w:hint="eastAsia"/>
          <w:sz w:val="24"/>
        </w:rPr>
        <w:t>解决方案竞争力</w:t>
      </w:r>
      <w:r w:rsidR="003D2B30">
        <w:rPr>
          <w:rFonts w:ascii="微软雅黑" w:eastAsia="微软雅黑" w:hAnsi="微软雅黑" w:cs="微软雅黑" w:hint="eastAsia"/>
          <w:sz w:val="24"/>
        </w:rPr>
        <w:t>：</w:t>
      </w:r>
      <w:r w:rsidR="003D2B30" w:rsidRPr="003D2B30">
        <w:rPr>
          <w:rFonts w:ascii="微软雅黑" w:eastAsia="微软雅黑" w:hAnsi="微软雅黑" w:cs="微软雅黑" w:hint="eastAsia"/>
          <w:sz w:val="24"/>
        </w:rPr>
        <w:t>聚焦核心业务场景，强化客户交流和需求总结，确保方案内容不虚、能抓住难关通</w:t>
      </w:r>
    </w:p>
    <w:p w14:paraId="799BCE50" w14:textId="30AD434A" w:rsidR="003D2B30" w:rsidRDefault="003D2B30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</w:t>
      </w:r>
      <w:r w:rsidRPr="003D2B30">
        <w:rPr>
          <w:rFonts w:ascii="微软雅黑" w:eastAsia="微软雅黑" w:hAnsi="微软雅黑" w:cs="微软雅黑" w:hint="eastAsia"/>
          <w:sz w:val="24"/>
        </w:rPr>
        <w:t>专家培养</w:t>
      </w:r>
      <w:r>
        <w:rPr>
          <w:rFonts w:ascii="微软雅黑" w:eastAsia="微软雅黑" w:hAnsi="微软雅黑" w:cs="微软雅黑" w:hint="eastAsia"/>
          <w:sz w:val="24"/>
        </w:rPr>
        <w:t>：</w:t>
      </w:r>
      <w:r w:rsidRPr="003D2B30">
        <w:rPr>
          <w:rFonts w:ascii="微软雅黑" w:eastAsia="微软雅黑" w:hAnsi="微软雅黑" w:cs="微软雅黑" w:hint="eastAsia"/>
          <w:sz w:val="24"/>
        </w:rPr>
        <w:t>多接触项目，在项目中锤炼，边实践边培养。总包总集逐步摸索，关键是把握重点项目机会</w:t>
      </w:r>
    </w:p>
    <w:p w14:paraId="57EF07CD" w14:textId="07BFA9DB" w:rsidR="00510B67" w:rsidRPr="00310A01" w:rsidRDefault="00510B6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310A01">
        <w:rPr>
          <w:rFonts w:ascii="微软雅黑" w:eastAsia="微软雅黑" w:hAnsi="微软雅黑" w:cs="微软雅黑" w:hint="eastAsia"/>
          <w:b/>
          <w:bCs/>
          <w:sz w:val="24"/>
        </w:rPr>
        <w:t>9、刘钰</w:t>
      </w:r>
    </w:p>
    <w:p w14:paraId="2267618E" w14:textId="793452F7" w:rsidR="006C7294" w:rsidRDefault="006C7294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310A01">
        <w:rPr>
          <w:rFonts w:ascii="微软雅黑" w:eastAsia="微软雅黑" w:hAnsi="微软雅黑" w:cs="微软雅黑" w:hint="eastAsia"/>
          <w:sz w:val="24"/>
        </w:rPr>
        <w:t>建立行业咨询团队，从顶规咨询入手，会让客户更认可我们的专业能力，也更有可能引导大总集总包类项目</w:t>
      </w:r>
    </w:p>
    <w:p w14:paraId="4429960A" w14:textId="75D1D841" w:rsidR="00310A01" w:rsidRDefault="00310A01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</w:t>
      </w:r>
      <w:r w:rsidR="00F4329D">
        <w:rPr>
          <w:rFonts w:ascii="微软雅黑" w:eastAsia="微软雅黑" w:hAnsi="微软雅黑" w:cs="微软雅黑" w:hint="eastAsia"/>
          <w:sz w:val="24"/>
        </w:rPr>
        <w:t>要提前关注行业发展和建设趋势，在方案侧从客户需求入手，提前布局，做更适合的方案</w:t>
      </w:r>
    </w:p>
    <w:p w14:paraId="6A2D13DC" w14:textId="57B4CAC5" w:rsidR="00F4329D" w:rsidRDefault="00F4329D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3）关注国际方案趋势，</w:t>
      </w:r>
      <w:r w:rsidR="00BD0083">
        <w:rPr>
          <w:rFonts w:ascii="微软雅黑" w:eastAsia="微软雅黑" w:hAnsi="微软雅黑" w:cs="微软雅黑" w:hint="eastAsia"/>
          <w:sz w:val="24"/>
        </w:rPr>
        <w:t>将国际市场作为一个好的增量，将国内方案精简推广</w:t>
      </w:r>
    </w:p>
    <w:p w14:paraId="52D1805F" w14:textId="4FA9C8B1" w:rsidR="00BD0083" w:rsidRDefault="00BD0083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4）关注AIGC方案落地性，拉通场景和技术方案，在方案、资源和能力侧，提前预设效果以及投入产出</w:t>
      </w:r>
    </w:p>
    <w:p w14:paraId="66DE60BA" w14:textId="65CFC02E" w:rsidR="00510B67" w:rsidRPr="006831D6" w:rsidRDefault="00510B6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6831D6">
        <w:rPr>
          <w:rFonts w:ascii="微软雅黑" w:eastAsia="微软雅黑" w:hAnsi="微软雅黑" w:cs="微软雅黑" w:hint="eastAsia"/>
          <w:b/>
          <w:bCs/>
          <w:sz w:val="24"/>
        </w:rPr>
        <w:t>1</w:t>
      </w:r>
      <w:r w:rsidRPr="006831D6">
        <w:rPr>
          <w:rFonts w:ascii="微软雅黑" w:eastAsia="微软雅黑" w:hAnsi="微软雅黑" w:cs="微软雅黑"/>
          <w:b/>
          <w:bCs/>
          <w:sz w:val="24"/>
        </w:rPr>
        <w:t>0</w:t>
      </w:r>
      <w:r w:rsidRPr="006831D6">
        <w:rPr>
          <w:rFonts w:ascii="微软雅黑" w:eastAsia="微软雅黑" w:hAnsi="微软雅黑" w:cs="微软雅黑" w:hint="eastAsia"/>
          <w:b/>
          <w:bCs/>
          <w:sz w:val="24"/>
        </w:rPr>
        <w:t>、王天然</w:t>
      </w:r>
    </w:p>
    <w:p w14:paraId="721A64FA" w14:textId="76721ECB" w:rsidR="00BD0083" w:rsidRDefault="00BD0083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AC4F2D">
        <w:rPr>
          <w:rFonts w:ascii="微软雅黑" w:eastAsia="微软雅黑" w:hAnsi="微软雅黑" w:cs="微软雅黑" w:hint="eastAsia"/>
          <w:sz w:val="24"/>
        </w:rPr>
        <w:t>方案设计和包装时，要先解决有无问题，再逐步细化，以免失去机会窗</w:t>
      </w:r>
    </w:p>
    <w:p w14:paraId="0D1FEE76" w14:textId="2344AA34" w:rsidR="00AC4F2D" w:rsidRDefault="00AC4F2D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）</w:t>
      </w:r>
      <w:r w:rsidR="006831D6">
        <w:rPr>
          <w:rFonts w:ascii="微软雅黑" w:eastAsia="微软雅黑" w:hAnsi="微软雅黑" w:cs="微软雅黑" w:hint="eastAsia"/>
          <w:sz w:val="24"/>
        </w:rPr>
        <w:t>在项目中可以预设方案和技术，来推动产线开发</w:t>
      </w:r>
    </w:p>
    <w:p w14:paraId="399A0F0C" w14:textId="49F5312E" w:rsidR="006831D6" w:rsidRDefault="006831D6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3）</w:t>
      </w:r>
      <w:r w:rsidR="00F13325">
        <w:rPr>
          <w:rFonts w:ascii="微软雅黑" w:eastAsia="微软雅黑" w:hAnsi="微软雅黑" w:cs="微软雅黑" w:hint="eastAsia"/>
          <w:sz w:val="24"/>
        </w:rPr>
        <w:t>想要方案机会点落地，需要考虑怎么让一线接受和记住方案核心亮点</w:t>
      </w:r>
    </w:p>
    <w:p w14:paraId="6D83C0D3" w14:textId="421589D7" w:rsidR="00F13325" w:rsidRDefault="00F13325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4）创新方案一定有未知数和风险，要先全面思考和逻辑自洽，再去推广落地</w:t>
      </w:r>
    </w:p>
    <w:p w14:paraId="6A548D40" w14:textId="0B2E4C4B" w:rsidR="00B53F4F" w:rsidRDefault="00B53F4F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5）不应以项目份额大小来定义样板点，要从样板点落地方案的价值和格局去设</w:t>
      </w:r>
      <w:r>
        <w:rPr>
          <w:rFonts w:ascii="微软雅黑" w:eastAsia="微软雅黑" w:hAnsi="微软雅黑" w:cs="微软雅黑" w:hint="eastAsia"/>
          <w:sz w:val="24"/>
        </w:rPr>
        <w:lastRenderedPageBreak/>
        <w:t>定</w:t>
      </w:r>
    </w:p>
    <w:p w14:paraId="3FC8C562" w14:textId="6BA4A16E" w:rsidR="00510B67" w:rsidRPr="004A2235" w:rsidRDefault="00510B6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4A2235">
        <w:rPr>
          <w:rFonts w:ascii="微软雅黑" w:eastAsia="微软雅黑" w:hAnsi="微软雅黑" w:cs="微软雅黑" w:hint="eastAsia"/>
          <w:b/>
          <w:bCs/>
          <w:sz w:val="24"/>
        </w:rPr>
        <w:t>1</w:t>
      </w:r>
      <w:r w:rsidRPr="004A2235">
        <w:rPr>
          <w:rFonts w:ascii="微软雅黑" w:eastAsia="微软雅黑" w:hAnsi="微软雅黑" w:cs="微软雅黑"/>
          <w:b/>
          <w:bCs/>
          <w:sz w:val="24"/>
        </w:rPr>
        <w:t>1</w:t>
      </w:r>
      <w:r w:rsidRPr="004A2235">
        <w:rPr>
          <w:rFonts w:ascii="微软雅黑" w:eastAsia="微软雅黑" w:hAnsi="微软雅黑" w:cs="微软雅黑" w:hint="eastAsia"/>
          <w:b/>
          <w:bCs/>
          <w:sz w:val="24"/>
        </w:rPr>
        <w:t>、</w:t>
      </w:r>
      <w:r w:rsidR="003E2DC4" w:rsidRPr="004A2235">
        <w:rPr>
          <w:rFonts w:ascii="微软雅黑" w:eastAsia="微软雅黑" w:hAnsi="微软雅黑" w:cs="微软雅黑" w:hint="eastAsia"/>
          <w:b/>
          <w:bCs/>
          <w:sz w:val="24"/>
        </w:rPr>
        <w:t>杨宇</w:t>
      </w:r>
    </w:p>
    <w:p w14:paraId="15A45AC6" w14:textId="74A9A02A" w:rsidR="00F13325" w:rsidRDefault="00F13325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1225D7">
        <w:rPr>
          <w:rFonts w:ascii="微软雅黑" w:eastAsia="微软雅黑" w:hAnsi="微软雅黑" w:cs="微软雅黑" w:hint="eastAsia"/>
          <w:sz w:val="24"/>
        </w:rPr>
        <w:t>客户注重投资回报比，</w:t>
      </w:r>
      <w:r w:rsidR="00C851B7">
        <w:rPr>
          <w:rFonts w:ascii="微软雅黑" w:eastAsia="微软雅黑" w:hAnsi="微软雅黑" w:cs="微软雅黑" w:hint="eastAsia"/>
          <w:sz w:val="24"/>
        </w:rPr>
        <w:t>需要在方案中重视成效的展示</w:t>
      </w:r>
    </w:p>
    <w:p w14:paraId="01F346A8" w14:textId="26E29EA4" w:rsidR="00C851B7" w:rsidRDefault="00C851B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2）将方案对于市场空间和个人成长的提升对一线传递清楚，提高主观能动性</w:t>
      </w:r>
    </w:p>
    <w:p w14:paraId="3C977724" w14:textId="1184B09F" w:rsidR="00C851B7" w:rsidRDefault="00C851B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3）方案需要因地制宜，根据不同客户需求做定制化</w:t>
      </w:r>
    </w:p>
    <w:p w14:paraId="012B8AA3" w14:textId="7681F2CA" w:rsidR="003E2DC4" w:rsidRPr="00C851B7" w:rsidRDefault="003E2DC4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C851B7">
        <w:rPr>
          <w:rFonts w:ascii="微软雅黑" w:eastAsia="微软雅黑" w:hAnsi="微软雅黑" w:cs="微软雅黑" w:hint="eastAsia"/>
          <w:b/>
          <w:bCs/>
          <w:sz w:val="24"/>
        </w:rPr>
        <w:t>1</w:t>
      </w:r>
      <w:r w:rsidRPr="00C851B7">
        <w:rPr>
          <w:rFonts w:ascii="微软雅黑" w:eastAsia="微软雅黑" w:hAnsi="微软雅黑" w:cs="微软雅黑"/>
          <w:b/>
          <w:bCs/>
          <w:sz w:val="24"/>
        </w:rPr>
        <w:t>2</w:t>
      </w:r>
      <w:r w:rsidRPr="00C851B7">
        <w:rPr>
          <w:rFonts w:ascii="微软雅黑" w:eastAsia="微软雅黑" w:hAnsi="微软雅黑" w:cs="微软雅黑" w:hint="eastAsia"/>
          <w:b/>
          <w:bCs/>
          <w:sz w:val="24"/>
        </w:rPr>
        <w:t>、舒艳</w:t>
      </w:r>
    </w:p>
    <w:p w14:paraId="69D0F8D9" w14:textId="0E1B70DC" w:rsidR="00C851B7" w:rsidRDefault="00C851B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B4764A">
        <w:rPr>
          <w:rFonts w:ascii="微软雅黑" w:eastAsia="微软雅黑" w:hAnsi="微软雅黑" w:cs="微软雅黑" w:hint="eastAsia"/>
          <w:sz w:val="24"/>
        </w:rPr>
        <w:t>深耕价值客户，在项目历练中提升方案竞争力</w:t>
      </w:r>
    </w:p>
    <w:p w14:paraId="021FB92F" w14:textId="13F842CB" w:rsidR="00B4764A" w:rsidRDefault="00B4764A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2）以业务场景做切入点，规划整体运营逻辑</w:t>
      </w:r>
    </w:p>
    <w:p w14:paraId="6ECD6A9E" w14:textId="0F751E22" w:rsidR="003E2DC4" w:rsidRPr="00B4764A" w:rsidRDefault="003E2DC4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B4764A">
        <w:rPr>
          <w:rFonts w:ascii="微软雅黑" w:eastAsia="微软雅黑" w:hAnsi="微软雅黑" w:cs="微软雅黑" w:hint="eastAsia"/>
          <w:b/>
          <w:bCs/>
          <w:sz w:val="24"/>
        </w:rPr>
        <w:t>1</w:t>
      </w:r>
      <w:r w:rsidRPr="00B4764A">
        <w:rPr>
          <w:rFonts w:ascii="微软雅黑" w:eastAsia="微软雅黑" w:hAnsi="微软雅黑" w:cs="微软雅黑"/>
          <w:b/>
          <w:bCs/>
          <w:sz w:val="24"/>
        </w:rPr>
        <w:t>3</w:t>
      </w:r>
      <w:r w:rsidRPr="00B4764A">
        <w:rPr>
          <w:rFonts w:ascii="微软雅黑" w:eastAsia="微软雅黑" w:hAnsi="微软雅黑" w:cs="微软雅黑" w:hint="eastAsia"/>
          <w:b/>
          <w:bCs/>
          <w:sz w:val="24"/>
        </w:rPr>
        <w:t>、刘伟岸</w:t>
      </w:r>
    </w:p>
    <w:p w14:paraId="176F3551" w14:textId="45414E75" w:rsidR="00B4764A" w:rsidRDefault="00B4764A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6B38F0">
        <w:rPr>
          <w:rFonts w:ascii="微软雅黑" w:eastAsia="微软雅黑" w:hAnsi="微软雅黑" w:cs="微软雅黑" w:hint="eastAsia"/>
          <w:sz w:val="24"/>
        </w:rPr>
        <w:t>对不同层级客户汇报采取不同策略，站在客户角度考虑问题</w:t>
      </w:r>
    </w:p>
    <w:p w14:paraId="40DC5605" w14:textId="4273EE36" w:rsidR="006B38F0" w:rsidRDefault="006B38F0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</w:t>
      </w:r>
      <w:r w:rsidR="00AF448B">
        <w:rPr>
          <w:rFonts w:ascii="微软雅黑" w:eastAsia="微软雅黑" w:hAnsi="微软雅黑" w:cs="微软雅黑" w:hint="eastAsia"/>
          <w:sz w:val="24"/>
        </w:rPr>
        <w:t>需要针对具体行业输出数字化转型方案，可以明确整体能力集以及侧重点</w:t>
      </w:r>
    </w:p>
    <w:p w14:paraId="30171A73" w14:textId="1013276C" w:rsidR="00AF448B" w:rsidRDefault="00AF448B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3）利用卫星公司在当地的投资，铺设方案机会点</w:t>
      </w:r>
    </w:p>
    <w:p w14:paraId="1471FA91" w14:textId="66638A58" w:rsidR="003E2DC4" w:rsidRPr="00AF448B" w:rsidRDefault="003E2DC4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AF448B">
        <w:rPr>
          <w:rFonts w:ascii="微软雅黑" w:eastAsia="微软雅黑" w:hAnsi="微软雅黑" w:cs="微软雅黑" w:hint="eastAsia"/>
          <w:b/>
          <w:bCs/>
          <w:sz w:val="24"/>
        </w:rPr>
        <w:t>1</w:t>
      </w:r>
      <w:r w:rsidRPr="00AF448B">
        <w:rPr>
          <w:rFonts w:ascii="微软雅黑" w:eastAsia="微软雅黑" w:hAnsi="微软雅黑" w:cs="微软雅黑"/>
          <w:b/>
          <w:bCs/>
          <w:sz w:val="24"/>
        </w:rPr>
        <w:t>4</w:t>
      </w:r>
      <w:r w:rsidRPr="00AF448B">
        <w:rPr>
          <w:rFonts w:ascii="微软雅黑" w:eastAsia="微软雅黑" w:hAnsi="微软雅黑" w:cs="微软雅黑" w:hint="eastAsia"/>
          <w:b/>
          <w:bCs/>
          <w:sz w:val="24"/>
        </w:rPr>
        <w:t>、李志元</w:t>
      </w:r>
    </w:p>
    <w:p w14:paraId="45103370" w14:textId="6A30D484" w:rsidR="00AF448B" w:rsidRDefault="00AF448B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1）方案定位：围绕重点客户、重点项目、重点方案，可复制、可延续、可宣传</w:t>
      </w:r>
    </w:p>
    <w:p w14:paraId="553F6E5E" w14:textId="7E436E75" w:rsidR="00AF448B" w:rsidRDefault="00AF448B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2）方案分类：要对方案分类，对于宣讲类和项目类，分开梳理</w:t>
      </w:r>
    </w:p>
    <w:p w14:paraId="7BB733BA" w14:textId="763A838A" w:rsidR="00AF448B" w:rsidRDefault="00AF448B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3）方案策略：</w:t>
      </w:r>
      <w:r w:rsidR="00674477">
        <w:rPr>
          <w:rFonts w:ascii="微软雅黑" w:eastAsia="微软雅黑" w:hAnsi="微软雅黑" w:cs="微软雅黑" w:hint="eastAsia"/>
          <w:sz w:val="24"/>
        </w:rPr>
        <w:t>对于不同客户所处阶段，需要提供定制化方案</w:t>
      </w:r>
    </w:p>
    <w:p w14:paraId="2D951599" w14:textId="4BAA6E6F" w:rsidR="003E2DC4" w:rsidRPr="00674477" w:rsidRDefault="003E2DC4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674477">
        <w:rPr>
          <w:rFonts w:ascii="微软雅黑" w:eastAsia="微软雅黑" w:hAnsi="微软雅黑" w:cs="微软雅黑" w:hint="eastAsia"/>
          <w:b/>
          <w:bCs/>
          <w:sz w:val="24"/>
        </w:rPr>
        <w:t>1</w:t>
      </w:r>
      <w:r w:rsidRPr="00674477">
        <w:rPr>
          <w:rFonts w:ascii="微软雅黑" w:eastAsia="微软雅黑" w:hAnsi="微软雅黑" w:cs="微软雅黑"/>
          <w:b/>
          <w:bCs/>
          <w:sz w:val="24"/>
        </w:rPr>
        <w:t>5</w:t>
      </w:r>
      <w:r w:rsidRPr="00674477">
        <w:rPr>
          <w:rFonts w:ascii="微软雅黑" w:eastAsia="微软雅黑" w:hAnsi="微软雅黑" w:cs="微软雅黑" w:hint="eastAsia"/>
          <w:b/>
          <w:bCs/>
          <w:sz w:val="24"/>
        </w:rPr>
        <w:t>、覃宗悦</w:t>
      </w:r>
    </w:p>
    <w:p w14:paraId="384237E4" w14:textId="328C507D" w:rsidR="00674477" w:rsidRDefault="00674477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77408A">
        <w:rPr>
          <w:rFonts w:ascii="微软雅黑" w:eastAsia="微软雅黑" w:hAnsi="微软雅黑" w:cs="微软雅黑" w:hint="eastAsia"/>
          <w:sz w:val="24"/>
        </w:rPr>
        <w:t>口碑：守住底线，做好标准化，时刻审视方案，多与一线沟通</w:t>
      </w:r>
    </w:p>
    <w:p w14:paraId="5CA3DD65" w14:textId="58E63664" w:rsidR="0077408A" w:rsidRPr="0077408A" w:rsidRDefault="0077408A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）竞争力：突破上限，搜集竞情，深入分析，找到差异化突破点</w:t>
      </w:r>
    </w:p>
    <w:p w14:paraId="24E99367" w14:textId="3306C43C" w:rsidR="003E2DC4" w:rsidRPr="0077408A" w:rsidRDefault="003E2DC4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b/>
          <w:bCs/>
          <w:sz w:val="24"/>
        </w:rPr>
      </w:pPr>
      <w:r w:rsidRPr="0077408A">
        <w:rPr>
          <w:rFonts w:ascii="微软雅黑" w:eastAsia="微软雅黑" w:hAnsi="微软雅黑" w:cs="微软雅黑" w:hint="eastAsia"/>
          <w:b/>
          <w:bCs/>
          <w:sz w:val="24"/>
        </w:rPr>
        <w:t>1</w:t>
      </w:r>
      <w:r w:rsidRPr="0077408A">
        <w:rPr>
          <w:rFonts w:ascii="微软雅黑" w:eastAsia="微软雅黑" w:hAnsi="微软雅黑" w:cs="微软雅黑"/>
          <w:b/>
          <w:bCs/>
          <w:sz w:val="24"/>
        </w:rPr>
        <w:t>6</w:t>
      </w:r>
      <w:r w:rsidRPr="0077408A">
        <w:rPr>
          <w:rFonts w:ascii="微软雅黑" w:eastAsia="微软雅黑" w:hAnsi="微软雅黑" w:cs="微软雅黑" w:hint="eastAsia"/>
          <w:b/>
          <w:bCs/>
          <w:sz w:val="24"/>
        </w:rPr>
        <w:t>、华冰倩</w:t>
      </w:r>
    </w:p>
    <w:p w14:paraId="24B1AEDA" w14:textId="733C81C4" w:rsidR="0077408A" w:rsidRDefault="0077408A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</w:t>
      </w:r>
      <w:r w:rsidR="00304F5E">
        <w:rPr>
          <w:rFonts w:ascii="微软雅黑" w:eastAsia="微软雅黑" w:hAnsi="微软雅黑" w:cs="微软雅黑" w:hint="eastAsia"/>
          <w:sz w:val="24"/>
        </w:rPr>
        <w:t>差异化：梳理区域优势的ISV，在当地实施项目更有优势</w:t>
      </w:r>
    </w:p>
    <w:p w14:paraId="23D5A785" w14:textId="217E8020" w:rsidR="00304F5E" w:rsidRPr="004E22EE" w:rsidRDefault="00304F5E" w:rsidP="00F42E9F">
      <w:pPr>
        <w:pStyle w:val="a3"/>
        <w:spacing w:line="360" w:lineRule="auto"/>
        <w:ind w:firstLineChars="0" w:firstLine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</w:t>
      </w:r>
      <w:r w:rsidR="009D229B">
        <w:rPr>
          <w:rFonts w:ascii="微软雅黑" w:eastAsia="微软雅黑" w:hAnsi="微软雅黑" w:cs="微软雅黑" w:hint="eastAsia"/>
          <w:sz w:val="24"/>
        </w:rPr>
        <w:t>对于不同客户需求，需要甄别，并定制化支持</w:t>
      </w:r>
    </w:p>
    <w:sectPr w:rsidR="00304F5E" w:rsidRPr="004E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D5C"/>
    <w:multiLevelType w:val="hybridMultilevel"/>
    <w:tmpl w:val="D5CEF94A"/>
    <w:lvl w:ilvl="0" w:tplc="DB7008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501029"/>
    <w:multiLevelType w:val="hybridMultilevel"/>
    <w:tmpl w:val="D5CEF94A"/>
    <w:lvl w:ilvl="0" w:tplc="FFFFFFFF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B9194E"/>
    <w:multiLevelType w:val="hybridMultilevel"/>
    <w:tmpl w:val="D5CEF94A"/>
    <w:lvl w:ilvl="0" w:tplc="FFFFFFFF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192B2C"/>
    <w:multiLevelType w:val="hybridMultilevel"/>
    <w:tmpl w:val="12629DF4"/>
    <w:lvl w:ilvl="0" w:tplc="0A26B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5400205">
    <w:abstractNumId w:val="3"/>
  </w:num>
  <w:num w:numId="2" w16cid:durableId="1108816167">
    <w:abstractNumId w:val="0"/>
  </w:num>
  <w:num w:numId="3" w16cid:durableId="850725090">
    <w:abstractNumId w:val="1"/>
  </w:num>
  <w:num w:numId="4" w16cid:durableId="147331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Y4YWJmMzk5MjZiZjdkY2YyYWExZTMxZTZjODM0ODkifQ=="/>
  </w:docVars>
  <w:rsids>
    <w:rsidRoot w:val="69202E16"/>
    <w:rsid w:val="001225D7"/>
    <w:rsid w:val="00187D67"/>
    <w:rsid w:val="001C7816"/>
    <w:rsid w:val="002E4B97"/>
    <w:rsid w:val="00304F5E"/>
    <w:rsid w:val="00310A01"/>
    <w:rsid w:val="00347038"/>
    <w:rsid w:val="003B3EEC"/>
    <w:rsid w:val="003D2B30"/>
    <w:rsid w:val="003E2DC4"/>
    <w:rsid w:val="00404253"/>
    <w:rsid w:val="004158DC"/>
    <w:rsid w:val="00426A7A"/>
    <w:rsid w:val="004525A4"/>
    <w:rsid w:val="004A2235"/>
    <w:rsid w:val="004E22EE"/>
    <w:rsid w:val="00510B67"/>
    <w:rsid w:val="005A1F2E"/>
    <w:rsid w:val="00623C58"/>
    <w:rsid w:val="00674477"/>
    <w:rsid w:val="006831D6"/>
    <w:rsid w:val="006B3135"/>
    <w:rsid w:val="006B38F0"/>
    <w:rsid w:val="006C7294"/>
    <w:rsid w:val="007231BD"/>
    <w:rsid w:val="007275BF"/>
    <w:rsid w:val="0077408A"/>
    <w:rsid w:val="007A485A"/>
    <w:rsid w:val="007C6AAB"/>
    <w:rsid w:val="0080643A"/>
    <w:rsid w:val="008A0DFE"/>
    <w:rsid w:val="00900C95"/>
    <w:rsid w:val="00943432"/>
    <w:rsid w:val="009674B1"/>
    <w:rsid w:val="009D229B"/>
    <w:rsid w:val="00A947CB"/>
    <w:rsid w:val="00AB3F72"/>
    <w:rsid w:val="00AC4F2D"/>
    <w:rsid w:val="00AF448B"/>
    <w:rsid w:val="00B34956"/>
    <w:rsid w:val="00B4764A"/>
    <w:rsid w:val="00B53F4F"/>
    <w:rsid w:val="00B555F0"/>
    <w:rsid w:val="00B83322"/>
    <w:rsid w:val="00BA3BD8"/>
    <w:rsid w:val="00BD0083"/>
    <w:rsid w:val="00C45FFF"/>
    <w:rsid w:val="00C851B7"/>
    <w:rsid w:val="00D40653"/>
    <w:rsid w:val="00DC1958"/>
    <w:rsid w:val="00E031DC"/>
    <w:rsid w:val="00E2244B"/>
    <w:rsid w:val="00EF054A"/>
    <w:rsid w:val="00F13325"/>
    <w:rsid w:val="00F15730"/>
    <w:rsid w:val="00F42E9F"/>
    <w:rsid w:val="00F4329D"/>
    <w:rsid w:val="00FD7ECF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F721C1D"/>
  <w15:docId w15:val="{AFBDF8C3-61EB-F449-843E-8BE45A8F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B3E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Daniel.X</dc:creator>
  <cp:lastModifiedBy>Rectina Chen</cp:lastModifiedBy>
  <cp:revision>28</cp:revision>
  <dcterms:created xsi:type="dcterms:W3CDTF">2023-07-31T08:31:00Z</dcterms:created>
  <dcterms:modified xsi:type="dcterms:W3CDTF">2023-07-31T10:04:00Z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5E5173EB98E54DAC9DF87865CCE1D0A1_11</vt:lpwstr>
  </property>
</Properties>
</file>