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71" w:type="dxa"/>
        <w:tblLayout w:type="fixed"/>
        <w:tblLook w:val="00A0" w:firstRow="1" w:lastRow="0" w:firstColumn="1" w:lastColumn="0" w:noHBand="0" w:noVBand="0"/>
      </w:tblPr>
      <w:tblGrid>
        <w:gridCol w:w="9571"/>
      </w:tblGrid>
      <w:tr w:rsidR="00416DD8">
        <w:trPr>
          <w:trHeight w:hRule="exact" w:val="1617"/>
        </w:trPr>
        <w:tc>
          <w:tcPr>
            <w:tcW w:w="9571" w:type="dxa"/>
            <w:vAlign w:val="center"/>
          </w:tcPr>
          <w:p w:rsidR="00416DD8" w:rsidRDefault="00814E98">
            <w:pPr>
              <w:jc w:val="center"/>
            </w:pPr>
            <w:r>
              <w:t>КАФЕДРА КОМПЬЮТЕРНЫЕ СИСТЕМЫ И ТЕХНОЛОГИИ (№ 12)</w:t>
            </w:r>
          </w:p>
        </w:tc>
      </w:tr>
      <w:tr w:rsidR="00416DD8">
        <w:trPr>
          <w:trHeight w:hRule="exact" w:val="5744"/>
        </w:trPr>
        <w:tc>
          <w:tcPr>
            <w:tcW w:w="9571" w:type="dxa"/>
            <w:vAlign w:val="center"/>
          </w:tcPr>
          <w:p w:rsidR="00416DD8" w:rsidRDefault="00814E98">
            <w:pPr>
              <w:pStyle w:val="DocumentName"/>
              <w:tabs>
                <w:tab w:val="left" w:pos="3252"/>
                <w:tab w:val="center" w:pos="4853"/>
              </w:tabs>
              <w:spacing w:line="360" w:lineRule="auto"/>
              <w:ind w:left="0" w:right="0"/>
              <w:contextualSpacing/>
              <w:rPr>
                <w:caps/>
                <w:sz w:val="28"/>
                <w:szCs w:val="28"/>
              </w:rPr>
            </w:pPr>
            <w:r>
              <w:t>Управление проектами и задачами</w:t>
            </w:r>
          </w:p>
          <w:p w:rsidR="00416DD8" w:rsidRDefault="00814E98">
            <w:pPr>
              <w:pStyle w:val="DocumentName"/>
              <w:tabs>
                <w:tab w:val="left" w:pos="1605"/>
              </w:tabs>
              <w:spacing w:line="360" w:lineRule="auto"/>
              <w:ind w:left="0" w:right="284"/>
              <w:contextualSpacing/>
              <w:rPr>
                <w:caps/>
                <w:szCs w:val="32"/>
              </w:rPr>
            </w:pPr>
            <w:r>
              <w:rPr>
                <w:caps/>
                <w:szCs w:val="32"/>
              </w:rPr>
              <w:t>руководство администратора</w:t>
            </w:r>
          </w:p>
          <w:p w:rsidR="00416DD8" w:rsidRPr="004021DA" w:rsidRDefault="00814E98">
            <w:pPr>
              <w:pStyle w:val="DocumentName"/>
              <w:tabs>
                <w:tab w:val="left" w:pos="1605"/>
              </w:tabs>
              <w:spacing w:line="360" w:lineRule="auto"/>
              <w:ind w:left="0" w:right="284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Листов</w:t>
            </w:r>
            <w:r w:rsidR="004021DA">
              <w:rPr>
                <w:b w:val="0"/>
                <w:sz w:val="24"/>
                <w:szCs w:val="24"/>
              </w:rPr>
              <w:t xml:space="preserve"> 8</w:t>
            </w:r>
          </w:p>
          <w:p w:rsidR="00416DD8" w:rsidRDefault="00814E98">
            <w:pPr>
              <w:pStyle w:val="DocumentName"/>
              <w:spacing w:line="360" w:lineRule="auto"/>
              <w:ind w:left="0" w:right="284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Версия 1.0</w:t>
            </w:r>
          </w:p>
          <w:p w:rsidR="00416DD8" w:rsidRDefault="00416DD8">
            <w:pPr>
              <w:jc w:val="center"/>
            </w:pPr>
          </w:p>
        </w:tc>
      </w:tr>
      <w:tr w:rsidR="00416DD8">
        <w:trPr>
          <w:trHeight w:hRule="exact" w:val="5478"/>
        </w:trPr>
        <w:tc>
          <w:tcPr>
            <w:tcW w:w="9571" w:type="dxa"/>
          </w:tcPr>
          <w:p w:rsidR="00416DD8" w:rsidRDefault="00416DD8">
            <w:pPr>
              <w:pStyle w:val="DocumentName"/>
              <w:tabs>
                <w:tab w:val="left" w:pos="3252"/>
                <w:tab w:val="center" w:pos="4853"/>
              </w:tabs>
              <w:spacing w:line="360" w:lineRule="auto"/>
              <w:ind w:left="0" w:right="0"/>
              <w:contextualSpacing/>
            </w:pPr>
          </w:p>
        </w:tc>
      </w:tr>
      <w:tr w:rsidR="00416DD8">
        <w:trPr>
          <w:trHeight w:hRule="exact" w:val="718"/>
        </w:trPr>
        <w:tc>
          <w:tcPr>
            <w:tcW w:w="9571" w:type="dxa"/>
          </w:tcPr>
          <w:p w:rsidR="00416DD8" w:rsidRDefault="00814E98">
            <w:pPr>
              <w:jc w:val="center"/>
            </w:pPr>
            <w:r>
              <w:t>Москва, 20_</w:t>
            </w:r>
          </w:p>
        </w:tc>
      </w:tr>
    </w:tbl>
    <w:p w:rsidR="00416DD8" w:rsidRDefault="00416DD8">
      <w:pPr>
        <w:sectPr w:rsidR="00416DD8">
          <w:headerReference w:type="default" r:id="rId7"/>
          <w:footerReference w:type="default" r:id="rId8"/>
          <w:pgSz w:w="11906" w:h="16838"/>
          <w:pgMar w:top="1134" w:right="1134" w:bottom="1134" w:left="1134" w:header="709" w:footer="709" w:gutter="0"/>
          <w:cols w:space="720"/>
          <w:formProt w:val="0"/>
          <w:docGrid w:linePitch="360"/>
        </w:sectPr>
      </w:pPr>
    </w:p>
    <w:p w:rsidR="00416DD8" w:rsidRDefault="00814E98">
      <w:pPr>
        <w:pStyle w:val="1"/>
        <w:rPr>
          <w:sz w:val="32"/>
          <w:szCs w:val="32"/>
        </w:rPr>
      </w:pPr>
      <w:r>
        <w:rPr>
          <w:sz w:val="32"/>
          <w:szCs w:val="32"/>
        </w:rPr>
        <w:lastRenderedPageBreak/>
        <w:t>Описание стандартных элементов ПК</w:t>
      </w:r>
    </w:p>
    <w:p w:rsidR="00416DD8" w:rsidRDefault="00814E98">
      <w:pPr>
        <w:pStyle w:val="2"/>
        <w:numPr>
          <w:ilvl w:val="1"/>
          <w:numId w:val="2"/>
        </w:numPr>
        <w:spacing w:before="0" w:after="0" w:line="360" w:lineRule="auto"/>
        <w:ind w:left="0" w:firstLine="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Состав приложений</w:t>
      </w:r>
    </w:p>
    <w:p w:rsidR="00416DD8" w:rsidRDefault="00814E98">
      <w:r>
        <w:t xml:space="preserve">ПК </w:t>
      </w:r>
      <w:r>
        <w:t>состоит из модульного веб-приложения, предоставляющего доступ к:</w:t>
      </w:r>
    </w:p>
    <w:p w:rsidR="00416DD8" w:rsidRDefault="00814E98">
      <w:pPr>
        <w:numPr>
          <w:ilvl w:val="0"/>
          <w:numId w:val="4"/>
        </w:numPr>
        <w:tabs>
          <w:tab w:val="left" w:pos="1134"/>
        </w:tabs>
        <w:ind w:left="1134" w:hanging="425"/>
      </w:pPr>
      <w:r>
        <w:t>созданию и управлению проектами и задачами;</w:t>
      </w:r>
    </w:p>
    <w:p w:rsidR="00416DD8" w:rsidRDefault="00814E98">
      <w:pPr>
        <w:numPr>
          <w:ilvl w:val="0"/>
          <w:numId w:val="4"/>
        </w:numPr>
        <w:tabs>
          <w:tab w:val="left" w:pos="1134"/>
        </w:tabs>
        <w:ind w:left="1134" w:hanging="425"/>
      </w:pPr>
      <w:r>
        <w:t>формированию релизов;</w:t>
      </w:r>
    </w:p>
    <w:p w:rsidR="00416DD8" w:rsidRDefault="00814E98">
      <w:pPr>
        <w:numPr>
          <w:ilvl w:val="0"/>
          <w:numId w:val="4"/>
        </w:numPr>
        <w:tabs>
          <w:tab w:val="left" w:pos="1134"/>
        </w:tabs>
        <w:ind w:left="1134" w:hanging="425"/>
      </w:pPr>
      <w:r>
        <w:t>управлению пользователями системы.</w:t>
      </w:r>
    </w:p>
    <w:p w:rsidR="00416DD8" w:rsidRDefault="00814E98">
      <w:r>
        <w:t xml:space="preserve">Данные возможности реализуются наборами модулей, являющихся отдельными экранами </w:t>
      </w:r>
      <w:r>
        <w:t>веб-приложения.</w:t>
      </w:r>
    </w:p>
    <w:p w:rsidR="00416DD8" w:rsidRDefault="00814E98">
      <w:pPr>
        <w:pStyle w:val="2"/>
        <w:numPr>
          <w:ilvl w:val="1"/>
          <w:numId w:val="2"/>
        </w:numPr>
        <w:spacing w:before="0" w:after="0" w:line="360" w:lineRule="auto"/>
        <w:ind w:left="0" w:firstLine="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Модули ПК</w:t>
      </w:r>
    </w:p>
    <w:p w:rsidR="00416DD8" w:rsidRDefault="00814E98">
      <w:pPr>
        <w:spacing w:after="0" w:line="360" w:lineRule="auto"/>
      </w:pPr>
      <w:r>
        <w:t>По функциональному назначению все модули системы можно разделить на 3 типа:</w:t>
      </w:r>
    </w:p>
    <w:p w:rsidR="00416DD8" w:rsidRDefault="00814E98">
      <w:pPr>
        <w:numPr>
          <w:ilvl w:val="0"/>
          <w:numId w:val="3"/>
        </w:numPr>
        <w:tabs>
          <w:tab w:val="left" w:pos="1080"/>
        </w:tabs>
        <w:spacing w:after="0" w:line="360" w:lineRule="auto"/>
        <w:ind w:left="1080"/>
      </w:pPr>
      <w:r>
        <w:t>Модули ввода информации, необходимой для настройки системы управления объектами применения системы;</w:t>
      </w:r>
    </w:p>
    <w:p w:rsidR="00416DD8" w:rsidRDefault="00814E98">
      <w:pPr>
        <w:numPr>
          <w:ilvl w:val="0"/>
          <w:numId w:val="3"/>
        </w:numPr>
        <w:tabs>
          <w:tab w:val="left" w:pos="1080"/>
        </w:tabs>
        <w:spacing w:after="0" w:line="360" w:lineRule="auto"/>
        <w:ind w:left="1080"/>
      </w:pPr>
      <w:r>
        <w:t>Модули просмотра информации;</w:t>
      </w:r>
    </w:p>
    <w:p w:rsidR="00416DD8" w:rsidRDefault="00814E98">
      <w:pPr>
        <w:numPr>
          <w:ilvl w:val="0"/>
          <w:numId w:val="3"/>
        </w:numPr>
        <w:tabs>
          <w:tab w:val="left" w:pos="1080"/>
        </w:tabs>
        <w:spacing w:after="0" w:line="360" w:lineRule="auto"/>
        <w:ind w:left="1080"/>
      </w:pPr>
      <w:r>
        <w:t xml:space="preserve">Модуль </w:t>
      </w:r>
      <w:r>
        <w:t>авторизации.</w:t>
      </w:r>
    </w:p>
    <w:p w:rsidR="00416DD8" w:rsidRDefault="00814E98">
      <w:pPr>
        <w:pStyle w:val="2"/>
        <w:numPr>
          <w:ilvl w:val="1"/>
          <w:numId w:val="2"/>
        </w:numPr>
        <w:spacing w:before="0" w:after="0" w:line="360" w:lineRule="auto"/>
        <w:ind w:left="0" w:firstLine="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Формы ввода и просмотра информации ПК</w:t>
      </w:r>
    </w:p>
    <w:p w:rsidR="00416DD8" w:rsidRDefault="00814E98">
      <w:pPr>
        <w:spacing w:after="0" w:line="360" w:lineRule="auto"/>
      </w:pPr>
      <w:r>
        <w:t>В системе используется несколько типов форм ввода и просмотра информации:</w:t>
      </w:r>
    </w:p>
    <w:p w:rsidR="00416DD8" w:rsidRDefault="00814E98">
      <w:pPr>
        <w:numPr>
          <w:ilvl w:val="0"/>
          <w:numId w:val="5"/>
        </w:numPr>
        <w:spacing w:after="0" w:line="360" w:lineRule="auto"/>
      </w:pPr>
      <w:r>
        <w:t xml:space="preserve">Формы просмотра </w:t>
      </w:r>
      <w:r>
        <w:t>информации в табличном виде. Экранная форма содержит одну таблицу;</w:t>
      </w:r>
    </w:p>
    <w:p w:rsidR="00416DD8" w:rsidRDefault="00814E98">
      <w:pPr>
        <w:numPr>
          <w:ilvl w:val="0"/>
          <w:numId w:val="5"/>
        </w:numPr>
        <w:spacing w:after="0" w:line="360" w:lineRule="auto"/>
      </w:pPr>
      <w:r>
        <w:t>Формы просмотра, ввода и редактирования информ</w:t>
      </w:r>
      <w:r>
        <w:t>ации в карточном виде; элементы карточки организованы в одну или несколько колонок в зависимости от типов и форматов информации и элементов управления;</w:t>
      </w:r>
    </w:p>
    <w:p w:rsidR="00416DD8" w:rsidRDefault="00814E98">
      <w:pPr>
        <w:numPr>
          <w:ilvl w:val="0"/>
          <w:numId w:val="5"/>
        </w:numPr>
        <w:spacing w:after="0" w:line="360" w:lineRule="auto"/>
      </w:pPr>
      <w:r>
        <w:t>Форма доски, содержащая визуальное представление статуса задач и элементы интерактивного управления стат</w:t>
      </w:r>
      <w:r>
        <w:t>усом</w:t>
      </w:r>
    </w:p>
    <w:p w:rsidR="00416DD8" w:rsidRDefault="00814E98">
      <w:pPr>
        <w:pStyle w:val="2"/>
        <w:numPr>
          <w:ilvl w:val="1"/>
          <w:numId w:val="2"/>
        </w:numPr>
        <w:spacing w:before="0" w:after="0" w:line="360" w:lineRule="auto"/>
        <w:ind w:left="0" w:firstLine="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Панели управления</w:t>
      </w:r>
    </w:p>
    <w:p w:rsidR="00416DD8" w:rsidRDefault="00814E98">
      <w:r>
        <w:t>Формы ПК снабжены панелями управления.</w:t>
      </w:r>
    </w:p>
    <w:p w:rsidR="00416DD8" w:rsidRDefault="00814E98">
      <w:pPr>
        <w:pStyle w:val="22"/>
      </w:pPr>
      <w:r>
        <w:t>Ниже приведены назначение и пиктограммы управляющих кнопок, используемых различных экранных формах.</w:t>
      </w:r>
    </w:p>
    <w:p w:rsidR="00416DD8" w:rsidRDefault="00416DD8">
      <w:pPr>
        <w:pStyle w:val="22"/>
      </w:pPr>
    </w:p>
    <w:tbl>
      <w:tblPr>
        <w:tblW w:w="9750" w:type="dxa"/>
        <w:tblInd w:w="-5" w:type="dxa"/>
        <w:tblLayout w:type="fixed"/>
        <w:tblCellMar>
          <w:left w:w="95" w:type="dxa"/>
          <w:right w:w="95" w:type="dxa"/>
        </w:tblCellMar>
        <w:tblLook w:val="0000" w:firstRow="0" w:lastRow="0" w:firstColumn="0" w:lastColumn="0" w:noHBand="0" w:noVBand="0"/>
      </w:tblPr>
      <w:tblGrid>
        <w:gridCol w:w="6750"/>
        <w:gridCol w:w="3000"/>
      </w:tblGrid>
      <w:tr w:rsidR="00416DD8"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D8" w:rsidRDefault="00814E98">
            <w:pPr>
              <w:pStyle w:val="TABLE"/>
            </w:pPr>
            <w:r>
              <w:t>Перейти к управлению проектами и задачами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D8" w:rsidRDefault="00814E98">
            <w:pPr>
              <w:pStyle w:val="TABLE"/>
            </w:pPr>
            <w:r>
              <w:rPr>
                <w:noProof/>
              </w:rPr>
              <w:drawing>
                <wp:inline distT="0" distB="0" distL="0" distR="0">
                  <wp:extent cx="171450" cy="171450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-154" t="-185" r="-154" b="-1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>/Задачи/</w:t>
            </w:r>
          </w:p>
        </w:tc>
      </w:tr>
      <w:tr w:rsidR="00416DD8"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D8" w:rsidRDefault="00814E98">
            <w:pPr>
              <w:pStyle w:val="TABLE"/>
            </w:pPr>
            <w:r>
              <w:t>Перейти к управлению релизами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D8" w:rsidRDefault="00814E98">
            <w:pPr>
              <w:pStyle w:val="TABLE"/>
            </w:pPr>
            <w:r>
              <w:rPr>
                <w:noProof/>
              </w:rPr>
              <w:drawing>
                <wp:inline distT="0" distB="0" distL="0" distR="0">
                  <wp:extent cx="171450" cy="171450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168" t="-199" r="-168" b="-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t>/Релизы/</w:t>
            </w:r>
          </w:p>
        </w:tc>
      </w:tr>
      <w:tr w:rsidR="00416DD8"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D8" w:rsidRDefault="00814E98">
            <w:pPr>
              <w:pStyle w:val="TABLE"/>
            </w:pPr>
            <w:r>
              <w:t>Перейти к настройкам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D8" w:rsidRDefault="00814E98">
            <w:pPr>
              <w:pStyle w:val="TABLE"/>
            </w:pPr>
            <w:r>
              <w:rPr>
                <w:noProof/>
              </w:rPr>
              <w:drawing>
                <wp:inline distT="0" distB="0" distL="0" distR="0">
                  <wp:extent cx="171450" cy="171450"/>
                  <wp:effectExtent l="0" t="0" r="0" b="0"/>
                  <wp:docPr id="3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194" t="-194" r="-194" b="-1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ab/>
              <w:t>/</w:t>
            </w:r>
            <w:proofErr w:type="spellStart"/>
            <w:r>
              <w:rPr>
                <w:lang w:val="en-US"/>
              </w:rPr>
              <w:t>Настройки</w:t>
            </w:r>
            <w:proofErr w:type="spellEnd"/>
            <w:r>
              <w:rPr>
                <w:lang w:val="en-US"/>
              </w:rPr>
              <w:t>/</w:t>
            </w:r>
          </w:p>
        </w:tc>
      </w:tr>
      <w:tr w:rsidR="00416DD8">
        <w:trPr>
          <w:cantSplit/>
          <w:trHeight w:val="337"/>
        </w:trPr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D8" w:rsidRDefault="00814E98">
            <w:pPr>
              <w:pStyle w:val="TABLE"/>
            </w:pPr>
            <w:r>
              <w:t>Управление текущей сессией пользователя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D8" w:rsidRDefault="00814E98">
            <w:pPr>
              <w:pStyle w:val="TABLE"/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154" t="-161" r="-154" b="-1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ab/>
              <w:t>/</w:t>
            </w: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пользователя</w:t>
            </w:r>
            <w:proofErr w:type="spellEnd"/>
            <w:r>
              <w:rPr>
                <w:lang w:val="en-US"/>
              </w:rPr>
              <w:t>/</w:t>
            </w:r>
          </w:p>
        </w:tc>
      </w:tr>
    </w:tbl>
    <w:p w:rsidR="00416DD8" w:rsidRDefault="00814E98">
      <w:pPr>
        <w:pStyle w:val="1"/>
        <w:rPr>
          <w:sz w:val="32"/>
          <w:szCs w:val="32"/>
        </w:rPr>
      </w:pPr>
      <w:r>
        <w:rPr>
          <w:sz w:val="32"/>
          <w:szCs w:val="32"/>
        </w:rPr>
        <w:lastRenderedPageBreak/>
        <w:t>Вход в систему</w:t>
      </w:r>
    </w:p>
    <w:p w:rsidR="00416DD8" w:rsidRDefault="00814E98">
      <w:pPr>
        <w:pStyle w:val="2"/>
        <w:numPr>
          <w:ilvl w:val="0"/>
          <w:numId w:val="2"/>
        </w:numPr>
        <w:spacing w:before="0" w:after="0" w:line="360" w:lineRule="auto"/>
        <w:ind w:left="0" w:firstLine="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Экран входа в систему</w:t>
      </w:r>
    </w:p>
    <w:p w:rsidR="00416DD8" w:rsidRDefault="00814E98">
      <w:r>
        <w:t>Приложение доступно по адресу, сконфигурированному в настройках сервера. Для получения адреса следует обратитьс</w:t>
      </w:r>
      <w:r>
        <w:t xml:space="preserve">я к администратору. Для использования приложения следует использовать современный веб-браузер, такой как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/</w:t>
      </w:r>
      <w:proofErr w:type="spellStart"/>
      <w:r>
        <w:t>Chromium</w:t>
      </w:r>
      <w:proofErr w:type="spellEnd"/>
      <w:r>
        <w:t xml:space="preserve"> 85 и выше,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78 и выше или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Safari</w:t>
      </w:r>
      <w:proofErr w:type="spellEnd"/>
      <w:r>
        <w:t xml:space="preserve"> 14 и выше, в версиях для рабочего стола.</w:t>
      </w:r>
    </w:p>
    <w:p w:rsidR="00416DD8" w:rsidRDefault="00814E98">
      <w:r>
        <w:rPr>
          <w:noProof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01060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Рис.1. Экран входа в приложение</w:t>
      </w:r>
    </w:p>
    <w:p w:rsidR="00416DD8" w:rsidRDefault="00814E98">
      <w:pPr>
        <w:pStyle w:val="1"/>
        <w:rPr>
          <w:sz w:val="32"/>
          <w:szCs w:val="32"/>
        </w:rPr>
      </w:pPr>
      <w:r>
        <w:rPr>
          <w:sz w:val="32"/>
          <w:szCs w:val="32"/>
        </w:rPr>
        <w:t>Управление пользователями</w:t>
      </w:r>
    </w:p>
    <w:p w:rsidR="00416DD8" w:rsidRPr="004021DA" w:rsidRDefault="00814E98" w:rsidP="004021DA">
      <w:pPr>
        <w:pStyle w:val="2"/>
        <w:numPr>
          <w:ilvl w:val="0"/>
          <w:numId w:val="2"/>
        </w:numPr>
        <w:spacing w:before="0" w:after="0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Доступ к информации о пользователях</w:t>
      </w:r>
    </w:p>
    <w:p w:rsidR="00416DD8" w:rsidRDefault="00814E98">
      <w:pPr>
        <w:spacing w:after="0"/>
        <w:ind w:firstLine="0"/>
      </w:pPr>
      <w:r>
        <w:t>Д</w:t>
      </w:r>
      <w:r>
        <w:t xml:space="preserve">ля перехода к управлению пользователями необходимо выбрать экран «Настройки» и на нем перейти во вкладку «Пользователи». На данном экране представлена таблица пользователей с их ролями, </w:t>
      </w:r>
      <w:r>
        <w:t>иконками, полем поиска, кнопками добавления и удаления.</w:t>
      </w:r>
    </w:p>
    <w:p w:rsidR="00416DD8" w:rsidRDefault="00814E98">
      <w:pPr>
        <w:spacing w:after="0" w:line="360" w:lineRule="auto"/>
        <w:ind w:firstLine="0"/>
        <w:jc w:val="center"/>
      </w:pPr>
      <w:r>
        <w:rPr>
          <w:noProof/>
        </w:rPr>
        <w:lastRenderedPageBreak/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43350"/>
            <wp:effectExtent l="0" t="0" r="0" b="0"/>
            <wp:wrapSquare wrapText="largest"/>
            <wp:docPr id="6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Рис.5.1-11. Экран таблицы пользователей.</w:t>
      </w:r>
    </w:p>
    <w:p w:rsidR="00416DD8" w:rsidRDefault="00814E98">
      <w:pPr>
        <w:pStyle w:val="2"/>
        <w:numPr>
          <w:ilvl w:val="1"/>
          <w:numId w:val="2"/>
        </w:numPr>
        <w:spacing w:before="0" w:after="0" w:line="360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</w:t>
      </w:r>
      <w:r w:rsidR="004021DA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ление пользователя</w:t>
      </w:r>
    </w:p>
    <w:p w:rsidR="00416DD8" w:rsidRDefault="00814E98">
      <w:pPr>
        <w:spacing w:after="0" w:line="360" w:lineRule="auto"/>
        <w:ind w:firstLine="0"/>
        <w:jc w:val="left"/>
      </w:pPr>
      <w:r>
        <w:t xml:space="preserve">Для добавления пользователя необходимо нажать на кнопку «+» и в появившемся окне ввести его логин, дважды повторить пароль и </w:t>
      </w:r>
      <w:r>
        <w:t>выбрать его системную роль. Кнопками в нижней части экрана можно завер</w:t>
      </w:r>
      <w:r w:rsidR="004021DA">
        <w:t>ш</w:t>
      </w:r>
      <w:r>
        <w:t>ить или отменить добавление.</w:t>
      </w:r>
    </w:p>
    <w:p w:rsidR="00416DD8" w:rsidRDefault="00814E98">
      <w:pPr>
        <w:spacing w:after="0" w:line="360" w:lineRule="auto"/>
        <w:ind w:firstLine="0"/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-15875</wp:posOffset>
            </wp:positionV>
            <wp:extent cx="5940425" cy="2463800"/>
            <wp:effectExtent l="0" t="0" r="0" b="0"/>
            <wp:wrapTopAndBottom/>
            <wp:docPr id="7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3550" b="24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DD8" w:rsidRDefault="00814E98">
      <w:pPr>
        <w:spacing w:after="0" w:line="360" w:lineRule="auto"/>
        <w:ind w:firstLine="0"/>
        <w:jc w:val="center"/>
      </w:pPr>
      <w:r>
        <w:t>Рис.5.1-12. Экран добавления пользователей.</w:t>
      </w:r>
      <w:r>
        <w:br w:type="page"/>
      </w:r>
    </w:p>
    <w:p w:rsidR="00416DD8" w:rsidRDefault="00416DD8">
      <w:pPr>
        <w:spacing w:after="0" w:line="360" w:lineRule="auto"/>
        <w:ind w:firstLine="0"/>
        <w:jc w:val="center"/>
      </w:pPr>
    </w:p>
    <w:p w:rsidR="00416DD8" w:rsidRDefault="00814E98">
      <w:pPr>
        <w:pStyle w:val="2"/>
        <w:numPr>
          <w:ilvl w:val="1"/>
          <w:numId w:val="2"/>
        </w:numPr>
        <w:spacing w:before="0" w:after="0" w:line="360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едактирование параметров пользователя</w:t>
      </w:r>
    </w:p>
    <w:p w:rsidR="00416DD8" w:rsidRDefault="00814E98">
      <w:pPr>
        <w:spacing w:after="0" w:line="360" w:lineRule="auto"/>
        <w:ind w:firstLine="0"/>
        <w:jc w:val="left"/>
      </w:pPr>
      <w:r>
        <w:t>Для редактирования параметров пользователя необходимо нажать на его л</w:t>
      </w:r>
      <w:r>
        <w:t>огин в таблице. В появившемся окне доступы активация/деактивация пользователя, смена роли и просмотр проектов пользователя.</w:t>
      </w:r>
    </w:p>
    <w:p w:rsidR="00416DD8" w:rsidRDefault="00814E98">
      <w:pPr>
        <w:spacing w:after="0" w:line="360" w:lineRule="auto"/>
        <w:ind w:firstLine="0"/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22395"/>
            <wp:effectExtent l="0" t="0" r="0" b="0"/>
            <wp:wrapSquare wrapText="largest"/>
            <wp:docPr id="8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DD8" w:rsidRDefault="00814E98">
      <w:pPr>
        <w:spacing w:after="0" w:line="360" w:lineRule="auto"/>
        <w:ind w:firstLine="0"/>
        <w:jc w:val="center"/>
      </w:pPr>
      <w:r>
        <w:t>Рис.5.1-13. Экран редактирования информации и прав пользователя.</w:t>
      </w:r>
    </w:p>
    <w:p w:rsidR="00416DD8" w:rsidRDefault="00814E98">
      <w:r>
        <w:br w:type="page"/>
      </w:r>
    </w:p>
    <w:p w:rsidR="00416DD8" w:rsidRDefault="00814E98">
      <w:pPr>
        <w:pStyle w:val="1"/>
        <w:rPr>
          <w:sz w:val="32"/>
          <w:szCs w:val="32"/>
        </w:rPr>
      </w:pPr>
      <w:r>
        <w:rPr>
          <w:sz w:val="32"/>
          <w:szCs w:val="32"/>
        </w:rPr>
        <w:lastRenderedPageBreak/>
        <w:t>Сборка и запуск</w:t>
      </w:r>
    </w:p>
    <w:p w:rsidR="00416DD8" w:rsidRPr="004021DA" w:rsidRDefault="00814E98">
      <w:pPr>
        <w:pStyle w:val="2"/>
        <w:numPr>
          <w:ilvl w:val="0"/>
          <w:numId w:val="2"/>
        </w:numPr>
        <w:spacing w:before="0" w:after="0" w:line="360" w:lineRule="auto"/>
        <w:ind w:left="0" w:firstLine="0"/>
        <w:jc w:val="left"/>
        <w:rPr>
          <w:rFonts w:ascii="Times New Roman" w:hAnsi="Times New Roman" w:cs="Times New Roman"/>
        </w:rPr>
      </w:pPr>
      <w:r w:rsidRPr="004021DA">
        <w:rPr>
          <w:rFonts w:ascii="Times New Roman" w:hAnsi="Times New Roman" w:cs="Times New Roman"/>
        </w:rPr>
        <w:t xml:space="preserve">Технические требования </w:t>
      </w:r>
    </w:p>
    <w:p w:rsidR="00416DD8" w:rsidRDefault="00814E98">
      <w:pPr>
        <w:spacing w:after="0"/>
        <w:ind w:firstLine="0"/>
        <w:jc w:val="left"/>
      </w:pPr>
      <w:r>
        <w:t xml:space="preserve">Для </w:t>
      </w:r>
      <w:r>
        <w:t xml:space="preserve">корректного функционирования приложения рекомендуется использование процессора с не менее чем 4 ядрами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Nehalem</w:t>
      </w:r>
      <w:proofErr w:type="spellEnd"/>
      <w:r>
        <w:t xml:space="preserve"> или AMD </w:t>
      </w:r>
      <w:proofErr w:type="spellStart"/>
      <w:r>
        <w:t>Bulldozer</w:t>
      </w:r>
      <w:proofErr w:type="spellEnd"/>
      <w:r>
        <w:t xml:space="preserve"> и </w:t>
      </w:r>
      <w:r w:rsidR="004021DA">
        <w:t>новее,</w:t>
      </w:r>
      <w:r>
        <w:t xml:space="preserve"> а также не менее 8 ГБ ОЗУ и 100 ГБ дискового пространства.</w:t>
      </w:r>
    </w:p>
    <w:p w:rsidR="00416DD8" w:rsidRDefault="00416DD8">
      <w:pPr>
        <w:spacing w:after="0"/>
        <w:ind w:firstLine="0"/>
        <w:jc w:val="left"/>
      </w:pPr>
    </w:p>
    <w:p w:rsidR="00416DD8" w:rsidRDefault="00814E98">
      <w:pPr>
        <w:spacing w:after="0"/>
        <w:ind w:firstLine="0"/>
        <w:jc w:val="left"/>
      </w:pPr>
      <w:r>
        <w:t xml:space="preserve">В качестве операционной системы следует </w:t>
      </w:r>
      <w:r w:rsidR="004021DA">
        <w:t xml:space="preserve">использовать </w:t>
      </w:r>
      <w:proofErr w:type="spellStart"/>
      <w:r w:rsidR="004021DA">
        <w:t>macOS</w:t>
      </w:r>
      <w:proofErr w:type="spellEnd"/>
      <w:r>
        <w:t xml:space="preserve"> 10.13 и новее или дистрибутивы GNU/</w:t>
      </w:r>
      <w:proofErr w:type="spellStart"/>
      <w:r>
        <w:t>Linux</w:t>
      </w:r>
      <w:proofErr w:type="spellEnd"/>
      <w:r>
        <w:t xml:space="preserve">, такие как </w:t>
      </w:r>
      <w:proofErr w:type="spellStart"/>
      <w:r>
        <w:t>Ubuntu</w:t>
      </w:r>
      <w:proofErr w:type="spellEnd"/>
      <w:r>
        <w:t xml:space="preserve"> 20.04, RHEL 8, </w:t>
      </w:r>
      <w:proofErr w:type="spellStart"/>
      <w:r>
        <w:t>Debian</w:t>
      </w:r>
      <w:proofErr w:type="spellEnd"/>
      <w:r>
        <w:t xml:space="preserve"> 10.</w:t>
      </w:r>
    </w:p>
    <w:p w:rsidR="00416DD8" w:rsidRDefault="00416DD8">
      <w:pPr>
        <w:spacing w:after="0"/>
        <w:ind w:firstLine="0"/>
        <w:jc w:val="left"/>
      </w:pPr>
    </w:p>
    <w:p w:rsidR="00416DD8" w:rsidRDefault="00814E98">
      <w:pPr>
        <w:spacing w:after="0"/>
        <w:ind w:firstLine="0"/>
        <w:jc w:val="left"/>
      </w:pPr>
      <w:r>
        <w:t xml:space="preserve">Для сборки и запуска системы необходимы GNU </w:t>
      </w:r>
      <w:proofErr w:type="spellStart"/>
      <w:r>
        <w:t>Make</w:t>
      </w:r>
      <w:proofErr w:type="spellEnd"/>
      <w:r>
        <w:t xml:space="preserve">, </w:t>
      </w:r>
      <w:proofErr w:type="spellStart"/>
      <w:r>
        <w:t>OpenJDK</w:t>
      </w:r>
      <w:proofErr w:type="spellEnd"/>
      <w:r>
        <w:t xml:space="preserve"> 11, </w:t>
      </w:r>
      <w:proofErr w:type="spellStart"/>
      <w:r>
        <w:t>Maven</w:t>
      </w:r>
      <w:proofErr w:type="spellEnd"/>
      <w:r>
        <w:t xml:space="preserve">, NPM,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с поддержкой версии 3.7 или выше, а также доступ к оф</w:t>
      </w:r>
      <w:r>
        <w:t xml:space="preserve">ициальным </w:t>
      </w:r>
      <w:proofErr w:type="spellStart"/>
      <w:r>
        <w:t>репозиториям</w:t>
      </w:r>
      <w:proofErr w:type="spellEnd"/>
      <w:r>
        <w:t xml:space="preserve"> NPM, </w:t>
      </w:r>
      <w:proofErr w:type="spellStart"/>
      <w:r>
        <w:t>Docker</w:t>
      </w:r>
      <w:proofErr w:type="spellEnd"/>
      <w:r>
        <w:t xml:space="preserve"> и </w:t>
      </w:r>
      <w:proofErr w:type="spellStart"/>
      <w:r>
        <w:t>Maven</w:t>
      </w:r>
      <w:proofErr w:type="spellEnd"/>
      <w:r>
        <w:t xml:space="preserve"> или их локальным зеркалам.</w:t>
      </w:r>
    </w:p>
    <w:p w:rsidR="00416DD8" w:rsidRDefault="00416DD8">
      <w:pPr>
        <w:spacing w:after="0"/>
        <w:ind w:firstLine="0"/>
        <w:jc w:val="left"/>
      </w:pPr>
    </w:p>
    <w:p w:rsidR="00416DD8" w:rsidRPr="004021DA" w:rsidRDefault="00814E98">
      <w:pPr>
        <w:pStyle w:val="2"/>
        <w:numPr>
          <w:ilvl w:val="1"/>
          <w:numId w:val="2"/>
        </w:numPr>
        <w:spacing w:before="0" w:after="0" w:line="360" w:lineRule="auto"/>
        <w:ind w:left="0" w:firstLine="0"/>
        <w:jc w:val="left"/>
        <w:rPr>
          <w:rFonts w:ascii="Times New Roman" w:hAnsi="Times New Roman" w:cs="Times New Roman"/>
        </w:rPr>
      </w:pPr>
      <w:r w:rsidRPr="004021DA">
        <w:rPr>
          <w:rFonts w:ascii="Times New Roman" w:hAnsi="Times New Roman" w:cs="Times New Roman"/>
        </w:rPr>
        <w:t xml:space="preserve">Сборка и </w:t>
      </w:r>
      <w:r w:rsidRPr="004021DA">
        <w:rPr>
          <w:rFonts w:ascii="Times New Roman" w:hAnsi="Times New Roman" w:cs="Times New Roman"/>
        </w:rPr>
        <w:t>запуск</w:t>
      </w:r>
    </w:p>
    <w:p w:rsidR="00416DD8" w:rsidRDefault="00814E98">
      <w:pPr>
        <w:spacing w:after="0"/>
        <w:ind w:firstLine="0"/>
        <w:jc w:val="left"/>
      </w:pPr>
      <w:r>
        <w:t>Для сборки приложения в корне директории с исходным кодом выполняется команда:</w:t>
      </w:r>
    </w:p>
    <w:p w:rsidR="00416DD8" w:rsidRDefault="00814E98">
      <w:pPr>
        <w:spacing w:after="0"/>
        <w:ind w:firstLine="0"/>
        <w:jc w:val="left"/>
        <w:rPr>
          <w:rFonts w:ascii="Monospace" w:hAnsi="Monospace"/>
          <w:b/>
          <w:bCs/>
        </w:rPr>
      </w:pPr>
      <w:proofErr w:type="spellStart"/>
      <w:r>
        <w:rPr>
          <w:rFonts w:ascii="Monospace" w:hAnsi="Monospace"/>
          <w:b/>
          <w:bCs/>
        </w:rPr>
        <w:t>make</w:t>
      </w:r>
      <w:proofErr w:type="spellEnd"/>
      <w:r>
        <w:rPr>
          <w:rFonts w:ascii="Monospace" w:hAnsi="Monospace"/>
          <w:b/>
          <w:bCs/>
        </w:rPr>
        <w:t xml:space="preserve"> </w:t>
      </w:r>
      <w:proofErr w:type="spellStart"/>
      <w:r>
        <w:rPr>
          <w:rFonts w:ascii="Monospace" w:hAnsi="Monospace"/>
          <w:b/>
          <w:bCs/>
        </w:rPr>
        <w:t>build</w:t>
      </w:r>
      <w:proofErr w:type="spellEnd"/>
    </w:p>
    <w:p w:rsidR="00416DD8" w:rsidRDefault="00814E98">
      <w:pPr>
        <w:spacing w:after="0"/>
        <w:ind w:firstLine="0"/>
        <w:jc w:val="left"/>
      </w:pPr>
      <w:r>
        <w:t>Для запуска приложения выполняется команда:</w:t>
      </w:r>
    </w:p>
    <w:p w:rsidR="00416DD8" w:rsidRDefault="00814E98">
      <w:pPr>
        <w:spacing w:after="0"/>
        <w:ind w:firstLine="0"/>
        <w:jc w:val="left"/>
        <w:rPr>
          <w:rFonts w:ascii="Monospace" w:hAnsi="Monospace"/>
          <w:b/>
          <w:bCs/>
        </w:rPr>
      </w:pPr>
      <w:proofErr w:type="spellStart"/>
      <w:r>
        <w:rPr>
          <w:rFonts w:ascii="Monospace" w:hAnsi="Monospace"/>
          <w:b/>
          <w:bCs/>
        </w:rPr>
        <w:t>make</w:t>
      </w:r>
      <w:proofErr w:type="spellEnd"/>
      <w:r>
        <w:rPr>
          <w:rFonts w:ascii="Monospace" w:hAnsi="Monospace"/>
          <w:b/>
          <w:bCs/>
        </w:rPr>
        <w:t xml:space="preserve"> </w:t>
      </w:r>
      <w:proofErr w:type="spellStart"/>
      <w:r>
        <w:rPr>
          <w:rFonts w:ascii="Monospace" w:hAnsi="Monospace"/>
          <w:b/>
          <w:bCs/>
        </w:rPr>
        <w:t>run</w:t>
      </w:r>
      <w:proofErr w:type="spellEnd"/>
    </w:p>
    <w:p w:rsidR="00416DD8" w:rsidRDefault="00814E98">
      <w:pPr>
        <w:spacing w:after="0"/>
        <w:ind w:firstLine="0"/>
        <w:jc w:val="left"/>
      </w:pPr>
      <w:r>
        <w:t>Для переопределения пути д</w:t>
      </w:r>
      <w:r>
        <w:t xml:space="preserve">о директории данных </w:t>
      </w:r>
      <w:proofErr w:type="spellStart"/>
      <w:r>
        <w:t>Postgresql</w:t>
      </w:r>
      <w:proofErr w:type="spellEnd"/>
      <w:r>
        <w:t xml:space="preserve"> команде добавляется параметр пути:</w:t>
      </w:r>
    </w:p>
    <w:p w:rsidR="00416DD8" w:rsidRPr="004021DA" w:rsidRDefault="00814E98">
      <w:pPr>
        <w:spacing w:after="0"/>
        <w:ind w:firstLine="0"/>
        <w:jc w:val="left"/>
        <w:rPr>
          <w:rFonts w:ascii="Monospace" w:hAnsi="Monospace"/>
          <w:b/>
          <w:bCs/>
          <w:lang w:val="en-US"/>
        </w:rPr>
      </w:pPr>
      <w:r w:rsidRPr="004021DA">
        <w:rPr>
          <w:rFonts w:ascii="Monospace" w:hAnsi="Monospace"/>
          <w:b/>
          <w:bCs/>
          <w:lang w:val="en-US"/>
        </w:rPr>
        <w:t>make run PSQL_DATA_PATH=/path/to/data</w:t>
      </w:r>
    </w:p>
    <w:p w:rsidR="00416DD8" w:rsidRPr="004021DA" w:rsidRDefault="00416DD8">
      <w:pPr>
        <w:spacing w:after="0"/>
        <w:ind w:firstLine="0"/>
        <w:jc w:val="left"/>
        <w:rPr>
          <w:lang w:val="en-US"/>
        </w:rPr>
      </w:pPr>
    </w:p>
    <w:p w:rsidR="00416DD8" w:rsidRDefault="00814E98">
      <w:pPr>
        <w:spacing w:after="0"/>
        <w:ind w:firstLine="0"/>
        <w:jc w:val="left"/>
      </w:pPr>
      <w:r>
        <w:t xml:space="preserve">Приложение при старте инициализирует директорию, если она не содержит базы данных </w:t>
      </w:r>
      <w:proofErr w:type="spellStart"/>
      <w:r>
        <w:t>PostgreSQL</w:t>
      </w:r>
      <w:proofErr w:type="spellEnd"/>
      <w:r>
        <w:t xml:space="preserve"> 13.</w:t>
      </w:r>
    </w:p>
    <w:p w:rsidR="00416DD8" w:rsidRDefault="00416DD8">
      <w:pPr>
        <w:spacing w:after="0"/>
        <w:ind w:firstLine="0"/>
        <w:jc w:val="left"/>
      </w:pPr>
    </w:p>
    <w:p w:rsidR="00416DD8" w:rsidRDefault="00814E98">
      <w:pPr>
        <w:spacing w:after="0"/>
        <w:ind w:firstLine="0"/>
        <w:jc w:val="left"/>
      </w:pPr>
      <w:r>
        <w:t>После старта приложение доступно на порту 80/</w:t>
      </w:r>
    </w:p>
    <w:p w:rsidR="00416DD8" w:rsidRDefault="00416DD8">
      <w:pPr>
        <w:spacing w:after="0"/>
        <w:ind w:firstLine="0"/>
        <w:jc w:val="left"/>
      </w:pPr>
    </w:p>
    <w:p w:rsidR="00416DD8" w:rsidRPr="004021DA" w:rsidRDefault="00814E98">
      <w:pPr>
        <w:pStyle w:val="2"/>
        <w:numPr>
          <w:ilvl w:val="1"/>
          <w:numId w:val="2"/>
        </w:numPr>
        <w:spacing w:before="0" w:after="0" w:line="360" w:lineRule="auto"/>
        <w:ind w:left="0" w:firstLine="0"/>
        <w:jc w:val="left"/>
        <w:rPr>
          <w:rFonts w:ascii="Times New Roman" w:hAnsi="Times New Roman" w:cs="Times New Roman"/>
        </w:rPr>
      </w:pPr>
      <w:r w:rsidRPr="004021DA">
        <w:rPr>
          <w:rFonts w:ascii="Times New Roman" w:hAnsi="Times New Roman" w:cs="Times New Roman"/>
        </w:rPr>
        <w:t>Остано</w:t>
      </w:r>
      <w:r w:rsidRPr="004021DA">
        <w:rPr>
          <w:rFonts w:ascii="Times New Roman" w:hAnsi="Times New Roman" w:cs="Times New Roman"/>
        </w:rPr>
        <w:t>вка и управление</w:t>
      </w:r>
    </w:p>
    <w:p w:rsidR="00416DD8" w:rsidRDefault="00814E98">
      <w:pPr>
        <w:spacing w:after="0"/>
        <w:ind w:firstLine="0"/>
        <w:jc w:val="left"/>
      </w:pPr>
      <w:r>
        <w:t>Для перезапуска с изменением конфигурации требуется повторить команду старта со всеми её параметрами.</w:t>
      </w:r>
    </w:p>
    <w:p w:rsidR="00416DD8" w:rsidRDefault="00814E98">
      <w:pPr>
        <w:spacing w:after="0"/>
        <w:ind w:firstLine="0"/>
        <w:jc w:val="left"/>
      </w:pPr>
      <w:r>
        <w:t>Для остановки следует выполнить команду</w:t>
      </w:r>
    </w:p>
    <w:p w:rsidR="00416DD8" w:rsidRDefault="00814E98">
      <w:pPr>
        <w:spacing w:after="0"/>
        <w:ind w:firstLine="0"/>
        <w:jc w:val="left"/>
        <w:rPr>
          <w:rFonts w:ascii="Monospace" w:hAnsi="Monospace"/>
          <w:b/>
          <w:bCs/>
        </w:rPr>
      </w:pPr>
      <w:proofErr w:type="spellStart"/>
      <w:r>
        <w:rPr>
          <w:rFonts w:ascii="Monospace" w:hAnsi="Monospace"/>
          <w:b/>
          <w:bCs/>
        </w:rPr>
        <w:t>make</w:t>
      </w:r>
      <w:proofErr w:type="spellEnd"/>
      <w:r>
        <w:rPr>
          <w:rFonts w:ascii="Monospace" w:hAnsi="Monospace"/>
          <w:b/>
          <w:bCs/>
        </w:rPr>
        <w:t xml:space="preserve"> </w:t>
      </w:r>
      <w:proofErr w:type="spellStart"/>
      <w:r>
        <w:rPr>
          <w:rFonts w:ascii="Monospace" w:hAnsi="Monospace"/>
          <w:b/>
          <w:bCs/>
        </w:rPr>
        <w:t>stop</w:t>
      </w:r>
      <w:proofErr w:type="spellEnd"/>
    </w:p>
    <w:p w:rsidR="00416DD8" w:rsidRDefault="00814E98">
      <w:pPr>
        <w:spacing w:after="0"/>
        <w:ind w:firstLine="0"/>
        <w:jc w:val="left"/>
      </w:pPr>
      <w:r>
        <w:t xml:space="preserve">Для просмотра логов </w:t>
      </w:r>
      <w:proofErr w:type="spellStart"/>
      <w:r>
        <w:t>бэкенда</w:t>
      </w:r>
      <w:proofErr w:type="spellEnd"/>
      <w:r>
        <w:t xml:space="preserve"> и прокси-сервера доступна команда</w:t>
      </w:r>
    </w:p>
    <w:p w:rsidR="00416DD8" w:rsidRDefault="00814E98">
      <w:pPr>
        <w:spacing w:after="0"/>
        <w:ind w:firstLine="0"/>
        <w:jc w:val="left"/>
        <w:rPr>
          <w:rFonts w:ascii="Monospace" w:hAnsi="Monospace"/>
          <w:b/>
          <w:bCs/>
        </w:rPr>
      </w:pPr>
      <w:proofErr w:type="spellStart"/>
      <w:r>
        <w:rPr>
          <w:rFonts w:ascii="Monospace" w:hAnsi="Monospace"/>
          <w:b/>
          <w:bCs/>
        </w:rPr>
        <w:t>make</w:t>
      </w:r>
      <w:proofErr w:type="spellEnd"/>
      <w:r>
        <w:rPr>
          <w:rFonts w:ascii="Monospace" w:hAnsi="Monospace"/>
          <w:b/>
          <w:bCs/>
        </w:rPr>
        <w:t xml:space="preserve"> </w:t>
      </w:r>
      <w:proofErr w:type="spellStart"/>
      <w:r>
        <w:rPr>
          <w:rFonts w:ascii="Monospace" w:hAnsi="Monospace"/>
          <w:b/>
          <w:bCs/>
        </w:rPr>
        <w:t>logs</w:t>
      </w:r>
      <w:proofErr w:type="spellEnd"/>
    </w:p>
    <w:p w:rsidR="00416DD8" w:rsidRDefault="00814E98">
      <w:pPr>
        <w:spacing w:after="0"/>
        <w:ind w:firstLine="0"/>
        <w:jc w:val="left"/>
      </w:pPr>
      <w:r>
        <w:t>Для просмотра л</w:t>
      </w:r>
      <w:r>
        <w:t>ога СУБД доступна команда</w:t>
      </w:r>
    </w:p>
    <w:p w:rsidR="00416DD8" w:rsidRDefault="00814E98">
      <w:pPr>
        <w:spacing w:after="0"/>
        <w:ind w:firstLine="0"/>
        <w:jc w:val="left"/>
        <w:rPr>
          <w:rFonts w:ascii="Monospace" w:hAnsi="Monospace"/>
          <w:b/>
          <w:bCs/>
        </w:rPr>
      </w:pPr>
      <w:proofErr w:type="spellStart"/>
      <w:r>
        <w:rPr>
          <w:rFonts w:ascii="Monospace" w:hAnsi="Monospace"/>
          <w:b/>
          <w:bCs/>
        </w:rPr>
        <w:t>make</w:t>
      </w:r>
      <w:proofErr w:type="spellEnd"/>
      <w:r>
        <w:rPr>
          <w:rFonts w:ascii="Monospace" w:hAnsi="Monospace"/>
          <w:b/>
          <w:bCs/>
        </w:rPr>
        <w:t xml:space="preserve"> </w:t>
      </w:r>
      <w:proofErr w:type="spellStart"/>
      <w:r>
        <w:rPr>
          <w:rFonts w:ascii="Monospace" w:hAnsi="Monospace"/>
          <w:b/>
          <w:bCs/>
        </w:rPr>
        <w:t>pg-logs</w:t>
      </w:r>
      <w:proofErr w:type="spellEnd"/>
    </w:p>
    <w:p w:rsidR="00416DD8" w:rsidRDefault="00416DD8">
      <w:pPr>
        <w:spacing w:after="0"/>
        <w:ind w:firstLine="0"/>
        <w:jc w:val="left"/>
        <w:rPr>
          <w:b/>
          <w:bCs/>
          <w:i/>
          <w:iCs/>
          <w:sz w:val="32"/>
          <w:szCs w:val="32"/>
        </w:rPr>
      </w:pPr>
    </w:p>
    <w:p w:rsidR="00416DD8" w:rsidRDefault="00416DD8">
      <w:pPr>
        <w:spacing w:after="0"/>
        <w:ind w:firstLine="0"/>
        <w:jc w:val="left"/>
      </w:pPr>
    </w:p>
    <w:p w:rsidR="00416DD8" w:rsidRDefault="00814E98">
      <w:pPr>
        <w:pStyle w:val="1"/>
        <w:rPr>
          <w:sz w:val="32"/>
          <w:szCs w:val="32"/>
        </w:rPr>
      </w:pPr>
      <w:r>
        <w:rPr>
          <w:sz w:val="32"/>
          <w:szCs w:val="32"/>
        </w:rPr>
        <w:t>Техническое обслуживание</w:t>
      </w:r>
    </w:p>
    <w:p w:rsidR="00416DD8" w:rsidRPr="004021DA" w:rsidRDefault="00814E98">
      <w:pPr>
        <w:pStyle w:val="2"/>
        <w:numPr>
          <w:ilvl w:val="1"/>
          <w:numId w:val="2"/>
        </w:numPr>
        <w:spacing w:before="0" w:after="0" w:line="360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Н</w:t>
      </w:r>
      <w:r w:rsidRPr="004021DA">
        <w:rPr>
          <w:rFonts w:ascii="Times New Roman" w:hAnsi="Times New Roman" w:cs="Times New Roman"/>
        </w:rPr>
        <w:t>астройка прокси-сервера</w:t>
      </w:r>
    </w:p>
    <w:p w:rsidR="00416DD8" w:rsidRDefault="00814E98">
      <w:pPr>
        <w:spacing w:after="0"/>
        <w:ind w:firstLine="0"/>
        <w:jc w:val="left"/>
      </w:pPr>
      <w:r>
        <w:t xml:space="preserve">Для изменения конфигурации прокси-сервера необходимо отредактировать файл </w:t>
      </w:r>
      <w:proofErr w:type="spellStart"/>
      <w:r>
        <w:t>deploy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. Для добавления прослушиваемых портов и изменения </w:t>
      </w:r>
      <w:proofErr w:type="spellStart"/>
      <w:r>
        <w:t>ip</w:t>
      </w:r>
      <w:proofErr w:type="spellEnd"/>
      <w:r>
        <w:t xml:space="preserve">-адреса, эти изменения следует вносить в </w:t>
      </w:r>
      <w:proofErr w:type="spellStart"/>
      <w:r>
        <w:rPr>
          <w:shd w:val="clear" w:color="auto" w:fill="FFFFFF"/>
        </w:rPr>
        <w:t>deploy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docker-compose.yaml</w:t>
      </w:r>
      <w:proofErr w:type="spellEnd"/>
      <w:r>
        <w:br/>
        <w:t xml:space="preserve"> согласно формату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в сек</w:t>
      </w:r>
      <w:r>
        <w:t xml:space="preserve">цию </w:t>
      </w:r>
      <w:proofErr w:type="spellStart"/>
      <w:proofErr w:type="gramStart"/>
      <w:r>
        <w:t>services.proxy</w:t>
      </w:r>
      <w:proofErr w:type="gramEnd"/>
      <w:r>
        <w:t>.ports</w:t>
      </w:r>
      <w:proofErr w:type="spellEnd"/>
      <w:r>
        <w:t>.</w:t>
      </w:r>
    </w:p>
    <w:p w:rsidR="00416DD8" w:rsidRDefault="00416DD8">
      <w:pPr>
        <w:spacing w:after="0"/>
        <w:ind w:firstLine="0"/>
        <w:jc w:val="left"/>
        <w:rPr>
          <w:b/>
          <w:bCs/>
          <w:i/>
          <w:iCs/>
          <w:sz w:val="32"/>
          <w:szCs w:val="32"/>
        </w:rPr>
      </w:pPr>
    </w:p>
    <w:p w:rsidR="00416DD8" w:rsidRPr="004021DA" w:rsidRDefault="00814E98">
      <w:pPr>
        <w:pStyle w:val="2"/>
        <w:numPr>
          <w:ilvl w:val="1"/>
          <w:numId w:val="2"/>
        </w:numPr>
        <w:spacing w:before="0" w:after="0"/>
        <w:ind w:left="0" w:firstLine="0"/>
        <w:jc w:val="left"/>
      </w:pPr>
      <w:r w:rsidRPr="004021DA">
        <w:rPr>
          <w:rFonts w:ascii="Times New Roman" w:hAnsi="Times New Roman" w:cs="Times New Roman"/>
        </w:rPr>
        <w:lastRenderedPageBreak/>
        <w:t>Настройка СУБД</w:t>
      </w:r>
    </w:p>
    <w:p w:rsidR="00416DD8" w:rsidRDefault="00814E98" w:rsidP="004021DA">
      <w:pPr>
        <w:spacing w:after="0"/>
        <w:ind w:firstLine="0"/>
        <w:jc w:val="left"/>
      </w:pPr>
      <w:r>
        <w:t xml:space="preserve">Пароль СУБД указывается в файлах </w:t>
      </w:r>
      <w:proofErr w:type="spellStart"/>
      <w:r>
        <w:rPr>
          <w:shd w:val="clear" w:color="auto" w:fill="FFFFFF"/>
        </w:rPr>
        <w:t>deploy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backend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init.sql</w:t>
      </w:r>
      <w:proofErr w:type="spellEnd"/>
      <w:r>
        <w:br/>
        <w:t xml:space="preserve">и в </w:t>
      </w:r>
      <w:proofErr w:type="spellStart"/>
      <w:r>
        <w:t>backend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application.yml</w:t>
      </w:r>
      <w:proofErr w:type="spellEnd"/>
      <w:r>
        <w:t xml:space="preserve"> в секции </w:t>
      </w: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. Изменение пароля по умолчанию возможно только при первичной инициализации</w:t>
      </w:r>
      <w:r>
        <w:t xml:space="preserve"> СУБД.</w:t>
      </w:r>
    </w:p>
    <w:p w:rsidR="00416DD8" w:rsidRDefault="00416DD8" w:rsidP="004021DA">
      <w:pPr>
        <w:spacing w:after="0"/>
        <w:ind w:firstLine="0"/>
        <w:jc w:val="left"/>
      </w:pPr>
    </w:p>
    <w:p w:rsidR="00416DD8" w:rsidRDefault="00814E98" w:rsidP="004021DA">
      <w:pPr>
        <w:spacing w:after="0"/>
        <w:ind w:firstLine="0"/>
        <w:jc w:val="left"/>
      </w:pPr>
      <w:r>
        <w:t xml:space="preserve">Для изменения конфигурации СУБД, операции по </w:t>
      </w:r>
      <w:proofErr w:type="spellStart"/>
      <w:r>
        <w:t>редактинованию</w:t>
      </w:r>
      <w:proofErr w:type="spellEnd"/>
      <w:r>
        <w:t xml:space="preserve"> необходимо добавить в скрипт на языке </w:t>
      </w:r>
      <w:proofErr w:type="spellStart"/>
      <w:r>
        <w:t>Bash</w:t>
      </w:r>
      <w:proofErr w:type="spellEnd"/>
      <w:r>
        <w:t xml:space="preserve">, файл </w:t>
      </w:r>
      <w:proofErr w:type="spellStart"/>
      <w:r>
        <w:rPr>
          <w:shd w:val="clear" w:color="auto" w:fill="FFFFFF"/>
        </w:rPr>
        <w:t>deploy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backend</w:t>
      </w:r>
      <w:proofErr w:type="spellEnd"/>
      <w:r>
        <w:rPr>
          <w:shd w:val="clear" w:color="auto" w:fill="FFFFFF"/>
        </w:rPr>
        <w:t>/bootstrap.sh.</w:t>
      </w:r>
    </w:p>
    <w:p w:rsidR="00416DD8" w:rsidRDefault="00416DD8" w:rsidP="004021DA">
      <w:pPr>
        <w:spacing w:after="0"/>
        <w:ind w:firstLine="0"/>
        <w:jc w:val="left"/>
        <w:rPr>
          <w:shd w:val="clear" w:color="auto" w:fill="FFFFFF"/>
        </w:rPr>
      </w:pPr>
    </w:p>
    <w:p w:rsidR="00416DD8" w:rsidRDefault="00814E98" w:rsidP="004021DA">
      <w:pPr>
        <w:spacing w:after="0"/>
        <w:ind w:firstLine="0"/>
        <w:jc w:val="left"/>
      </w:pPr>
      <w:r>
        <w:rPr>
          <w:shd w:val="clear" w:color="auto" w:fill="FFFFFF"/>
        </w:rPr>
        <w:t xml:space="preserve">Консоль СУБД доступа на порту 5432 </w:t>
      </w:r>
      <w:proofErr w:type="spellStart"/>
      <w:r>
        <w:rPr>
          <w:shd w:val="clear" w:color="auto" w:fill="FFFFFF"/>
        </w:rPr>
        <w:t>localhost</w:t>
      </w:r>
      <w:proofErr w:type="spellEnd"/>
      <w:r>
        <w:rPr>
          <w:shd w:val="clear" w:color="auto" w:fill="FFFFFF"/>
        </w:rPr>
        <w:t xml:space="preserve"> или в контейнере с СУБД пользователю </w:t>
      </w:r>
      <w:proofErr w:type="spellStart"/>
      <w:r>
        <w:rPr>
          <w:shd w:val="clear" w:color="auto" w:fill="FFFFFF"/>
        </w:rPr>
        <w:t>postgres</w:t>
      </w:r>
      <w:proofErr w:type="spellEnd"/>
      <w:r>
        <w:rPr>
          <w:shd w:val="clear" w:color="auto" w:fill="FFFFFF"/>
        </w:rPr>
        <w:t>, доступ к контейне</w:t>
      </w:r>
      <w:r>
        <w:rPr>
          <w:shd w:val="clear" w:color="auto" w:fill="FFFFFF"/>
        </w:rPr>
        <w:t>ру осуществляется командой:</w:t>
      </w:r>
    </w:p>
    <w:p w:rsidR="00416DD8" w:rsidRDefault="00814E98">
      <w:pPr>
        <w:spacing w:after="0"/>
        <w:ind w:firstLine="0"/>
        <w:jc w:val="left"/>
        <w:rPr>
          <w:rFonts w:ascii="Monospace" w:hAnsi="Monospace"/>
          <w:b/>
          <w:bCs/>
          <w:lang w:val="en-US"/>
        </w:rPr>
      </w:pPr>
      <w:r w:rsidRPr="004021DA">
        <w:rPr>
          <w:rFonts w:ascii="Monospace" w:hAnsi="Monospace"/>
          <w:b/>
          <w:bCs/>
          <w:lang w:val="en-US"/>
        </w:rPr>
        <w:t xml:space="preserve">docker exec -it </w:t>
      </w:r>
      <w:proofErr w:type="gramStart"/>
      <w:r w:rsidRPr="004021DA">
        <w:rPr>
          <w:rFonts w:ascii="Monospace" w:hAnsi="Monospace"/>
          <w:b/>
          <w:bCs/>
          <w:lang w:val="en-US"/>
        </w:rPr>
        <w:t>deploy</w:t>
      </w:r>
      <w:proofErr w:type="gramEnd"/>
      <w:r w:rsidRPr="004021DA">
        <w:rPr>
          <w:rFonts w:ascii="Monospace" w:hAnsi="Monospace"/>
          <w:b/>
          <w:bCs/>
          <w:lang w:val="en-US"/>
        </w:rPr>
        <w:t>_appbackend_1 bash</w:t>
      </w:r>
    </w:p>
    <w:p w:rsidR="004021DA" w:rsidRPr="004021DA" w:rsidRDefault="004021DA">
      <w:pPr>
        <w:spacing w:after="0"/>
        <w:ind w:firstLine="0"/>
        <w:jc w:val="left"/>
        <w:rPr>
          <w:rFonts w:ascii="Monospace" w:hAnsi="Monospace"/>
          <w:b/>
          <w:bCs/>
          <w:lang w:val="en-US"/>
        </w:rPr>
      </w:pPr>
    </w:p>
    <w:p w:rsidR="00416DD8" w:rsidRPr="004021DA" w:rsidRDefault="00814E98">
      <w:pPr>
        <w:pStyle w:val="2"/>
        <w:numPr>
          <w:ilvl w:val="1"/>
          <w:numId w:val="2"/>
        </w:numPr>
        <w:spacing w:before="0" w:after="0"/>
        <w:ind w:left="0" w:firstLine="0"/>
        <w:jc w:val="left"/>
        <w:rPr>
          <w:rFonts w:ascii="Times New Roman" w:hAnsi="Times New Roman" w:cs="Times New Roman"/>
        </w:rPr>
      </w:pPr>
      <w:r w:rsidRPr="004021DA">
        <w:rPr>
          <w:rFonts w:ascii="Times New Roman" w:hAnsi="Times New Roman" w:cs="Times New Roman"/>
        </w:rPr>
        <w:t>Резервное копирование СУБД</w:t>
      </w:r>
    </w:p>
    <w:p w:rsidR="00416DD8" w:rsidRDefault="00814E98">
      <w:pPr>
        <w:spacing w:after="0"/>
        <w:ind w:firstLine="0"/>
        <w:jc w:val="left"/>
      </w:pPr>
      <w:r>
        <w:t xml:space="preserve">Резервное копирование и восстановление СУБД осуществляется согласно п.25.1 документации СУБД. При резервном копировании изнутри контейнера (см. 4.4), рекомендуется помещать резервную копию по пути </w:t>
      </w:r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var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lib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postgresql</w:t>
      </w:r>
      <w:proofErr w:type="spellEnd"/>
      <w:r>
        <w:rPr>
          <w:shd w:val="clear" w:color="auto" w:fill="FFFFFF"/>
        </w:rPr>
        <w:t>/</w:t>
      </w:r>
    </w:p>
    <w:p w:rsidR="00416DD8" w:rsidRDefault="00416DD8">
      <w:pPr>
        <w:spacing w:after="0"/>
        <w:ind w:firstLine="0"/>
        <w:jc w:val="left"/>
        <w:rPr>
          <w:shd w:val="clear" w:color="auto" w:fill="FFFFFF"/>
        </w:rPr>
      </w:pPr>
    </w:p>
    <w:p w:rsidR="00416DD8" w:rsidRDefault="00814E98">
      <w:pPr>
        <w:spacing w:after="0"/>
        <w:ind w:firstLine="0"/>
        <w:jc w:val="left"/>
      </w:pPr>
      <w:r>
        <w:rPr>
          <w:shd w:val="clear" w:color="auto" w:fill="FFFFFF"/>
        </w:rPr>
        <w:t>Также в качестве резервных копий могу</w:t>
      </w:r>
      <w:r>
        <w:rPr>
          <w:shd w:val="clear" w:color="auto" w:fill="FFFFFF"/>
        </w:rPr>
        <w:t>т использоваться копии директории с данными и копии исходного кода.</w:t>
      </w:r>
    </w:p>
    <w:p w:rsidR="00416DD8" w:rsidRDefault="00416DD8">
      <w:pPr>
        <w:spacing w:after="0"/>
        <w:ind w:firstLine="0"/>
        <w:jc w:val="left"/>
        <w:rPr>
          <w:shd w:val="clear" w:color="auto" w:fill="FFFFFF"/>
        </w:rPr>
      </w:pPr>
    </w:p>
    <w:p w:rsidR="00416DD8" w:rsidRDefault="00814E98">
      <w:pPr>
        <w:spacing w:after="0"/>
        <w:ind w:firstLine="0"/>
        <w:jc w:val="left"/>
      </w:pPr>
      <w:r>
        <w:rPr>
          <w:shd w:val="clear" w:color="auto" w:fill="FFFFFF"/>
        </w:rPr>
        <w:t>Для резервного копирования рекомендуется остановить сервис согласно 4.2</w:t>
      </w:r>
    </w:p>
    <w:p w:rsidR="00416DD8" w:rsidRDefault="00814E98">
      <w:pPr>
        <w:spacing w:after="0" w:line="360" w:lineRule="auto"/>
        <w:ind w:firstLine="0"/>
        <w:jc w:val="left"/>
      </w:pPr>
      <w:r>
        <w:rPr>
          <w:b/>
          <w:bCs/>
          <w:i/>
          <w:iCs/>
          <w:sz w:val="32"/>
          <w:szCs w:val="32"/>
        </w:rPr>
        <w:t xml:space="preserve"> </w:t>
      </w:r>
    </w:p>
    <w:p w:rsidR="00416DD8" w:rsidRPr="004021DA" w:rsidRDefault="00814E98">
      <w:pPr>
        <w:pStyle w:val="2"/>
        <w:numPr>
          <w:ilvl w:val="1"/>
          <w:numId w:val="2"/>
        </w:numPr>
        <w:spacing w:before="0" w:after="0" w:line="360" w:lineRule="auto"/>
        <w:ind w:left="0" w:firstLine="0"/>
        <w:jc w:val="left"/>
        <w:rPr>
          <w:rFonts w:ascii="Times New Roman" w:hAnsi="Times New Roman" w:cs="Times New Roman"/>
        </w:rPr>
      </w:pPr>
      <w:r w:rsidRPr="004021DA">
        <w:rPr>
          <w:rFonts w:ascii="Times New Roman" w:hAnsi="Times New Roman" w:cs="Times New Roman"/>
        </w:rPr>
        <w:t>Документация</w:t>
      </w:r>
      <w:r w:rsidRPr="004021DA">
        <w:rPr>
          <w:rFonts w:ascii="Times New Roman" w:hAnsi="Times New Roman" w:cs="Times New Roman"/>
        </w:rPr>
        <w:t xml:space="preserve"> СУБД</w:t>
      </w:r>
    </w:p>
    <w:p w:rsidR="00416DD8" w:rsidRDefault="00814E98">
      <w:pPr>
        <w:spacing w:after="0"/>
        <w:ind w:firstLine="0"/>
        <w:jc w:val="left"/>
      </w:pPr>
      <w:r>
        <w:t xml:space="preserve">В системе используется СУБД </w:t>
      </w:r>
      <w:proofErr w:type="spellStart"/>
      <w:r>
        <w:t>PostgreSQL</w:t>
      </w:r>
      <w:proofErr w:type="spellEnd"/>
      <w:r>
        <w:t xml:space="preserve"> 13. Для администрирования с </w:t>
      </w:r>
      <w:proofErr w:type="spellStart"/>
      <w:r>
        <w:t>localhost</w:t>
      </w:r>
      <w:proofErr w:type="spellEnd"/>
      <w:r>
        <w:t xml:space="preserve"> доступен стандартн</w:t>
      </w:r>
      <w:r>
        <w:t>ый интерфейс на порту 5432. Документация администратора доступна по ссылкам ниже:</w:t>
      </w:r>
    </w:p>
    <w:p w:rsidR="00416DD8" w:rsidRDefault="00814E98">
      <w:pPr>
        <w:numPr>
          <w:ilvl w:val="0"/>
          <w:numId w:val="6"/>
        </w:numPr>
        <w:spacing w:after="0"/>
        <w:jc w:val="left"/>
      </w:pPr>
      <w:r>
        <w:fldChar w:fldCharType="begin"/>
      </w:r>
      <w:r>
        <w:instrText xml:space="preserve"> HYPERLINK "https://postgrespro.ru/docs/postgresql/13/index" \h </w:instrText>
      </w:r>
      <w:r>
        <w:fldChar w:fldCharType="separate"/>
      </w:r>
      <w:r>
        <w:rPr>
          <w:rStyle w:val="a4"/>
        </w:rPr>
        <w:t>https://postgrespro.ru/doc.../index</w:t>
      </w:r>
      <w:r>
        <w:rPr>
          <w:rStyle w:val="a4"/>
        </w:rPr>
        <w:fldChar w:fldCharType="end"/>
      </w:r>
      <w:r>
        <w:t xml:space="preserve"> рус., перевод компании «</w:t>
      </w:r>
      <w:proofErr w:type="spellStart"/>
      <w:r>
        <w:t>Постгрес</w:t>
      </w:r>
      <w:proofErr w:type="spellEnd"/>
      <w:r>
        <w:t xml:space="preserve"> Профессиональный»</w:t>
      </w:r>
    </w:p>
    <w:p w:rsidR="00416DD8" w:rsidRDefault="00814E98">
      <w:pPr>
        <w:numPr>
          <w:ilvl w:val="0"/>
          <w:numId w:val="6"/>
        </w:numPr>
        <w:spacing w:after="0"/>
        <w:jc w:val="left"/>
      </w:pPr>
      <w:hyperlink r:id="rId17">
        <w:r>
          <w:rPr>
            <w:rStyle w:val="a4"/>
          </w:rPr>
          <w:t>https://www.postgresql.org/...html</w:t>
        </w:r>
      </w:hyperlink>
      <w:r>
        <w:t xml:space="preserve"> англ., официальная документация</w:t>
      </w:r>
    </w:p>
    <w:p w:rsidR="00416DD8" w:rsidRDefault="00416DD8">
      <w:pPr>
        <w:pStyle w:val="2"/>
        <w:spacing w:before="0" w:after="0" w:line="360" w:lineRule="auto"/>
        <w:ind w:left="0" w:firstLine="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:rsidR="00416DD8" w:rsidRPr="004021DA" w:rsidRDefault="00814E98">
      <w:pPr>
        <w:pStyle w:val="2"/>
        <w:numPr>
          <w:ilvl w:val="1"/>
          <w:numId w:val="2"/>
        </w:numPr>
        <w:spacing w:before="0" w:after="0" w:line="360" w:lineRule="auto"/>
        <w:ind w:left="0" w:firstLine="0"/>
        <w:jc w:val="left"/>
        <w:rPr>
          <w:rFonts w:ascii="Times New Roman" w:hAnsi="Times New Roman" w:cs="Times New Roman"/>
        </w:rPr>
      </w:pPr>
      <w:r w:rsidRPr="004021DA">
        <w:rPr>
          <w:rFonts w:ascii="Times New Roman" w:hAnsi="Times New Roman" w:cs="Times New Roman"/>
        </w:rPr>
        <w:t>Документация</w:t>
      </w:r>
      <w:r w:rsidRPr="004021DA">
        <w:rPr>
          <w:rFonts w:ascii="Times New Roman" w:hAnsi="Times New Roman" w:cs="Times New Roman"/>
        </w:rPr>
        <w:t xml:space="preserve"> внешнего прокси-сервера</w:t>
      </w:r>
    </w:p>
    <w:p w:rsidR="00416DD8" w:rsidRDefault="00814E98">
      <w:pPr>
        <w:spacing w:before="57" w:after="57"/>
        <w:ind w:firstLine="0"/>
        <w:jc w:val="left"/>
      </w:pPr>
      <w:r>
        <w:t>Система использует обратный прокси</w:t>
      </w:r>
      <w:r>
        <w:t xml:space="preserve">-сервер </w:t>
      </w:r>
      <w:proofErr w:type="spellStart"/>
      <w:r>
        <w:t>Nginx</w:t>
      </w:r>
      <w:proofErr w:type="spellEnd"/>
      <w:r>
        <w:t xml:space="preserve"> для обеспечения доступа к пользовательскому интерфейсу и серверу приложения. Документация доступна по ссылке ниже:</w:t>
      </w:r>
    </w:p>
    <w:p w:rsidR="00416DD8" w:rsidRDefault="00814E98">
      <w:pPr>
        <w:numPr>
          <w:ilvl w:val="0"/>
          <w:numId w:val="7"/>
        </w:numPr>
        <w:spacing w:before="57" w:after="57"/>
        <w:jc w:val="left"/>
      </w:pPr>
      <w:hyperlink r:id="rId18">
        <w:r>
          <w:rPr>
            <w:rStyle w:val="a4"/>
            <w:color w:val="000000"/>
            <w:lang w:eastAsia="zh-CN"/>
          </w:rPr>
          <w:t>https://nginx.org/ru/docs/</w:t>
        </w:r>
      </w:hyperlink>
      <w:r>
        <w:t xml:space="preserve"> </w:t>
      </w:r>
      <w:r>
        <w:t>рус., официальная документация</w:t>
      </w:r>
    </w:p>
    <w:p w:rsidR="00416DD8" w:rsidRPr="004021DA" w:rsidRDefault="00814E98">
      <w:pPr>
        <w:pStyle w:val="2"/>
        <w:numPr>
          <w:ilvl w:val="1"/>
          <w:numId w:val="2"/>
        </w:numPr>
        <w:spacing w:before="0" w:after="0" w:line="360" w:lineRule="auto"/>
        <w:ind w:left="0" w:firstLine="0"/>
        <w:jc w:val="left"/>
        <w:rPr>
          <w:rFonts w:ascii="Times New Roman" w:hAnsi="Times New Roman" w:cs="Times New Roman"/>
        </w:rPr>
      </w:pPr>
      <w:r w:rsidRPr="004021DA">
        <w:rPr>
          <w:rFonts w:ascii="Times New Roman" w:hAnsi="Times New Roman" w:cs="Times New Roman"/>
        </w:rPr>
        <w:t>Документация системы ко</w:t>
      </w:r>
      <w:r w:rsidRPr="004021DA">
        <w:rPr>
          <w:rFonts w:ascii="Times New Roman" w:hAnsi="Times New Roman" w:cs="Times New Roman"/>
        </w:rPr>
        <w:t>нтейнеризации</w:t>
      </w:r>
    </w:p>
    <w:p w:rsidR="00416DD8" w:rsidRDefault="00814E98">
      <w:pPr>
        <w:spacing w:after="0"/>
        <w:ind w:firstLine="0"/>
        <w:jc w:val="left"/>
      </w:pPr>
      <w:r>
        <w:t xml:space="preserve">Для запуска приложения используется система контейнеризации </w:t>
      </w:r>
      <w:proofErr w:type="spellStart"/>
      <w:r>
        <w:t>Docker</w:t>
      </w:r>
      <w:proofErr w:type="spellEnd"/>
      <w:r>
        <w:t xml:space="preserve"> и оркестратор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>.</w:t>
      </w:r>
    </w:p>
    <w:p w:rsidR="00416DD8" w:rsidRDefault="00814E98">
      <w:pPr>
        <w:spacing w:after="0"/>
        <w:ind w:firstLine="0"/>
        <w:jc w:val="left"/>
      </w:pPr>
      <w:r>
        <w:t>Документация доступна по ссылкам:</w:t>
      </w:r>
    </w:p>
    <w:p w:rsidR="00416DD8" w:rsidRDefault="00814E98">
      <w:pPr>
        <w:numPr>
          <w:ilvl w:val="0"/>
          <w:numId w:val="8"/>
        </w:numPr>
        <w:spacing w:after="0" w:line="360" w:lineRule="auto"/>
        <w:jc w:val="left"/>
      </w:pPr>
      <w:hyperlink>
        <w:r>
          <w:rPr>
            <w:rStyle w:val="a4"/>
          </w:rPr>
          <w:t>https://docs.docker.com/compose/</w:t>
        </w:r>
      </w:hyperlink>
    </w:p>
    <w:p w:rsidR="00416DD8" w:rsidRDefault="00814E98">
      <w:pPr>
        <w:numPr>
          <w:ilvl w:val="0"/>
          <w:numId w:val="8"/>
        </w:numPr>
        <w:spacing w:after="0" w:line="360" w:lineRule="auto"/>
        <w:jc w:val="left"/>
      </w:pPr>
      <w:hyperlink>
        <w:r>
          <w:rPr>
            <w:rStyle w:val="a4"/>
          </w:rPr>
          <w:t>https://docs.docker.com/</w:t>
        </w:r>
      </w:hyperlink>
    </w:p>
    <w:p w:rsidR="00416DD8" w:rsidRDefault="00814E98">
      <w:pPr>
        <w:pStyle w:val="1"/>
        <w:spacing w:before="0" w:after="0" w:line="360" w:lineRule="auto"/>
        <w:ind w:left="720"/>
        <w:rPr>
          <w:sz w:val="32"/>
          <w:szCs w:val="32"/>
        </w:rPr>
      </w:pPr>
      <w:r>
        <w:br w:type="page"/>
      </w:r>
    </w:p>
    <w:p w:rsidR="00416DD8" w:rsidRDefault="00814E98">
      <w:pPr>
        <w:pStyle w:val="1"/>
        <w:spacing w:before="0" w:after="0" w:line="360" w:lineRule="auto"/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Действия при авариях</w:t>
      </w:r>
    </w:p>
    <w:p w:rsidR="00416DD8" w:rsidRPr="004021DA" w:rsidRDefault="00814E98">
      <w:pPr>
        <w:pStyle w:val="2"/>
        <w:numPr>
          <w:ilvl w:val="0"/>
          <w:numId w:val="2"/>
        </w:numPr>
        <w:spacing w:before="0" w:after="0" w:line="360" w:lineRule="auto"/>
        <w:ind w:left="0" w:firstLine="0"/>
        <w:jc w:val="left"/>
        <w:rPr>
          <w:rFonts w:ascii="Times New Roman" w:hAnsi="Times New Roman" w:cs="Times New Roman"/>
        </w:rPr>
      </w:pPr>
      <w:r w:rsidRPr="004021DA">
        <w:rPr>
          <w:rFonts w:ascii="Times New Roman" w:hAnsi="Times New Roman" w:cs="Times New Roman"/>
        </w:rPr>
        <w:t>Аварийное восстановление</w:t>
      </w:r>
    </w:p>
    <w:p w:rsidR="00416DD8" w:rsidRDefault="00814E98">
      <w:pPr>
        <w:spacing w:after="0"/>
        <w:ind w:firstLine="0"/>
        <w:jc w:val="left"/>
      </w:pPr>
      <w:r>
        <w:t xml:space="preserve">В случае аварий или иных ошибок следует восстановить конфигурацию </w:t>
      </w:r>
      <w:proofErr w:type="spellStart"/>
      <w:r>
        <w:t>Docker</w:t>
      </w:r>
      <w:proofErr w:type="spellEnd"/>
      <w:r>
        <w:t xml:space="preserve">, </w:t>
      </w:r>
      <w:proofErr w:type="spellStart"/>
      <w:r w:rsidR="004021DA">
        <w:t>Postgresql</w:t>
      </w:r>
      <w:proofErr w:type="spellEnd"/>
      <w:r w:rsidR="004021DA">
        <w:t xml:space="preserve"> в</w:t>
      </w:r>
      <w:r>
        <w:t xml:space="preserve"> контейнере, проверить целостность оборудования и сетевой связности.</w:t>
      </w:r>
    </w:p>
    <w:p w:rsidR="00416DD8" w:rsidRDefault="00814E98">
      <w:pPr>
        <w:spacing w:after="0"/>
        <w:ind w:firstLine="0"/>
        <w:jc w:val="left"/>
      </w:pPr>
      <w:r>
        <w:t xml:space="preserve">Для определения </w:t>
      </w:r>
      <w:r>
        <w:t xml:space="preserve">ошибок могут быть полезны </w:t>
      </w:r>
      <w:proofErr w:type="spellStart"/>
      <w:r>
        <w:t>логи</w:t>
      </w:r>
      <w:proofErr w:type="spellEnd"/>
      <w:r>
        <w:t>, доступ к которым описан в 4.2</w:t>
      </w:r>
    </w:p>
    <w:p w:rsidR="00416DD8" w:rsidRDefault="00416DD8">
      <w:pPr>
        <w:spacing w:after="0"/>
        <w:ind w:firstLine="0"/>
        <w:jc w:val="left"/>
      </w:pPr>
    </w:p>
    <w:p w:rsidR="00416DD8" w:rsidRDefault="00814E98">
      <w:pPr>
        <w:spacing w:after="0"/>
        <w:ind w:firstLine="0"/>
        <w:jc w:val="left"/>
      </w:pPr>
      <w:r>
        <w:t xml:space="preserve">Ошибки приложения (лог с тегом appbackend_1) являются ошибками приложения и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. </w:t>
      </w:r>
      <w:proofErr w:type="spellStart"/>
      <w:r>
        <w:t>Логи</w:t>
      </w:r>
      <w:proofErr w:type="spellEnd"/>
      <w:r>
        <w:t xml:space="preserve"> с тегом proxy_1 относятся к прокси </w:t>
      </w:r>
      <w:proofErr w:type="spellStart"/>
      <w:r>
        <w:t>Nginx</w:t>
      </w:r>
      <w:proofErr w:type="spellEnd"/>
      <w:r>
        <w:t>.</w:t>
      </w:r>
    </w:p>
    <w:p w:rsidR="00416DD8" w:rsidRDefault="00416DD8">
      <w:pPr>
        <w:spacing w:after="0"/>
        <w:ind w:firstLine="0"/>
        <w:jc w:val="left"/>
      </w:pPr>
    </w:p>
    <w:p w:rsidR="00416DD8" w:rsidRDefault="00814E98">
      <w:pPr>
        <w:spacing w:after="0"/>
        <w:ind w:firstLine="0"/>
        <w:jc w:val="left"/>
      </w:pPr>
      <w:r>
        <w:t>При необходимости ручного восстановления СУБД, эти</w:t>
      </w:r>
      <w:r>
        <w:t xml:space="preserve"> операции рекомендуется выполнять из контейнера (см. 4.4), согласно документации СУБД.</w:t>
      </w:r>
    </w:p>
    <w:sectPr w:rsidR="00416DD8">
      <w:headerReference w:type="default" r:id="rId19"/>
      <w:footerReference w:type="default" r:id="rId20"/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4E98" w:rsidRDefault="00814E98">
      <w:pPr>
        <w:spacing w:after="0"/>
      </w:pPr>
      <w:r>
        <w:separator/>
      </w:r>
    </w:p>
  </w:endnote>
  <w:endnote w:type="continuationSeparator" w:id="0">
    <w:p w:rsidR="00814E98" w:rsidRDefault="00814E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Droid Sans Devanagari">
    <w:altName w:val="Times New Roman"/>
    <w:panose1 w:val="020B0604020202020204"/>
    <w:charset w:val="00"/>
    <w:family w:val="roman"/>
    <w:notTrueType/>
    <w:pitch w:val="default"/>
  </w:font>
  <w:font w:name="Monospace">
    <w:altName w:val="Calibri"/>
    <w:panose1 w:val="020B0604020202020204"/>
    <w:charset w:val="01"/>
    <w:family w:val="auto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16DD8" w:rsidRDefault="00814E98">
    <w:pPr>
      <w:pStyle w:val="a9"/>
      <w:jc w:val="right"/>
      <w:rPr>
        <w:lang w:val="en-US"/>
      </w:rPr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16DD8" w:rsidRDefault="00416D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4E98" w:rsidRDefault="00814E98">
      <w:pPr>
        <w:spacing w:after="0"/>
      </w:pPr>
      <w:r>
        <w:separator/>
      </w:r>
    </w:p>
  </w:footnote>
  <w:footnote w:type="continuationSeparator" w:id="0">
    <w:p w:rsidR="00814E98" w:rsidRDefault="00814E9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958"/>
      <w:gridCol w:w="2531"/>
      <w:gridCol w:w="6542"/>
    </w:tblGrid>
    <w:tr w:rsidR="00416DD8">
      <w:tc>
        <w:tcPr>
          <w:tcW w:w="958" w:type="dxa"/>
        </w:tcPr>
        <w:p w:rsidR="00416DD8" w:rsidRDefault="00416DD8">
          <w:pPr>
            <w:pStyle w:val="a9"/>
            <w:spacing w:after="0"/>
            <w:contextualSpacing/>
            <w:rPr>
              <w:rFonts w:eastAsia="Calibri"/>
              <w:i/>
              <w:sz w:val="20"/>
              <w:lang w:val="ru-RU" w:eastAsia="en-US"/>
            </w:rPr>
          </w:pPr>
        </w:p>
      </w:tc>
      <w:tc>
        <w:tcPr>
          <w:tcW w:w="2531" w:type="dxa"/>
        </w:tcPr>
        <w:p w:rsidR="00416DD8" w:rsidRDefault="00416DD8">
          <w:pPr>
            <w:pStyle w:val="a9"/>
            <w:spacing w:after="0"/>
            <w:contextualSpacing/>
            <w:rPr>
              <w:rFonts w:eastAsia="Calibri"/>
              <w:i/>
              <w:sz w:val="20"/>
              <w:lang w:val="ru-RU" w:eastAsia="en-US"/>
            </w:rPr>
          </w:pPr>
        </w:p>
      </w:tc>
      <w:tc>
        <w:tcPr>
          <w:tcW w:w="6542" w:type="dxa"/>
        </w:tcPr>
        <w:p w:rsidR="00416DD8" w:rsidRDefault="00416DD8">
          <w:pPr>
            <w:pStyle w:val="a8"/>
            <w:contextualSpacing/>
            <w:jc w:val="right"/>
            <w:rPr>
              <w:rFonts w:eastAsia="Calibri"/>
              <w:i/>
              <w:sz w:val="20"/>
              <w:lang w:eastAsia="en-US"/>
            </w:rPr>
          </w:pPr>
        </w:p>
      </w:tc>
    </w:tr>
  </w:tbl>
  <w:p w:rsidR="00416DD8" w:rsidRDefault="00416DD8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16DD8" w:rsidRDefault="00416D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4134A"/>
    <w:multiLevelType w:val="multilevel"/>
    <w:tmpl w:val="7F8CA03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80E5174"/>
    <w:multiLevelType w:val="multilevel"/>
    <w:tmpl w:val="2B92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10671CF"/>
    <w:multiLevelType w:val="multilevel"/>
    <w:tmpl w:val="C8D65A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."/>
      <w:lvlJc w:val="left"/>
      <w:pPr>
        <w:tabs>
          <w:tab w:val="num" w:pos="435"/>
        </w:tabs>
        <w:ind w:left="1227" w:hanging="432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D1C2925"/>
    <w:multiLevelType w:val="multilevel"/>
    <w:tmpl w:val="46D8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C22793A"/>
    <w:multiLevelType w:val="multilevel"/>
    <w:tmpl w:val="D984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DBB56D1"/>
    <w:multiLevelType w:val="multilevel"/>
    <w:tmpl w:val="B74A214E"/>
    <w:lvl w:ilvl="0">
      <w:start w:val="1"/>
      <w:numFmt w:val="decimal"/>
      <w:lvlText w:val="%1."/>
      <w:lvlJc w:val="left"/>
      <w:pPr>
        <w:tabs>
          <w:tab w:val="num" w:pos="435"/>
        </w:tabs>
        <w:ind w:left="795" w:hanging="360"/>
      </w:p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1227" w:hanging="432"/>
      </w:pPr>
      <w:rPr>
        <w:rFonts w:ascii="Times New Roman" w:hAnsi="Times New Roman" w:cs="Times New Roman" w:hint="default"/>
        <w:b/>
        <w:bCs/>
        <w:i/>
        <w:iCs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E2478C8"/>
    <w:multiLevelType w:val="multilevel"/>
    <w:tmpl w:val="B352E61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26040D5"/>
    <w:multiLevelType w:val="multilevel"/>
    <w:tmpl w:val="BA1EB7E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DD8"/>
    <w:rsid w:val="004021DA"/>
    <w:rsid w:val="00416DD8"/>
    <w:rsid w:val="0081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DF9974"/>
  <w15:docId w15:val="{5F071581-9F48-1044-978B-BC4C85D3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C09"/>
    <w:pPr>
      <w:widowControl w:val="0"/>
      <w:spacing w:after="120"/>
      <w:ind w:firstLine="72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F72C09"/>
    <w:pPr>
      <w:keepNext/>
      <w:tabs>
        <w:tab w:val="left" w:pos="360"/>
      </w:tabs>
      <w:spacing w:before="120"/>
      <w:ind w:firstLine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rsid w:val="00F72C0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sid w:val="00F72C09"/>
    <w:rPr>
      <w:rFonts w:ascii="Times New Roman" w:eastAsia="Times New Roman" w:hAnsi="Times New Roman" w:cs="Times New Roman"/>
      <w:b/>
      <w:bCs/>
      <w:color w:val="000000"/>
      <w:sz w:val="28"/>
      <w:szCs w:val="28"/>
      <w:lang w:eastAsia="zh-CN"/>
    </w:rPr>
  </w:style>
  <w:style w:type="character" w:customStyle="1" w:styleId="20">
    <w:name w:val="Заголовок 2 Знак"/>
    <w:basedOn w:val="a0"/>
    <w:qFormat/>
    <w:rsid w:val="00F72C09"/>
    <w:rPr>
      <w:rFonts w:ascii="Arial" w:eastAsia="Times New Roman" w:hAnsi="Arial" w:cs="Arial"/>
      <w:b/>
      <w:bCs/>
      <w:i/>
      <w:iCs/>
      <w:color w:val="000000"/>
      <w:sz w:val="28"/>
      <w:szCs w:val="28"/>
      <w:lang w:eastAsia="zh-CN"/>
    </w:rPr>
  </w:style>
  <w:style w:type="character" w:customStyle="1" w:styleId="21">
    <w:name w:val="Основной текст с отступом 2 Знак"/>
    <w:basedOn w:val="a0"/>
    <w:qFormat/>
    <w:rsid w:val="00F72C09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customStyle="1" w:styleId="a3">
    <w:name w:val="Верхний колонтитул Знак"/>
    <w:basedOn w:val="a0"/>
    <w:uiPriority w:val="99"/>
    <w:semiHidden/>
    <w:qFormat/>
    <w:rsid w:val="00F72C09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styleId="a4">
    <w:name w:val="Hyper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pPr>
      <w:keepNext/>
      <w:spacing w:before="24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22">
    <w:name w:val="Body Text Indent 2"/>
    <w:basedOn w:val="a"/>
    <w:qFormat/>
    <w:rsid w:val="00F72C09"/>
    <w:pPr>
      <w:ind w:firstLine="709"/>
    </w:pPr>
  </w:style>
  <w:style w:type="paragraph" w:customStyle="1" w:styleId="TABLE">
    <w:name w:val="TABLE"/>
    <w:basedOn w:val="a8"/>
    <w:qFormat/>
    <w:rsid w:val="00F72C09"/>
    <w:pPr>
      <w:tabs>
        <w:tab w:val="clear" w:pos="4677"/>
        <w:tab w:val="clear" w:pos="9355"/>
      </w:tabs>
      <w:spacing w:before="120" w:after="120"/>
      <w:ind w:firstLine="0"/>
      <w:jc w:val="left"/>
    </w:p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uiPriority w:val="99"/>
    <w:semiHidden/>
    <w:unhideWhenUsed/>
    <w:rsid w:val="00F72C09"/>
    <w:pPr>
      <w:tabs>
        <w:tab w:val="center" w:pos="4677"/>
        <w:tab w:val="right" w:pos="9355"/>
      </w:tabs>
      <w:spacing w:after="0"/>
    </w:pPr>
  </w:style>
  <w:style w:type="paragraph" w:styleId="a9">
    <w:name w:val="footer"/>
    <w:basedOn w:val="a"/>
    <w:pPr>
      <w:tabs>
        <w:tab w:val="center" w:pos="4677"/>
        <w:tab w:val="right" w:pos="9355"/>
      </w:tabs>
    </w:pPr>
    <w:rPr>
      <w:szCs w:val="20"/>
      <w:lang w:val="x-none" w:eastAsia="x-none"/>
    </w:rPr>
  </w:style>
  <w:style w:type="paragraph" w:customStyle="1" w:styleId="DocumentName">
    <w:name w:val="Document Name"/>
    <w:basedOn w:val="a"/>
    <w:qFormat/>
    <w:pPr>
      <w:spacing w:before="120" w:line="288" w:lineRule="auto"/>
      <w:ind w:left="170" w:right="170" w:firstLine="0"/>
      <w:jc w:val="center"/>
    </w:pPr>
    <w:rPr>
      <w:b/>
      <w:sz w:val="32"/>
      <w:szCs w:val="36"/>
    </w:rPr>
  </w:style>
  <w:style w:type="character" w:styleId="aa">
    <w:name w:val="FollowedHyperlink"/>
    <w:basedOn w:val="a0"/>
    <w:uiPriority w:val="99"/>
    <w:semiHidden/>
    <w:unhideWhenUsed/>
    <w:rsid w:val="004021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nginx.org/ru/doc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www.postgresql.org/docs/13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1071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Durachenko-serg@yandex.ru</dc:creator>
  <dc:description/>
  <cp:lastModifiedBy>Кирилл Овчинников</cp:lastModifiedBy>
  <cp:revision>18</cp:revision>
  <dcterms:created xsi:type="dcterms:W3CDTF">2021-01-11T17:57:00Z</dcterms:created>
  <dcterms:modified xsi:type="dcterms:W3CDTF">2021-01-13T14:28:00Z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