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82A6EA2" w:rsidP="5684DCF6" w:rsidRDefault="482A6EA2" w14:paraId="5FF6A657" w14:textId="43BE354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lang w:val="en-US"/>
        </w:rPr>
      </w:pPr>
      <w:r w:rsidRPr="5684DCF6" w:rsidR="482A6EA2">
        <w:rPr>
          <w:rFonts w:ascii="Arial Nova" w:hAnsi="Arial Nova" w:eastAsia="Arial Nova" w:cs="Arial Nova"/>
          <w:sz w:val="22"/>
          <w:szCs w:val="22"/>
          <w:lang w:val="en-US"/>
        </w:rPr>
        <w:t>Interim 1</w:t>
      </w:r>
    </w:p>
    <w:p w:rsidR="482A6EA2" w:rsidP="5684DCF6" w:rsidRDefault="482A6EA2" w14:paraId="466583CD" w14:textId="754AD39B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Arial Nova" w:hAnsi="Arial Nova" w:eastAsia="Arial Nova" w:cs="Arial Nova"/>
          <w:sz w:val="22"/>
          <w:szCs w:val="22"/>
          <w:lang w:val="en-US"/>
        </w:rPr>
      </w:pPr>
      <w:r w:rsidRPr="5684DCF6" w:rsidR="482A6EA2">
        <w:rPr>
          <w:rFonts w:ascii="Arial Nova" w:hAnsi="Arial Nova" w:eastAsia="Arial Nova" w:cs="Arial Nova"/>
          <w:sz w:val="22"/>
          <w:szCs w:val="22"/>
          <w:lang w:val="en-US"/>
        </w:rPr>
        <w:t xml:space="preserve">-- BPS5231 </w:t>
      </w:r>
      <w:r w:rsidRPr="5684DCF6" w:rsidR="36D3396F">
        <w:rPr>
          <w:rFonts w:ascii="Arial Nova" w:hAnsi="Arial Nova" w:eastAsia="Arial Nova" w:cs="Arial Nova"/>
          <w:sz w:val="22"/>
          <w:szCs w:val="22"/>
          <w:lang w:val="en-US"/>
        </w:rPr>
        <w:t>Artificial</w:t>
      </w:r>
      <w:r w:rsidRPr="5684DCF6" w:rsidR="482A6EA2">
        <w:rPr>
          <w:rFonts w:ascii="Arial Nova" w:hAnsi="Arial Nova" w:eastAsia="Arial Nova" w:cs="Arial Nova"/>
          <w:sz w:val="22"/>
          <w:szCs w:val="22"/>
          <w:lang w:val="en-US"/>
        </w:rPr>
        <w:t xml:space="preserve"> Intelligence for Sustainable Building Design</w:t>
      </w:r>
    </w:p>
    <w:p w:rsidR="725AC71D" w:rsidP="5684DCF6" w:rsidRDefault="725AC71D" w14:paraId="3686B190" w14:textId="7D93F77A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  <w:lang w:val="en-US"/>
        </w:rPr>
      </w:pPr>
      <w:r w:rsidRPr="5684DCF6" w:rsidR="725AC71D">
        <w:rPr>
          <w:rFonts w:ascii="Arial Nova" w:hAnsi="Arial Nova" w:eastAsia="Arial Nova" w:cs="Arial Nova"/>
          <w:sz w:val="24"/>
          <w:szCs w:val="24"/>
          <w:lang w:val="en-US"/>
        </w:rPr>
        <w:t>Abstract</w:t>
      </w:r>
    </w:p>
    <w:p w:rsidR="725AC71D" w:rsidP="5684DCF6" w:rsidRDefault="725AC71D" w14:paraId="405EBE69" w14:textId="76C2D05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  <w:lang w:val="en-US"/>
        </w:rPr>
      </w:pPr>
      <w:r w:rsidRPr="5684DCF6" w:rsidR="725AC71D">
        <w:rPr>
          <w:rFonts w:ascii="Arial Nova" w:hAnsi="Arial Nova" w:eastAsia="Arial Nova" w:cs="Arial Nova"/>
          <w:sz w:val="24"/>
          <w:szCs w:val="24"/>
          <w:lang w:val="en-US"/>
        </w:rPr>
        <w:t>Introduction</w:t>
      </w:r>
    </w:p>
    <w:p w:rsidR="725AC71D" w:rsidP="5684DCF6" w:rsidRDefault="725AC71D" w14:paraId="631AEB6F" w14:textId="6B54613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rial Nova" w:hAnsi="Arial Nova" w:eastAsia="Arial Nova" w:cs="Arial Nova"/>
          <w:sz w:val="24"/>
          <w:szCs w:val="24"/>
          <w:lang w:val="en-US"/>
        </w:rPr>
      </w:pPr>
      <w:r w:rsidRPr="5684DCF6" w:rsidR="725AC71D">
        <w:rPr>
          <w:rFonts w:ascii="Arial Nova" w:hAnsi="Arial Nova" w:eastAsia="Arial Nova" w:cs="Arial Nova"/>
          <w:sz w:val="24"/>
          <w:szCs w:val="24"/>
          <w:lang w:val="en-US"/>
        </w:rPr>
        <w:t>Method</w:t>
      </w:r>
    </w:p>
    <w:p w:rsidR="5684DCF6" w:rsidP="5684DCF6" w:rsidRDefault="5684DCF6" w14:paraId="61B58DAD" w14:textId="284DF5FA">
      <w:pPr>
        <w:pStyle w:val="Normal"/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Arial Nova" w:hAnsi="Arial Nova" w:eastAsia="Arial Nova" w:cs="Arial Nova"/>
          <w:sz w:val="24"/>
          <w:szCs w:val="24"/>
          <w:lang w:val="en-US"/>
        </w:rPr>
      </w:pPr>
    </w:p>
    <w:p w:rsidR="47F73842" w:rsidP="5684DCF6" w:rsidRDefault="47F73842" w14:paraId="741DD63C" w14:textId="165A421F">
      <w:pPr>
        <w:shd w:val="clear" w:color="auto" w:fill="FFFFFF" w:themeFill="background1"/>
        <w:bidi w:val="0"/>
        <w:spacing w:before="180" w:beforeAutospacing="off" w:after="180" w:afterAutospacing="off"/>
        <w:jc w:val="left"/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1. Slides (no minimum or limit, up to you) with:</w:t>
      </w:r>
    </w:p>
    <w:p w:rsidR="47F73842" w:rsidP="5684DCF6" w:rsidRDefault="47F73842" w14:paraId="28F8F832" w14:textId="6CEB322D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problem description</w:t>
      </w:r>
    </w:p>
    <w:p w:rsidR="47F73842" w:rsidP="5684DCF6" w:rsidRDefault="47F73842" w14:paraId="50DBE97A" w14:textId="0696FE38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data</w:t>
      </w:r>
    </w:p>
    <w:p w:rsidR="47F73842" w:rsidP="5684DCF6" w:rsidRDefault="47F73842" w14:paraId="6A47756E" w14:textId="7816DF6A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some Exploratory Data Analysis (EDA) charts, diagrams, and illustrations etc. with </w:t>
      </w:r>
      <w:r w:rsidRPr="5684DCF6" w:rsidR="6EF958F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explanation</w:t>
      </w: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.</w:t>
      </w:r>
    </w:p>
    <w:p w:rsidR="47F73842" w:rsidP="5684DCF6" w:rsidRDefault="47F73842" w14:paraId="7F860DAA" w14:textId="3E7CD809">
      <w:pPr>
        <w:pStyle w:val="ListParagraph"/>
        <w:numPr>
          <w:ilvl w:val="0"/>
          <w:numId w:val="3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potential method (diagrams and/or description)</w:t>
      </w:r>
    </w:p>
    <w:p w:rsidR="47F73842" w:rsidP="5684DCF6" w:rsidRDefault="47F73842" w14:paraId="19B1E018" w14:textId="53241305">
      <w:pPr>
        <w:shd w:val="clear" w:color="auto" w:fill="FFFFFF" w:themeFill="background1"/>
        <w:bidi w:val="0"/>
        <w:spacing w:before="180" w:beforeAutospacing="off" w:after="180" w:afterAutospacing="off"/>
        <w:jc w:val="left"/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2. Write-up in Conference Paper style</w:t>
      </w:r>
    </w:p>
    <w:p w:rsidR="47F73842" w:rsidP="5684DCF6" w:rsidRDefault="47F73842" w14:paraId="2F6F44DA" w14:textId="611D29A0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two to four pages is fine (don't have to be five pages as mentioned in last week's slides)</w:t>
      </w:r>
    </w:p>
    <w:p w:rsidR="47F73842" w:rsidP="5684DCF6" w:rsidRDefault="47F73842" w14:paraId="6FD86699" w14:textId="2019C65E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Should cover at least </w:t>
      </w:r>
      <w:r w:rsidRPr="5684DCF6" w:rsidR="47F7384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D3C45"/>
          <w:sz w:val="24"/>
          <w:szCs w:val="24"/>
          <w:lang w:val="en-US"/>
        </w:rPr>
        <w:t>Abstract/Highlights</w:t>
      </w: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,</w:t>
      </w:r>
      <w:r w:rsidRPr="5684DCF6" w:rsidR="47F7384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 Introduction</w:t>
      </w: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, </w:t>
      </w:r>
      <w:r w:rsidRPr="5684DCF6" w:rsidR="47F7384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D3C45"/>
          <w:sz w:val="24"/>
          <w:szCs w:val="24"/>
          <w:lang w:val="en-US"/>
        </w:rPr>
        <w:t>Related Works (this can be part of Intro),</w:t>
      </w: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 and </w:t>
      </w:r>
      <w:r w:rsidRPr="5684DCF6" w:rsidR="47F73842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Methods </w:t>
      </w: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(Which you can refine later)</w:t>
      </w:r>
    </w:p>
    <w:p w:rsidR="47F73842" w:rsidP="5684DCF6" w:rsidRDefault="47F73842" w14:paraId="6CD3A5FA" w14:textId="5EE41A04">
      <w:pPr>
        <w:pStyle w:val="ListParagraph"/>
        <w:numPr>
          <w:ilvl w:val="0"/>
          <w:numId w:val="4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Reference: </w:t>
      </w:r>
      <w:hyperlink r:id="R3be6859df61447f3">
        <w:r w:rsidRPr="5684DCF6" w:rsidR="47F73842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US"/>
          </w:rPr>
          <w:t>IBPSA Conference PapersLinks to an external site.</w:t>
        </w:r>
      </w:hyperlink>
    </w:p>
    <w:p w:rsidR="47F73842" w:rsidP="5684DCF6" w:rsidRDefault="47F73842" w14:paraId="34F32B01" w14:textId="301CC8A6">
      <w:pPr>
        <w:shd w:val="clear" w:color="auto" w:fill="FFFFFF" w:themeFill="background1"/>
        <w:bidi w:val="0"/>
        <w:spacing w:before="180" w:beforeAutospacing="off" w:after="180" w:afterAutospacing="off"/>
        <w:jc w:val="left"/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 xml:space="preserve">3. Code </w:t>
      </w:r>
    </w:p>
    <w:p w:rsidR="47F73842" w:rsidP="5684DCF6" w:rsidRDefault="47F73842" w14:paraId="0E9BB1C4" w14:textId="56AF2E7D">
      <w:pPr>
        <w:pStyle w:val="ListParagraph"/>
        <w:numPr>
          <w:ilvl w:val="0"/>
          <w:numId w:val="5"/>
        </w:numPr>
        <w:shd w:val="clear" w:color="auto" w:fill="FFFFFF" w:themeFill="background1"/>
        <w:bidi w:val="0"/>
        <w:spacing w:before="0" w:beforeAutospacing="off" w:after="0" w:afterAutospacing="off"/>
        <w:ind w:left="375" w:right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</w:pPr>
      <w:r w:rsidRPr="5684DCF6" w:rsidR="47F7384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C45"/>
          <w:sz w:val="24"/>
          <w:szCs w:val="24"/>
          <w:lang w:val="en-US"/>
        </w:rPr>
        <w:t>Good to make a Github Repo, other Colab, or whatever you prefer is fine</w:t>
      </w:r>
    </w:p>
    <w:p w:rsidR="5684DCF6" w:rsidP="5684DCF6" w:rsidRDefault="5684DCF6" w14:paraId="16326FFD" w14:textId="1ED9A4BA">
      <w:pPr>
        <w:pStyle w:val="Normal"/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Arial Nova" w:hAnsi="Arial Nova" w:eastAsia="Arial Nova" w:cs="Arial Nova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a5daa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646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8e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570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d48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06783"/>
    <w:rsid w:val="05F0011A"/>
    <w:rsid w:val="0E327088"/>
    <w:rsid w:val="17AEE08B"/>
    <w:rsid w:val="24E0E0CE"/>
    <w:rsid w:val="2CDA90CD"/>
    <w:rsid w:val="2DB7D9CC"/>
    <w:rsid w:val="3279FB2C"/>
    <w:rsid w:val="36D3396F"/>
    <w:rsid w:val="3B939340"/>
    <w:rsid w:val="3D67B674"/>
    <w:rsid w:val="3D906783"/>
    <w:rsid w:val="47F73842"/>
    <w:rsid w:val="482A6EA2"/>
    <w:rsid w:val="54D3884A"/>
    <w:rsid w:val="5640F734"/>
    <w:rsid w:val="5684DCF6"/>
    <w:rsid w:val="6EF958F2"/>
    <w:rsid w:val="708A4FBF"/>
    <w:rsid w:val="725AC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6783"/>
  <w15:chartTrackingRefBased/>
  <w15:docId w15:val="{F3313D19-F51B-42E5-B706-421B675183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684DCF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684DCF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ublications.ibpsa.org/conference/?id=bs2023" TargetMode="External" Id="R3be6859df61447f3" /><Relationship Type="http://schemas.openxmlformats.org/officeDocument/2006/relationships/numbering" Target="numbering.xml" Id="R02ec9ff4e1b748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2025-10-01T14:50:43.0051547Z</dcterms:created>
  <dcterms:modified xsi:type="dcterms:W3CDTF">2025-10-02T14:51:01.1989068Z</dcterms:modified>
  <dc:creator>Kefan Chen</dc:creator>
  <lastModifiedBy>Kefan Chen</lastModifiedBy>
</coreProperties>
</file>