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A0BA" w14:textId="77777777" w:rsidR="00202E89" w:rsidRPr="00202E89" w:rsidRDefault="00202E89" w:rsidP="00202E89">
      <w:pPr>
        <w:widowControl/>
        <w:jc w:val="center"/>
        <w:rPr>
          <w:rFonts w:ascii="微軟正黑體" w:eastAsia="微軟正黑體" w:hAnsi="微軟正黑體" w:cs="新細明體"/>
          <w:color w:val="303030"/>
          <w:kern w:val="0"/>
          <w:sz w:val="40"/>
          <w:szCs w:val="24"/>
        </w:rPr>
      </w:pPr>
      <w:r w:rsidRPr="008A6A03">
        <w:rPr>
          <w:rFonts w:ascii="微軟正黑體" w:eastAsia="微軟正黑體" w:hAnsi="微軟正黑體" w:cs="新細明體"/>
          <w:color w:val="303030"/>
          <w:kern w:val="0"/>
          <w:sz w:val="40"/>
          <w:szCs w:val="24"/>
        </w:rPr>
        <w:t>【AI 新秀計畫】AI應用開發</w:t>
      </w:r>
      <w:r w:rsidRPr="008A6A03">
        <w:rPr>
          <w:rFonts w:ascii="微軟正黑體" w:eastAsia="微軟正黑體" w:hAnsi="微軟正黑體" w:cs="新細明體" w:hint="eastAsia"/>
          <w:color w:val="303030"/>
          <w:kern w:val="0"/>
          <w:sz w:val="40"/>
          <w:szCs w:val="24"/>
        </w:rPr>
        <w:t>-</w:t>
      </w:r>
      <w:r w:rsidRPr="008A6A03">
        <w:rPr>
          <w:rFonts w:ascii="微軟正黑體" w:eastAsia="微軟正黑體" w:hAnsi="微軟正黑體" w:cs="新細明體"/>
          <w:color w:val="303030"/>
          <w:kern w:val="0"/>
          <w:sz w:val="40"/>
          <w:szCs w:val="24"/>
        </w:rPr>
        <w:t>實習專案企劃書</w:t>
      </w:r>
    </w:p>
    <w:p w14:paraId="3391CFE5" w14:textId="77777777" w:rsidR="00202E89" w:rsidRPr="00202E89" w:rsidRDefault="00202E89" w:rsidP="008A6A03">
      <w:pPr>
        <w:pStyle w:val="a3"/>
        <w:widowControl/>
        <w:numPr>
          <w:ilvl w:val="0"/>
          <w:numId w:val="7"/>
        </w:numPr>
        <w:spacing w:before="240"/>
        <w:ind w:leftChars="0"/>
        <w:rPr>
          <w:rFonts w:ascii="微軟正黑體" w:eastAsia="微軟正黑體" w:hAnsi="微軟正黑體" w:cs="新細明體"/>
          <w:color w:val="303030"/>
          <w:kern w:val="0"/>
          <w:sz w:val="28"/>
          <w:szCs w:val="24"/>
        </w:rPr>
      </w:pPr>
      <w:r w:rsidRPr="00202E89">
        <w:rPr>
          <w:rFonts w:ascii="微軟正黑體" w:eastAsia="微軟正黑體" w:hAnsi="微軟正黑體" w:cs="新細明體"/>
          <w:b/>
          <w:bCs/>
          <w:color w:val="303030"/>
          <w:kern w:val="0"/>
          <w:sz w:val="28"/>
          <w:szCs w:val="24"/>
        </w:rPr>
        <w:t>基本資料</w:t>
      </w:r>
    </w:p>
    <w:p w14:paraId="70DC771E" w14:textId="77777777" w:rsidR="00EC1384" w:rsidRDefault="00202E89" w:rsidP="001D5B61">
      <w:pPr>
        <w:pStyle w:val="a3"/>
        <w:widowControl/>
        <w:numPr>
          <w:ilvl w:val="0"/>
          <w:numId w:val="9"/>
        </w:numPr>
        <w:shd w:val="clear" w:color="auto" w:fill="FFFFFF"/>
        <w:spacing w:before="100" w:beforeAutospacing="1" w:after="100" w:afterAutospacing="1"/>
        <w:ind w:leftChars="0"/>
        <w:rPr>
          <w:rFonts w:ascii="微軟正黑體" w:eastAsia="微軟正黑體" w:hAnsi="微軟正黑體" w:cs="新細明體"/>
          <w:color w:val="303030"/>
          <w:kern w:val="0"/>
          <w:szCs w:val="24"/>
        </w:rPr>
      </w:pPr>
      <w:r w:rsidRPr="00EC1384">
        <w:rPr>
          <w:rFonts w:ascii="微軟正黑體" w:eastAsia="微軟正黑體" w:hAnsi="微軟正黑體" w:cs="新細明體"/>
          <w:color w:val="303030"/>
          <w:kern w:val="0"/>
          <w:szCs w:val="24"/>
        </w:rPr>
        <w:t xml:space="preserve">專案題目： </w:t>
      </w:r>
      <w:r w:rsidR="00EC1384" w:rsidRPr="00EC1384">
        <w:rPr>
          <w:rFonts w:ascii="微軟正黑體" w:eastAsia="微軟正黑體" w:hAnsi="微軟正黑體" w:cs="新細明體"/>
          <w:color w:val="303030"/>
          <w:kern w:val="0"/>
          <w:szCs w:val="24"/>
        </w:rPr>
        <w:t>企業級 IT 維運 AI Agent 平台：具備 RBAC 權限控管與自動化故障排除之深度助理</w:t>
      </w:r>
    </w:p>
    <w:p w14:paraId="0E433D34" w14:textId="322FDA75" w:rsidR="00202E89" w:rsidRPr="00EC1384" w:rsidRDefault="00202E89" w:rsidP="001D5B61">
      <w:pPr>
        <w:pStyle w:val="a3"/>
        <w:widowControl/>
        <w:numPr>
          <w:ilvl w:val="0"/>
          <w:numId w:val="9"/>
        </w:numPr>
        <w:shd w:val="clear" w:color="auto" w:fill="FFFFFF"/>
        <w:spacing w:before="100" w:beforeAutospacing="1" w:after="100" w:afterAutospacing="1"/>
        <w:ind w:leftChars="0"/>
        <w:rPr>
          <w:rFonts w:ascii="微軟正黑體" w:eastAsia="微軟正黑體" w:hAnsi="微軟正黑體" w:cs="新細明體"/>
          <w:color w:val="303030"/>
          <w:kern w:val="0"/>
          <w:szCs w:val="24"/>
        </w:rPr>
      </w:pPr>
      <w:r w:rsidRPr="00EC1384">
        <w:rPr>
          <w:rFonts w:ascii="微軟正黑體" w:eastAsia="微軟正黑體" w:hAnsi="微軟正黑體" w:cs="新細明體"/>
          <w:color w:val="303030"/>
          <w:kern w:val="0"/>
          <w:szCs w:val="24"/>
        </w:rPr>
        <w:t>班級： Core 實戰班</w:t>
      </w:r>
    </w:p>
    <w:p w14:paraId="448FB90D" w14:textId="262C2642" w:rsidR="00202E89" w:rsidRPr="00202E89" w:rsidRDefault="00202E89" w:rsidP="006A09D5">
      <w:pPr>
        <w:pStyle w:val="a3"/>
        <w:widowControl/>
        <w:numPr>
          <w:ilvl w:val="0"/>
          <w:numId w:val="9"/>
        </w:numPr>
        <w:shd w:val="clear" w:color="auto" w:fill="FFFFFF"/>
        <w:spacing w:before="100" w:beforeAutospacing="1" w:after="100" w:afterAutospacing="1"/>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color w:val="303030"/>
          <w:kern w:val="0"/>
          <w:szCs w:val="24"/>
        </w:rPr>
        <w:t xml:space="preserve">座號： </w:t>
      </w:r>
      <w:r w:rsidR="0021310F">
        <w:rPr>
          <w:rFonts w:ascii="微軟正黑體" w:eastAsia="微軟正黑體" w:hAnsi="微軟正黑體" w:cs="新細明體" w:hint="eastAsia"/>
          <w:color w:val="303030"/>
          <w:kern w:val="0"/>
          <w:szCs w:val="24"/>
        </w:rPr>
        <w:t>11</w:t>
      </w:r>
    </w:p>
    <w:p w14:paraId="58BAF44C" w14:textId="38B183DD" w:rsidR="00202E89" w:rsidRPr="00202E89" w:rsidRDefault="00202E89" w:rsidP="006A09D5">
      <w:pPr>
        <w:pStyle w:val="a3"/>
        <w:widowControl/>
        <w:numPr>
          <w:ilvl w:val="0"/>
          <w:numId w:val="9"/>
        </w:numPr>
        <w:shd w:val="clear" w:color="auto" w:fill="FFFFFF"/>
        <w:spacing w:before="100" w:beforeAutospacing="1" w:after="100" w:afterAutospacing="1"/>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color w:val="303030"/>
          <w:kern w:val="0"/>
          <w:szCs w:val="24"/>
        </w:rPr>
        <w:t xml:space="preserve">姓名： </w:t>
      </w:r>
      <w:r w:rsidR="0021310F">
        <w:rPr>
          <w:rFonts w:ascii="微軟正黑體" w:eastAsia="微軟正黑體" w:hAnsi="微軟正黑體" w:cs="新細明體" w:hint="eastAsia"/>
          <w:color w:val="303030"/>
          <w:kern w:val="0"/>
          <w:szCs w:val="24"/>
        </w:rPr>
        <w:t>陳冠中</w:t>
      </w:r>
    </w:p>
    <w:p w14:paraId="173AF9E1" w14:textId="6304EA3C" w:rsidR="00202E89" w:rsidRPr="00202E89" w:rsidRDefault="00202E89" w:rsidP="00202E89">
      <w:pPr>
        <w:pStyle w:val="a3"/>
        <w:widowControl/>
        <w:numPr>
          <w:ilvl w:val="0"/>
          <w:numId w:val="7"/>
        </w:numPr>
        <w:ind w:leftChars="0"/>
        <w:rPr>
          <w:rFonts w:ascii="微軟正黑體" w:eastAsia="微軟正黑體" w:hAnsi="微軟正黑體" w:cs="新細明體"/>
          <w:color w:val="303030"/>
          <w:kern w:val="0"/>
          <w:sz w:val="28"/>
          <w:szCs w:val="24"/>
        </w:rPr>
      </w:pPr>
      <w:r w:rsidRPr="00202E89">
        <w:rPr>
          <w:rFonts w:ascii="微軟正黑體" w:eastAsia="微軟正黑體" w:hAnsi="微軟正黑體" w:cs="新細明體"/>
          <w:b/>
          <w:bCs/>
          <w:color w:val="303030"/>
          <w:kern w:val="0"/>
          <w:sz w:val="28"/>
          <w:szCs w:val="24"/>
        </w:rPr>
        <w:t>前言與背景分析</w:t>
      </w:r>
      <w:r w:rsidRPr="00202E89">
        <w:rPr>
          <w:rFonts w:ascii="微軟正黑體" w:eastAsia="微軟正黑體" w:hAnsi="微軟正黑體" w:cs="新細明體"/>
          <w:color w:val="303030"/>
          <w:kern w:val="0"/>
          <w:sz w:val="28"/>
          <w:szCs w:val="24"/>
        </w:rPr>
        <w:t xml:space="preserve"> </w:t>
      </w:r>
    </w:p>
    <w:p w14:paraId="41C4C561" w14:textId="170B8497" w:rsidR="00940032" w:rsidRDefault="00202E89" w:rsidP="00940032">
      <w:pPr>
        <w:pStyle w:val="a3"/>
        <w:widowControl/>
        <w:numPr>
          <w:ilvl w:val="1"/>
          <w:numId w:val="7"/>
        </w:numPr>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b/>
          <w:bCs/>
          <w:color w:val="303030"/>
          <w:kern w:val="0"/>
          <w:szCs w:val="24"/>
        </w:rPr>
        <w:t>預期投入之產業及職缺介紹：</w:t>
      </w:r>
      <w:r w:rsidRPr="00202E89">
        <w:rPr>
          <w:rFonts w:ascii="微軟正黑體" w:eastAsia="微軟正黑體" w:hAnsi="微軟正黑體" w:cs="新細明體"/>
          <w:color w:val="303030"/>
          <w:kern w:val="0"/>
          <w:szCs w:val="24"/>
        </w:rPr>
        <w:t xml:space="preserve"> </w:t>
      </w:r>
    </w:p>
    <w:p w14:paraId="336C9CF3" w14:textId="6DB22856" w:rsidR="00202E89" w:rsidRPr="00586FB8" w:rsidRDefault="00586FB8" w:rsidP="00586FB8">
      <w:pPr>
        <w:widowControl/>
        <w:ind w:firstLine="480"/>
        <w:rPr>
          <w:rFonts w:ascii="微軟正黑體" w:eastAsia="微軟正黑體" w:hAnsi="微軟正黑體" w:cs="新細明體"/>
          <w:color w:val="303030"/>
          <w:kern w:val="0"/>
          <w:szCs w:val="24"/>
        </w:rPr>
      </w:pPr>
      <w:r w:rsidRPr="00586FB8">
        <w:rPr>
          <w:rFonts w:ascii="微軟正黑體" w:eastAsia="微軟正黑體" w:hAnsi="微軟正黑體" w:cs="新細明體"/>
          <w:color w:val="303030"/>
          <w:kern w:val="0"/>
          <w:szCs w:val="24"/>
        </w:rPr>
        <w:t>本專案預期投入之產業為台灣具備高度全球競爭力與數位轉型動能的「高科技產業（如大型半導體製造與頂尖 IC 設計大廠）」。在這些具備龐大 IT 基礎設施的企業中，目標職缺設定為隸屬於 IT 資訊處或</w:t>
      </w:r>
      <w:proofErr w:type="gramStart"/>
      <w:r w:rsidRPr="00586FB8">
        <w:rPr>
          <w:rFonts w:ascii="微軟正黑體" w:eastAsia="微軟正黑體" w:hAnsi="微軟正黑體" w:cs="新細明體"/>
          <w:color w:val="303030"/>
          <w:kern w:val="0"/>
          <w:szCs w:val="24"/>
        </w:rPr>
        <w:t>數位賦能中心</w:t>
      </w:r>
      <w:proofErr w:type="gramEnd"/>
      <w:r w:rsidRPr="00586FB8">
        <w:rPr>
          <w:rFonts w:ascii="微軟正黑體" w:eastAsia="微軟正黑體" w:hAnsi="微軟正黑體" w:cs="新細明體"/>
          <w:color w:val="303030"/>
          <w:kern w:val="0"/>
          <w:szCs w:val="24"/>
        </w:rPr>
        <w:t>之「AI 應用工程師（AI Application Engineer）」。 此職位之核心任務並非單純的模型訓練，而是運用大型語言模型（LLM）、AI 智能體（Agent）與系統自動化技術，深入探</w:t>
      </w:r>
      <w:proofErr w:type="gramStart"/>
      <w:r w:rsidRPr="00586FB8">
        <w:rPr>
          <w:rFonts w:ascii="微軟正黑體" w:eastAsia="微軟正黑體" w:hAnsi="微軟正黑體" w:cs="新細明體"/>
          <w:color w:val="303030"/>
          <w:kern w:val="0"/>
          <w:szCs w:val="24"/>
        </w:rPr>
        <w:t>勘</w:t>
      </w:r>
      <w:proofErr w:type="gramEnd"/>
      <w:r w:rsidRPr="00586FB8">
        <w:rPr>
          <w:rFonts w:ascii="微軟正黑體" w:eastAsia="微軟正黑體" w:hAnsi="微軟正黑體" w:cs="新細明體"/>
          <w:color w:val="303030"/>
          <w:kern w:val="0"/>
          <w:szCs w:val="24"/>
        </w:rPr>
        <w:t>企業內部 IT 服務管理（ITSM）與端點設備維運（</w:t>
      </w:r>
      <w:proofErr w:type="spellStart"/>
      <w:r w:rsidRPr="00586FB8">
        <w:rPr>
          <w:rFonts w:ascii="微軟正黑體" w:eastAsia="微軟正黑體" w:hAnsi="微軟正黑體" w:cs="新細明體"/>
          <w:color w:val="303030"/>
          <w:kern w:val="0"/>
          <w:szCs w:val="24"/>
        </w:rPr>
        <w:t>ITOps</w:t>
      </w:r>
      <w:proofErr w:type="spellEnd"/>
      <w:r w:rsidRPr="00586FB8">
        <w:rPr>
          <w:rFonts w:ascii="微軟正黑體" w:eastAsia="微軟正黑體" w:hAnsi="微軟正黑體" w:cs="新細明體"/>
          <w:color w:val="303030"/>
          <w:kern w:val="0"/>
          <w:szCs w:val="24"/>
        </w:rPr>
        <w:t>）的真實痛點。透過建構高擴充、極度合</w:t>
      </w:r>
      <w:proofErr w:type="gramStart"/>
      <w:r w:rsidRPr="00586FB8">
        <w:rPr>
          <w:rFonts w:ascii="微軟正黑體" w:eastAsia="微軟正黑體" w:hAnsi="微軟正黑體" w:cs="新細明體"/>
          <w:color w:val="303030"/>
          <w:kern w:val="0"/>
          <w:szCs w:val="24"/>
        </w:rPr>
        <w:t>規</w:t>
      </w:r>
      <w:proofErr w:type="gramEnd"/>
      <w:r w:rsidRPr="00586FB8">
        <w:rPr>
          <w:rFonts w:ascii="微軟正黑體" w:eastAsia="微軟正黑體" w:hAnsi="微軟正黑體" w:cs="新細明體"/>
          <w:color w:val="303030"/>
          <w:kern w:val="0"/>
          <w:szCs w:val="24"/>
        </w:rPr>
        <w:t>的 AI 代理架構，協助企業突破傳統 L1/L2 技術支援的人力瓶頸，推動基礎設施從「被動式報修」邁向</w:t>
      </w:r>
      <w:r w:rsidRPr="00586FB8">
        <w:rPr>
          <w:rFonts w:ascii="微軟正黑體" w:eastAsia="微軟正黑體" w:hAnsi="微軟正黑體" w:cs="新細明體"/>
          <w:color w:val="303030"/>
          <w:kern w:val="0"/>
          <w:szCs w:val="24"/>
        </w:rPr>
        <w:lastRenderedPageBreak/>
        <w:t>「Autonomous IT（自治 IT）」的新世代，全面提升員工數位體驗與維運量能</w:t>
      </w:r>
      <w:r w:rsidR="00EC1384" w:rsidRPr="00586FB8">
        <w:rPr>
          <w:rFonts w:ascii="微軟正黑體" w:eastAsia="微軟正黑體" w:hAnsi="微軟正黑體" w:cs="新細明體"/>
          <w:color w:val="303030"/>
          <w:kern w:val="0"/>
          <w:szCs w:val="24"/>
        </w:rPr>
        <w:t>。</w:t>
      </w:r>
    </w:p>
    <w:p w14:paraId="1964CB24" w14:textId="77777777" w:rsidR="000F65B4" w:rsidRDefault="00202E89" w:rsidP="00202E89">
      <w:pPr>
        <w:pStyle w:val="a3"/>
        <w:widowControl/>
        <w:numPr>
          <w:ilvl w:val="1"/>
          <w:numId w:val="7"/>
        </w:numPr>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b/>
          <w:bCs/>
          <w:color w:val="303030"/>
          <w:kern w:val="0"/>
          <w:szCs w:val="24"/>
        </w:rPr>
        <w:t>該產業/職缺目前面臨之困境：</w:t>
      </w:r>
      <w:r w:rsidRPr="00202E89">
        <w:rPr>
          <w:rFonts w:ascii="微軟正黑體" w:eastAsia="微軟正黑體" w:hAnsi="微軟正黑體" w:cs="新細明體"/>
          <w:color w:val="303030"/>
          <w:kern w:val="0"/>
          <w:szCs w:val="24"/>
        </w:rPr>
        <w:t xml:space="preserve"> </w:t>
      </w:r>
    </w:p>
    <w:p w14:paraId="2B339420" w14:textId="13339636" w:rsidR="00586FB8" w:rsidRPr="00586FB8" w:rsidRDefault="00586FB8" w:rsidP="00586FB8">
      <w:pPr>
        <w:pStyle w:val="Web"/>
        <w:ind w:firstLine="360"/>
        <w:rPr>
          <w:rFonts w:ascii="微軟正黑體" w:eastAsia="微軟正黑體" w:hAnsi="微軟正黑體"/>
          <w:color w:val="303030"/>
        </w:rPr>
      </w:pPr>
      <w:r w:rsidRPr="00586FB8">
        <w:rPr>
          <w:rFonts w:ascii="微軟正黑體" w:eastAsia="微軟正黑體" w:hAnsi="微軟正黑體"/>
          <w:color w:val="303030"/>
        </w:rPr>
        <w:t>在大型科技企業推動全球化營運與混合辦公的過程中，IT 維運在實務上面臨以下三大難以突破的</w:t>
      </w:r>
      <w:proofErr w:type="gramStart"/>
      <w:r w:rsidRPr="00586FB8">
        <w:rPr>
          <w:rFonts w:ascii="微軟正黑體" w:eastAsia="微軟正黑體" w:hAnsi="微軟正黑體"/>
          <w:color w:val="303030"/>
        </w:rPr>
        <w:t>企業級痛點</w:t>
      </w:r>
      <w:proofErr w:type="gramEnd"/>
      <w:r w:rsidRPr="00586FB8">
        <w:rPr>
          <w:rFonts w:ascii="微軟正黑體" w:eastAsia="微軟正黑體" w:hAnsi="微軟正黑體"/>
          <w:color w:val="303030"/>
        </w:rPr>
        <w:t>：</w:t>
      </w:r>
    </w:p>
    <w:p w14:paraId="74C646C5" w14:textId="77777777" w:rsidR="00586FB8" w:rsidRPr="00586FB8" w:rsidRDefault="00586FB8" w:rsidP="00586FB8">
      <w:pPr>
        <w:pStyle w:val="Web"/>
        <w:numPr>
          <w:ilvl w:val="0"/>
          <w:numId w:val="25"/>
        </w:numPr>
        <w:rPr>
          <w:rFonts w:ascii="微軟正黑體" w:eastAsia="微軟正黑體" w:hAnsi="微軟正黑體"/>
          <w:color w:val="303030"/>
        </w:rPr>
      </w:pPr>
      <w:r w:rsidRPr="00B832E7">
        <w:rPr>
          <w:rFonts w:ascii="微軟正黑體" w:eastAsia="微軟正黑體" w:hAnsi="微軟正黑體"/>
          <w:b/>
          <w:bCs/>
          <w:color w:val="303030"/>
        </w:rPr>
        <w:t>海量 L1 支援請求拖垮 IT 量能與 MTTR：</w:t>
      </w:r>
      <w:r w:rsidRPr="00586FB8">
        <w:rPr>
          <w:rFonts w:ascii="微軟正黑體" w:eastAsia="微軟正黑體" w:hAnsi="微軟正黑體"/>
          <w:color w:val="303030"/>
        </w:rPr>
        <w:t xml:space="preserve"> 企業員工經常因「密碼連續輸入錯誤遭鎖定」、「軟體授權派發」、「VPN 連線異常」或「硬碟快取滿載」等重複性極高的基礎問題開立工單（Ticket）。這導致高階 IT 人員淪為一線客服，耗費大量工時，不僅拉長了平均修復時間（MTTR），更嚴重排擠了 IT 部門投入核心架構開發的資源。</w:t>
      </w:r>
    </w:p>
    <w:p w14:paraId="38D7E669" w14:textId="77777777" w:rsidR="00B832E7" w:rsidRDefault="00B832E7" w:rsidP="00586FB8">
      <w:pPr>
        <w:pStyle w:val="Web"/>
        <w:numPr>
          <w:ilvl w:val="0"/>
          <w:numId w:val="25"/>
        </w:numPr>
        <w:rPr>
          <w:rFonts w:ascii="微軟正黑體" w:eastAsia="微軟正黑體" w:hAnsi="微軟正黑體"/>
          <w:color w:val="303030"/>
        </w:rPr>
      </w:pPr>
      <w:r w:rsidRPr="00B832E7">
        <w:rPr>
          <w:rFonts w:ascii="微軟正黑體" w:eastAsia="微軟正黑體" w:hAnsi="微軟正黑體"/>
          <w:b/>
          <w:bCs/>
          <w:color w:val="303030"/>
        </w:rPr>
        <w:t>跨系統維運的「資訊孤島」與「椅背旋轉效應」：</w:t>
      </w:r>
      <w:r w:rsidRPr="00B832E7">
        <w:rPr>
          <w:rFonts w:ascii="微軟正黑體" w:eastAsia="微軟正黑體" w:hAnsi="微軟正黑體"/>
          <w:color w:val="303030"/>
        </w:rPr>
        <w:t xml:space="preserve"> 企業內部充斥著各自獨立的管理系統</w:t>
      </w:r>
      <w:proofErr w:type="gramStart"/>
      <w:r w:rsidRPr="00B832E7">
        <w:rPr>
          <w:rFonts w:ascii="微軟正黑體" w:eastAsia="微軟正黑體" w:hAnsi="微軟正黑體"/>
          <w:color w:val="303030"/>
        </w:rPr>
        <w:t>（</w:t>
      </w:r>
      <w:proofErr w:type="gramEnd"/>
      <w:r w:rsidRPr="00B832E7">
        <w:rPr>
          <w:rFonts w:ascii="微軟正黑體" w:eastAsia="微軟正黑體" w:hAnsi="微軟正黑體"/>
          <w:color w:val="303030"/>
        </w:rPr>
        <w:t>如：Azure AD 掌管身分、Microsoft Intune 掌管設備、ServiceNow 掌管工單</w:t>
      </w:r>
      <w:proofErr w:type="gramStart"/>
      <w:r w:rsidRPr="00B832E7">
        <w:rPr>
          <w:rFonts w:ascii="微軟正黑體" w:eastAsia="微軟正黑體" w:hAnsi="微軟正黑體"/>
          <w:color w:val="303030"/>
        </w:rPr>
        <w:t>）</w:t>
      </w:r>
      <w:proofErr w:type="gramEnd"/>
      <w:r w:rsidRPr="00B832E7">
        <w:rPr>
          <w:rFonts w:ascii="微軟正黑體" w:eastAsia="微軟正黑體" w:hAnsi="微軟正黑體"/>
          <w:color w:val="303030"/>
        </w:rPr>
        <w:t>，且缺乏統一的 CMDB（組態管理資料庫）與 SOP 知識庫整合。當問題發生時，IT 人員必須在多個系統與維運手冊間頻繁切換（即 Swivel-chair Operations），目前極度缺乏一個具備大腦規劃能力的智能中樞，能串聯這些</w:t>
      </w:r>
      <w:proofErr w:type="gramStart"/>
      <w:r w:rsidRPr="00B832E7">
        <w:rPr>
          <w:rFonts w:ascii="微軟正黑體" w:eastAsia="微軟正黑體" w:hAnsi="微軟正黑體"/>
          <w:color w:val="303030"/>
        </w:rPr>
        <w:t>孤島並實作</w:t>
      </w:r>
      <w:proofErr w:type="gramEnd"/>
      <w:r w:rsidRPr="00B832E7">
        <w:rPr>
          <w:rFonts w:ascii="微軟正黑體" w:eastAsia="微軟正黑體" w:hAnsi="微軟正黑體"/>
          <w:color w:val="303030"/>
        </w:rPr>
        <w:t>完整的工單生命週期</w:t>
      </w:r>
      <w:proofErr w:type="gramStart"/>
      <w:r w:rsidRPr="00B832E7">
        <w:rPr>
          <w:rFonts w:ascii="微軟正黑體" w:eastAsia="微軟正黑體" w:hAnsi="微軟正黑體"/>
          <w:color w:val="303030"/>
        </w:rPr>
        <w:t>（</w:t>
      </w:r>
      <w:proofErr w:type="gramEnd"/>
      <w:r w:rsidRPr="00B832E7">
        <w:rPr>
          <w:rFonts w:ascii="微軟正黑體" w:eastAsia="微軟正黑體" w:hAnsi="微軟正黑體"/>
          <w:color w:val="303030"/>
        </w:rPr>
        <w:t>Incident Lifecycle：報修 -&gt; 診斷 -&gt; 修復 -&gt; 關閉</w:t>
      </w:r>
      <w:proofErr w:type="gramStart"/>
      <w:r w:rsidRPr="00B832E7">
        <w:rPr>
          <w:rFonts w:ascii="微軟正黑體" w:eastAsia="微軟正黑體" w:hAnsi="微軟正黑體"/>
          <w:color w:val="303030"/>
        </w:rPr>
        <w:t>）</w:t>
      </w:r>
      <w:proofErr w:type="gramEnd"/>
      <w:r w:rsidRPr="00B832E7">
        <w:rPr>
          <w:rFonts w:ascii="微軟正黑體" w:eastAsia="微軟正黑體" w:hAnsi="微軟正黑體"/>
          <w:color w:val="303030"/>
        </w:rPr>
        <w:t>。</w:t>
      </w:r>
    </w:p>
    <w:p w14:paraId="2579029D" w14:textId="5291A79C" w:rsidR="00202E89" w:rsidRPr="00586FB8" w:rsidRDefault="00586FB8" w:rsidP="00586FB8">
      <w:pPr>
        <w:pStyle w:val="Web"/>
        <w:numPr>
          <w:ilvl w:val="0"/>
          <w:numId w:val="25"/>
        </w:numPr>
        <w:rPr>
          <w:rFonts w:ascii="微軟正黑體" w:eastAsia="微軟正黑體" w:hAnsi="微軟正黑體"/>
          <w:color w:val="303030"/>
        </w:rPr>
      </w:pPr>
      <w:r w:rsidRPr="00B832E7">
        <w:rPr>
          <w:rFonts w:ascii="微軟正黑體" w:eastAsia="微軟正黑體" w:hAnsi="微軟正黑體"/>
          <w:b/>
          <w:bCs/>
          <w:color w:val="303030"/>
        </w:rPr>
        <w:lastRenderedPageBreak/>
        <w:t>高權限操作的</w:t>
      </w:r>
      <w:proofErr w:type="gramStart"/>
      <w:r w:rsidRPr="00B832E7">
        <w:rPr>
          <w:rFonts w:ascii="微軟正黑體" w:eastAsia="微軟正黑體" w:hAnsi="微軟正黑體"/>
          <w:b/>
          <w:bCs/>
          <w:color w:val="303030"/>
        </w:rPr>
        <w:t>資安合規</w:t>
      </w:r>
      <w:proofErr w:type="gramEnd"/>
      <w:r w:rsidRPr="00B832E7">
        <w:rPr>
          <w:rFonts w:ascii="微軟正黑體" w:eastAsia="微軟正黑體" w:hAnsi="微軟正黑體"/>
          <w:b/>
          <w:bCs/>
          <w:color w:val="303030"/>
        </w:rPr>
        <w:t>與「影子 AI」風險：</w:t>
      </w:r>
      <w:r w:rsidRPr="00586FB8">
        <w:rPr>
          <w:rFonts w:ascii="微軟正黑體" w:eastAsia="微軟正黑體" w:hAnsi="微軟正黑體"/>
          <w:color w:val="303030"/>
        </w:rPr>
        <w:t xml:space="preserve"> 若將具備修改權限的 IT 維</w:t>
      </w:r>
      <w:proofErr w:type="gramStart"/>
      <w:r w:rsidRPr="00586FB8">
        <w:rPr>
          <w:rFonts w:ascii="微軟正黑體" w:eastAsia="微軟正黑體" w:hAnsi="微軟正黑體"/>
          <w:color w:val="303030"/>
        </w:rPr>
        <w:t>運動作交由</w:t>
      </w:r>
      <w:proofErr w:type="gramEnd"/>
      <w:r w:rsidRPr="00586FB8">
        <w:rPr>
          <w:rFonts w:ascii="微軟正黑體" w:eastAsia="微軟正黑體" w:hAnsi="微軟正黑體"/>
          <w:color w:val="303030"/>
        </w:rPr>
        <w:t>缺乏邊界控管的生成式 AI 處理，一旦遭遇「AI 幻覺」或「惡意提示詞注入（Prompt Injection）」，極可能引發「誤</w:t>
      </w:r>
      <w:proofErr w:type="gramStart"/>
      <w:r w:rsidRPr="00586FB8">
        <w:rPr>
          <w:rFonts w:ascii="微軟正黑體" w:eastAsia="微軟正黑體" w:hAnsi="微軟正黑體"/>
          <w:color w:val="303030"/>
        </w:rPr>
        <w:t>刪</w:t>
      </w:r>
      <w:proofErr w:type="gramEnd"/>
      <w:r w:rsidRPr="00586FB8">
        <w:rPr>
          <w:rFonts w:ascii="微軟正黑體" w:eastAsia="微軟正黑體" w:hAnsi="微軟正黑體"/>
          <w:color w:val="303030"/>
        </w:rPr>
        <w:t>高階主管帳號」或「大範圍遠端抹除設備」的災難性資安危機。如何在「高度自動化」與「零信任架構（Zero-Trust）」之間取得平衡，是目前 AI 落地 IT 維運的最大挑戰</w:t>
      </w:r>
      <w:r w:rsidR="00EC1384" w:rsidRPr="00586FB8">
        <w:rPr>
          <w:rFonts w:ascii="微軟正黑體" w:eastAsia="微軟正黑體" w:hAnsi="微軟正黑體"/>
          <w:color w:val="303030"/>
        </w:rPr>
        <w:t>。</w:t>
      </w:r>
    </w:p>
    <w:p w14:paraId="179E9AA1" w14:textId="42711656" w:rsidR="00202E89" w:rsidRDefault="00202E89" w:rsidP="00F92B6B">
      <w:pPr>
        <w:pStyle w:val="a3"/>
        <w:widowControl/>
        <w:numPr>
          <w:ilvl w:val="1"/>
          <w:numId w:val="7"/>
        </w:numPr>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b/>
          <w:bCs/>
          <w:color w:val="303030"/>
          <w:kern w:val="0"/>
          <w:szCs w:val="24"/>
        </w:rPr>
        <w:t>AI 技術導入計畫：</w:t>
      </w:r>
      <w:r w:rsidRPr="00202E89">
        <w:rPr>
          <w:rFonts w:ascii="微軟正黑體" w:eastAsia="微軟正黑體" w:hAnsi="微軟正黑體" w:cs="新細明體"/>
          <w:color w:val="303030"/>
          <w:kern w:val="0"/>
          <w:szCs w:val="24"/>
        </w:rPr>
        <w:t xml:space="preserve"> </w:t>
      </w:r>
    </w:p>
    <w:p w14:paraId="5C3330DD" w14:textId="77777777" w:rsidR="00586FB8" w:rsidRPr="00586FB8" w:rsidRDefault="00586FB8" w:rsidP="00586FB8">
      <w:pPr>
        <w:widowControl/>
        <w:ind w:firstLine="360"/>
        <w:rPr>
          <w:rFonts w:ascii="微軟正黑體" w:eastAsia="微軟正黑體" w:hAnsi="微軟正黑體" w:cs="新細明體"/>
          <w:color w:val="303030"/>
          <w:kern w:val="0"/>
          <w:szCs w:val="24"/>
        </w:rPr>
      </w:pPr>
      <w:r w:rsidRPr="00586FB8">
        <w:rPr>
          <w:rFonts w:ascii="微軟正黑體" w:eastAsia="微軟正黑體" w:hAnsi="微軟正黑體" w:cs="新細明體"/>
          <w:color w:val="303030"/>
          <w:kern w:val="0"/>
          <w:szCs w:val="24"/>
        </w:rPr>
        <w:t xml:space="preserve">為徹底解決上述 IT </w:t>
      </w:r>
      <w:proofErr w:type="gramStart"/>
      <w:r w:rsidRPr="00586FB8">
        <w:rPr>
          <w:rFonts w:ascii="微軟正黑體" w:eastAsia="微軟正黑體" w:hAnsi="微軟正黑體" w:cs="新細明體"/>
          <w:color w:val="303030"/>
          <w:kern w:val="0"/>
          <w:szCs w:val="24"/>
        </w:rPr>
        <w:t>維運痛點</w:t>
      </w:r>
      <w:proofErr w:type="gramEnd"/>
      <w:r w:rsidRPr="00586FB8">
        <w:rPr>
          <w:rFonts w:ascii="微軟正黑體" w:eastAsia="微軟正黑體" w:hAnsi="微軟正黑體" w:cs="新細明體"/>
          <w:color w:val="303030"/>
          <w:kern w:val="0"/>
          <w:szCs w:val="24"/>
        </w:rPr>
        <w:t>，本專案將整合大型語言模型與解</w:t>
      </w:r>
      <w:proofErr w:type="gramStart"/>
      <w:r w:rsidRPr="00586FB8">
        <w:rPr>
          <w:rFonts w:ascii="微軟正黑體" w:eastAsia="微軟正黑體" w:hAnsi="微軟正黑體" w:cs="新細明體"/>
          <w:color w:val="303030"/>
          <w:kern w:val="0"/>
          <w:szCs w:val="24"/>
        </w:rPr>
        <w:t>耦式的</w:t>
      </w:r>
      <w:proofErr w:type="gramEnd"/>
      <w:r w:rsidRPr="00586FB8">
        <w:rPr>
          <w:rFonts w:ascii="微軟正黑體" w:eastAsia="微軟正黑體" w:hAnsi="微軟正黑體" w:cs="新細明體"/>
          <w:color w:val="303030"/>
          <w:kern w:val="0"/>
          <w:szCs w:val="24"/>
        </w:rPr>
        <w:t xml:space="preserve">微服務架構，建構一套安全可控的「智能 </w:t>
      </w:r>
      <w:proofErr w:type="spellStart"/>
      <w:r w:rsidRPr="00586FB8">
        <w:rPr>
          <w:rFonts w:ascii="微軟正黑體" w:eastAsia="微軟正黑體" w:hAnsi="微軟正黑體" w:cs="新細明體"/>
          <w:color w:val="303030"/>
          <w:kern w:val="0"/>
          <w:szCs w:val="24"/>
        </w:rPr>
        <w:t>ITOps</w:t>
      </w:r>
      <w:proofErr w:type="spellEnd"/>
      <w:r w:rsidRPr="00586FB8">
        <w:rPr>
          <w:rFonts w:ascii="微軟正黑體" w:eastAsia="微軟正黑體" w:hAnsi="微軟正黑體" w:cs="新細明體"/>
          <w:color w:val="303030"/>
          <w:kern w:val="0"/>
          <w:szCs w:val="24"/>
        </w:rPr>
        <w:t xml:space="preserve"> 代理平台」。在 POC 驗證階段，將於本地端透過 Docker 部署 Mock API 模擬真實企業管控環境。具體導入計畫如下：</w:t>
      </w:r>
    </w:p>
    <w:p w14:paraId="32E678FC" w14:textId="77777777" w:rsidR="00586FB8" w:rsidRPr="00586FB8" w:rsidRDefault="00586FB8" w:rsidP="00586FB8">
      <w:pPr>
        <w:widowControl/>
        <w:numPr>
          <w:ilvl w:val="0"/>
          <w:numId w:val="28"/>
        </w:numPr>
        <w:rPr>
          <w:rFonts w:ascii="微軟正黑體" w:eastAsia="微軟正黑體" w:hAnsi="微軟正黑體" w:cs="新細明體"/>
          <w:color w:val="303030"/>
          <w:kern w:val="0"/>
          <w:szCs w:val="24"/>
        </w:rPr>
      </w:pPr>
      <w:r w:rsidRPr="00586FB8">
        <w:rPr>
          <w:rFonts w:ascii="微軟正黑體" w:eastAsia="微軟正黑體" w:hAnsi="微軟正黑體" w:cs="新細明體"/>
          <w:b/>
          <w:bCs/>
          <w:color w:val="303030"/>
          <w:kern w:val="0"/>
          <w:szCs w:val="24"/>
        </w:rPr>
        <w:t>開發 Autonomous IT 智能端點與身分管理代理：</w:t>
      </w:r>
      <w:r w:rsidRPr="00586FB8">
        <w:rPr>
          <w:rFonts w:ascii="微軟正黑體" w:eastAsia="微軟正黑體" w:hAnsi="微軟正黑體" w:cs="新細明體"/>
          <w:color w:val="303030"/>
          <w:kern w:val="0"/>
          <w:szCs w:val="24"/>
        </w:rPr>
        <w:t xml:space="preserve"> 運用 LangGraph 框架開發具備狀態管理與規劃能力的大腦。員工僅需以自然語言回報異常，Agent 即可透過 MCP (Model Context Protocol) 呼叫模擬的企業管控平台 API（如 Mock Azure AD 或 Mock Intune）。從「查詢設備合</w:t>
      </w:r>
      <w:proofErr w:type="gramStart"/>
      <w:r w:rsidRPr="00586FB8">
        <w:rPr>
          <w:rFonts w:ascii="微軟正黑體" w:eastAsia="微軟正黑體" w:hAnsi="微軟正黑體" w:cs="新細明體"/>
          <w:color w:val="303030"/>
          <w:kern w:val="0"/>
          <w:szCs w:val="24"/>
        </w:rPr>
        <w:t>規</w:t>
      </w:r>
      <w:proofErr w:type="gramEnd"/>
      <w:r w:rsidRPr="00586FB8">
        <w:rPr>
          <w:rFonts w:ascii="微軟正黑體" w:eastAsia="微軟正黑體" w:hAnsi="微軟正黑體" w:cs="新細明體"/>
          <w:color w:val="303030"/>
          <w:kern w:val="0"/>
          <w:szCs w:val="24"/>
        </w:rPr>
        <w:t>狀態」、「判斷故障根本原因」到「自動執行帳號</w:t>
      </w:r>
      <w:proofErr w:type="gramStart"/>
      <w:r w:rsidRPr="00586FB8">
        <w:rPr>
          <w:rFonts w:ascii="微軟正黑體" w:eastAsia="微軟正黑體" w:hAnsi="微軟正黑體" w:cs="新細明體"/>
          <w:color w:val="303030"/>
          <w:kern w:val="0"/>
          <w:szCs w:val="24"/>
        </w:rPr>
        <w:t>解鎖或快</w:t>
      </w:r>
      <w:proofErr w:type="gramEnd"/>
      <w:r w:rsidRPr="00586FB8">
        <w:rPr>
          <w:rFonts w:ascii="微軟正黑體" w:eastAsia="微軟正黑體" w:hAnsi="微軟正黑體" w:cs="新細明體"/>
          <w:color w:val="303030"/>
          <w:kern w:val="0"/>
          <w:szCs w:val="24"/>
        </w:rPr>
        <w:t>取清理」，實現端到端（End-to-End）的故障自動排除，大幅卸載 IT 人員負擔。</w:t>
      </w:r>
    </w:p>
    <w:p w14:paraId="4EBC2833" w14:textId="77777777" w:rsidR="00586FB8" w:rsidRPr="00586FB8" w:rsidRDefault="00586FB8" w:rsidP="00586FB8">
      <w:pPr>
        <w:widowControl/>
        <w:numPr>
          <w:ilvl w:val="0"/>
          <w:numId w:val="28"/>
        </w:numPr>
        <w:rPr>
          <w:rFonts w:ascii="微軟正黑體" w:eastAsia="微軟正黑體" w:hAnsi="微軟正黑體" w:cs="新細明體"/>
          <w:color w:val="303030"/>
          <w:kern w:val="0"/>
          <w:szCs w:val="24"/>
        </w:rPr>
      </w:pPr>
      <w:r w:rsidRPr="00586FB8">
        <w:rPr>
          <w:rFonts w:ascii="微軟正黑體" w:eastAsia="微軟正黑體" w:hAnsi="微軟正黑體" w:cs="新細明體"/>
          <w:b/>
          <w:bCs/>
          <w:color w:val="303030"/>
          <w:kern w:val="0"/>
          <w:szCs w:val="24"/>
        </w:rPr>
        <w:lastRenderedPageBreak/>
        <w:t>導入零信任架構與多層次 Guardrails 防護網：</w:t>
      </w:r>
      <w:r w:rsidRPr="00586FB8">
        <w:rPr>
          <w:rFonts w:ascii="微軟正黑體" w:eastAsia="微軟正黑體" w:hAnsi="微軟正黑體" w:cs="新細明體"/>
          <w:color w:val="303030"/>
          <w:kern w:val="0"/>
          <w:szCs w:val="24"/>
        </w:rPr>
        <w:t xml:space="preserve"> 針對企業最重視的</w:t>
      </w:r>
      <w:proofErr w:type="gramStart"/>
      <w:r w:rsidRPr="00586FB8">
        <w:rPr>
          <w:rFonts w:ascii="微軟正黑體" w:eastAsia="微軟正黑體" w:hAnsi="微軟正黑體" w:cs="新細明體"/>
          <w:color w:val="303030"/>
          <w:kern w:val="0"/>
          <w:szCs w:val="24"/>
        </w:rPr>
        <w:t>資安合規</w:t>
      </w:r>
      <w:proofErr w:type="gramEnd"/>
      <w:r w:rsidRPr="00586FB8">
        <w:rPr>
          <w:rFonts w:ascii="微軟正黑體" w:eastAsia="微軟正黑體" w:hAnsi="微軟正黑體" w:cs="新細明體"/>
          <w:color w:val="303030"/>
          <w:kern w:val="0"/>
          <w:szCs w:val="24"/>
        </w:rPr>
        <w:t xml:space="preserve">，系統採用極度嚴謹的雙層防禦策略。於 API </w:t>
      </w:r>
      <w:proofErr w:type="gramStart"/>
      <w:r w:rsidRPr="00586FB8">
        <w:rPr>
          <w:rFonts w:ascii="微軟正黑體" w:eastAsia="微軟正黑體" w:hAnsi="微軟正黑體" w:cs="新細明體"/>
          <w:color w:val="303030"/>
          <w:kern w:val="0"/>
          <w:szCs w:val="24"/>
        </w:rPr>
        <w:t>網關端</w:t>
      </w:r>
      <w:proofErr w:type="gramEnd"/>
      <w:r w:rsidRPr="00586FB8">
        <w:rPr>
          <w:rFonts w:ascii="微軟正黑體" w:eastAsia="微軟正黑體" w:hAnsi="微軟正黑體" w:cs="新細明體"/>
          <w:color w:val="303030"/>
          <w:kern w:val="0"/>
          <w:szCs w:val="24"/>
        </w:rPr>
        <w:t>導入輕量化 NLP 技術（如 Microsoft Presidio），進行機敏資料與員工隱私的</w:t>
      </w:r>
      <w:proofErr w:type="gramStart"/>
      <w:r w:rsidRPr="00586FB8">
        <w:rPr>
          <w:rFonts w:ascii="微軟正黑體" w:eastAsia="微軟正黑體" w:hAnsi="微軟正黑體" w:cs="新細明體"/>
          <w:color w:val="303030"/>
          <w:kern w:val="0"/>
          <w:szCs w:val="24"/>
        </w:rPr>
        <w:t>攔截脫敏</w:t>
      </w:r>
      <w:proofErr w:type="gramEnd"/>
      <w:r w:rsidRPr="00586FB8">
        <w:rPr>
          <w:rFonts w:ascii="微軟正黑體" w:eastAsia="微軟正黑體" w:hAnsi="微軟正黑體" w:cs="新細明體"/>
          <w:color w:val="303030"/>
          <w:kern w:val="0"/>
          <w:szCs w:val="24"/>
        </w:rPr>
        <w:t xml:space="preserve">。同時，Agent 核心具備動態語意防護（NVIDIA </w:t>
      </w:r>
      <w:proofErr w:type="spellStart"/>
      <w:r w:rsidRPr="00586FB8">
        <w:rPr>
          <w:rFonts w:ascii="微軟正黑體" w:eastAsia="微軟正黑體" w:hAnsi="微軟正黑體" w:cs="新細明體"/>
          <w:color w:val="303030"/>
          <w:kern w:val="0"/>
          <w:szCs w:val="24"/>
        </w:rPr>
        <w:t>NeMo</w:t>
      </w:r>
      <w:proofErr w:type="spellEnd"/>
      <w:r w:rsidRPr="00586FB8">
        <w:rPr>
          <w:rFonts w:ascii="微軟正黑體" w:eastAsia="微軟正黑體" w:hAnsi="微軟正黑體" w:cs="新細明體"/>
          <w:color w:val="303030"/>
          <w:kern w:val="0"/>
          <w:szCs w:val="24"/>
        </w:rPr>
        <w:t xml:space="preserve"> Guardrails），嚴格限制 AI 的對話主題邊界與 API 下達範圍，徹底消弭越權操作與幻覺風險。</w:t>
      </w:r>
    </w:p>
    <w:p w14:paraId="2A5195EC" w14:textId="5A44A8A5" w:rsidR="00586FB8" w:rsidRPr="00586FB8" w:rsidRDefault="00586FB8" w:rsidP="00586FB8">
      <w:pPr>
        <w:widowControl/>
        <w:numPr>
          <w:ilvl w:val="0"/>
          <w:numId w:val="28"/>
        </w:numPr>
        <w:rPr>
          <w:rFonts w:ascii="微軟正黑體" w:eastAsia="微軟正黑體" w:hAnsi="微軟正黑體" w:cs="新細明體"/>
          <w:color w:val="303030"/>
          <w:kern w:val="0"/>
          <w:szCs w:val="24"/>
        </w:rPr>
      </w:pPr>
      <w:r w:rsidRPr="00586FB8">
        <w:rPr>
          <w:rFonts w:ascii="微軟正黑體" w:eastAsia="微軟正黑體" w:hAnsi="微軟正黑體" w:cs="新細明體"/>
          <w:b/>
          <w:bCs/>
          <w:color w:val="303030"/>
          <w:kern w:val="0"/>
          <w:szCs w:val="24"/>
        </w:rPr>
        <w:t>建構結合 RBAC 與人類協同審批（HITL）之維運基礎設施：</w:t>
      </w:r>
      <w:r w:rsidRPr="00586FB8">
        <w:rPr>
          <w:rFonts w:ascii="微軟正黑體" w:eastAsia="微軟正黑體" w:hAnsi="微軟正黑體" w:cs="新細明體"/>
          <w:color w:val="303030"/>
          <w:kern w:val="0"/>
          <w:szCs w:val="24"/>
        </w:rPr>
        <w:t xml:space="preserve"> 平台底層實作嚴格的「以角色為基礎的存取控制（RBAC）」機制。當 Agent 決定調用修復工具前，系統皆會強制校驗當下使用者的職級權限。若員工觸發如「重置核心系統權限」或「遠端抹除設備資料」等高風險、具破壞性之變更操作，Agent 將自動凍結當前執行狀態，並啟動 Human-in-the-loop（HITL）機制，將變更申請送交直屬主管與 IT 處進行人工審核，確保 AI 智能體永遠在安全、合</w:t>
      </w:r>
      <w:proofErr w:type="gramStart"/>
      <w:r w:rsidRPr="00586FB8">
        <w:rPr>
          <w:rFonts w:ascii="微軟正黑體" w:eastAsia="微軟正黑體" w:hAnsi="微軟正黑體" w:cs="新細明體"/>
          <w:color w:val="303030"/>
          <w:kern w:val="0"/>
          <w:szCs w:val="24"/>
        </w:rPr>
        <w:t>規</w:t>
      </w:r>
      <w:proofErr w:type="gramEnd"/>
      <w:r w:rsidRPr="00586FB8">
        <w:rPr>
          <w:rFonts w:ascii="微軟正黑體" w:eastAsia="微軟正黑體" w:hAnsi="微軟正黑體" w:cs="新細明體"/>
          <w:color w:val="303030"/>
          <w:kern w:val="0"/>
          <w:szCs w:val="24"/>
        </w:rPr>
        <w:t>的授權防線內運行。</w:t>
      </w:r>
    </w:p>
    <w:p w14:paraId="3A9EC451" w14:textId="77777777" w:rsidR="00202E89" w:rsidRPr="00202E89" w:rsidRDefault="00202E89" w:rsidP="00202E89">
      <w:pPr>
        <w:pStyle w:val="a3"/>
        <w:widowControl/>
        <w:numPr>
          <w:ilvl w:val="0"/>
          <w:numId w:val="7"/>
        </w:numPr>
        <w:ind w:leftChars="0"/>
        <w:rPr>
          <w:rFonts w:ascii="微軟正黑體" w:eastAsia="微軟正黑體" w:hAnsi="微軟正黑體" w:cs="新細明體"/>
          <w:color w:val="303030"/>
          <w:kern w:val="0"/>
          <w:sz w:val="28"/>
          <w:szCs w:val="24"/>
        </w:rPr>
      </w:pPr>
      <w:r w:rsidRPr="00202E89">
        <w:rPr>
          <w:rFonts w:ascii="微軟正黑體" w:eastAsia="微軟正黑體" w:hAnsi="微軟正黑體" w:cs="新細明體"/>
          <w:b/>
          <w:bCs/>
          <w:color w:val="303030"/>
          <w:kern w:val="0"/>
          <w:sz w:val="28"/>
          <w:szCs w:val="24"/>
        </w:rPr>
        <w:t>預計開發流程與執行步驟</w:t>
      </w:r>
    </w:p>
    <w:p w14:paraId="508AAC4C" w14:textId="77777777" w:rsidR="00586FB8" w:rsidRDefault="00202E89" w:rsidP="00586FB8">
      <w:pPr>
        <w:pStyle w:val="a3"/>
        <w:widowControl/>
        <w:numPr>
          <w:ilvl w:val="1"/>
          <w:numId w:val="7"/>
        </w:numPr>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b/>
          <w:bCs/>
          <w:color w:val="303030"/>
          <w:kern w:val="0"/>
          <w:szCs w:val="24"/>
        </w:rPr>
        <w:t>系統架構與設計概念：</w:t>
      </w:r>
      <w:r w:rsidRPr="00202E89">
        <w:rPr>
          <w:rFonts w:ascii="微軟正黑體" w:eastAsia="微軟正黑體" w:hAnsi="微軟正黑體" w:cs="新細明體"/>
          <w:color w:val="303030"/>
          <w:kern w:val="0"/>
          <w:szCs w:val="24"/>
        </w:rPr>
        <w:t xml:space="preserve"> </w:t>
      </w:r>
    </w:p>
    <w:p w14:paraId="01BB5EC7" w14:textId="49F359FA" w:rsidR="00586FB8" w:rsidRPr="00586FB8" w:rsidRDefault="00586FB8" w:rsidP="00586FB8">
      <w:pPr>
        <w:widowControl/>
        <w:ind w:firstLine="360"/>
        <w:rPr>
          <w:rFonts w:ascii="微軟正黑體" w:eastAsia="微軟正黑體" w:hAnsi="微軟正黑體" w:cs="新細明體"/>
          <w:color w:val="303030"/>
          <w:kern w:val="0"/>
          <w:szCs w:val="24"/>
        </w:rPr>
      </w:pPr>
      <w:r w:rsidRPr="00586FB8">
        <w:rPr>
          <w:rFonts w:ascii="微軟正黑體" w:eastAsia="微軟正黑體" w:hAnsi="微軟正黑體" w:cs="新細明體"/>
          <w:color w:val="303030"/>
          <w:kern w:val="0"/>
          <w:szCs w:val="24"/>
        </w:rPr>
        <w:t>本專案採用「高度解</w:t>
      </w:r>
      <w:proofErr w:type="gramStart"/>
      <w:r w:rsidRPr="00586FB8">
        <w:rPr>
          <w:rFonts w:ascii="微軟正黑體" w:eastAsia="微軟正黑體" w:hAnsi="微軟正黑體" w:cs="新細明體"/>
          <w:color w:val="303030"/>
          <w:kern w:val="0"/>
          <w:szCs w:val="24"/>
        </w:rPr>
        <w:t>耦</w:t>
      </w:r>
      <w:proofErr w:type="gramEnd"/>
      <w:r w:rsidRPr="00586FB8">
        <w:rPr>
          <w:rFonts w:ascii="微軟正黑體" w:eastAsia="微軟正黑體" w:hAnsi="微軟正黑體" w:cs="新細明體"/>
          <w:color w:val="303030"/>
          <w:kern w:val="0"/>
          <w:szCs w:val="24"/>
        </w:rPr>
        <w:t>（Decoupled Architecture）」的企業級設計哲學，將業務邏輯、提示詞、工具介面與底層模型完全抽離，避免供應商綁定（Vendor Lock-in）。系統整體架構由上至下分為四大邏輯層：</w:t>
      </w:r>
    </w:p>
    <w:p w14:paraId="16C16158" w14:textId="77777777" w:rsidR="006C44F3" w:rsidRPr="006C44F3" w:rsidRDefault="006C44F3" w:rsidP="00586FB8">
      <w:pPr>
        <w:widowControl/>
        <w:numPr>
          <w:ilvl w:val="0"/>
          <w:numId w:val="29"/>
        </w:numPr>
        <w:shd w:val="clear" w:color="auto" w:fill="FFFFFF"/>
        <w:spacing w:before="100" w:beforeAutospacing="1" w:after="100" w:afterAutospacing="1"/>
        <w:rPr>
          <w:rFonts w:ascii="微軟正黑體" w:eastAsia="微軟正黑體" w:hAnsi="微軟正黑體" w:cs="新細明體"/>
          <w:color w:val="303030"/>
          <w:kern w:val="0"/>
          <w:szCs w:val="24"/>
        </w:rPr>
      </w:pPr>
      <w:r w:rsidRPr="006C44F3">
        <w:rPr>
          <w:rFonts w:ascii="微軟正黑體" w:eastAsia="微軟正黑體" w:hAnsi="微軟正黑體" w:cs="新細明體"/>
          <w:b/>
          <w:bCs/>
          <w:color w:val="303030"/>
          <w:kern w:val="0"/>
          <w:szCs w:val="24"/>
        </w:rPr>
        <w:lastRenderedPageBreak/>
        <w:t xml:space="preserve">API </w:t>
      </w:r>
      <w:proofErr w:type="gramStart"/>
      <w:r w:rsidRPr="006C44F3">
        <w:rPr>
          <w:rFonts w:ascii="微軟正黑體" w:eastAsia="微軟正黑體" w:hAnsi="微軟正黑體" w:cs="新細明體"/>
          <w:b/>
          <w:bCs/>
          <w:color w:val="303030"/>
          <w:kern w:val="0"/>
          <w:szCs w:val="24"/>
        </w:rPr>
        <w:t>網關與</w:t>
      </w:r>
      <w:proofErr w:type="gramEnd"/>
      <w:r w:rsidRPr="006C44F3">
        <w:rPr>
          <w:rFonts w:ascii="微軟正黑體" w:eastAsia="微軟正黑體" w:hAnsi="微軟正黑體" w:cs="新細明體"/>
          <w:b/>
          <w:bCs/>
          <w:color w:val="303030"/>
          <w:kern w:val="0"/>
          <w:szCs w:val="24"/>
        </w:rPr>
        <w:t>安全控制層 (API Gateway &amp; Access Control Layer)：</w:t>
      </w:r>
      <w:r w:rsidRPr="006C44F3">
        <w:rPr>
          <w:rFonts w:ascii="微軟正黑體" w:eastAsia="微軟正黑體" w:hAnsi="微軟正黑體" w:cs="新細明體"/>
          <w:color w:val="303030"/>
          <w:kern w:val="0"/>
          <w:szCs w:val="24"/>
        </w:rPr>
        <w:t xml:space="preserve"> 作為系統入口，</w:t>
      </w:r>
      <w:proofErr w:type="gramStart"/>
      <w:r w:rsidRPr="006C44F3">
        <w:rPr>
          <w:rFonts w:ascii="微軟正黑體" w:eastAsia="微軟正黑體" w:hAnsi="微軟正黑體" w:cs="新細明體"/>
          <w:color w:val="303030"/>
          <w:kern w:val="0"/>
          <w:szCs w:val="24"/>
        </w:rPr>
        <w:t>此層在</w:t>
      </w:r>
      <w:proofErr w:type="gramEnd"/>
      <w:r w:rsidRPr="006C44F3">
        <w:rPr>
          <w:rFonts w:ascii="微軟正黑體" w:eastAsia="微軟正黑體" w:hAnsi="微軟正黑體" w:cs="新細明體"/>
          <w:color w:val="303030"/>
          <w:kern w:val="0"/>
          <w:szCs w:val="24"/>
        </w:rPr>
        <w:t xml:space="preserve"> POC 階段內建 JWT 身分認證與 </w:t>
      </w:r>
      <w:proofErr w:type="spellStart"/>
      <w:r w:rsidRPr="006C44F3">
        <w:rPr>
          <w:rFonts w:ascii="微軟正黑體" w:eastAsia="微軟正黑體" w:hAnsi="微軟正黑體" w:cs="新細明體"/>
          <w:color w:val="303030"/>
          <w:kern w:val="0"/>
          <w:szCs w:val="24"/>
        </w:rPr>
        <w:t>PyCasbin</w:t>
      </w:r>
      <w:proofErr w:type="spellEnd"/>
      <w:r w:rsidRPr="006C44F3">
        <w:rPr>
          <w:rFonts w:ascii="微軟正黑體" w:eastAsia="微軟正黑體" w:hAnsi="微軟正黑體" w:cs="新細明體"/>
          <w:color w:val="303030"/>
          <w:kern w:val="0"/>
          <w:szCs w:val="24"/>
        </w:rPr>
        <w:t xml:space="preserve"> 角色權限（RBAC）模組（預留擴充彈性，正式上線架構可無縫整合 Microsoft Entra ID 實現 OIDC/SAML SSO，並演進至 ABAC 屬性級存取控制）。同時部署 Microsoft Presidio 輕量級 NLP 防護網，於請求進入 Agent 核心前進行 PII（如個資、薪資帳號）之毫秒級</w:t>
      </w:r>
      <w:proofErr w:type="gramStart"/>
      <w:r w:rsidRPr="006C44F3">
        <w:rPr>
          <w:rFonts w:ascii="微軟正黑體" w:eastAsia="微軟正黑體" w:hAnsi="微軟正黑體" w:cs="新細明體"/>
          <w:color w:val="303030"/>
          <w:kern w:val="0"/>
          <w:szCs w:val="24"/>
        </w:rPr>
        <w:t>攔截脫敏</w:t>
      </w:r>
      <w:proofErr w:type="gramEnd"/>
      <w:r w:rsidRPr="006C44F3">
        <w:rPr>
          <w:rFonts w:ascii="微軟正黑體" w:eastAsia="微軟正黑體" w:hAnsi="微軟正黑體" w:cs="新細明體"/>
          <w:color w:val="303030"/>
          <w:kern w:val="0"/>
          <w:szCs w:val="24"/>
        </w:rPr>
        <w:t>，確保使用者僅能發起合</w:t>
      </w:r>
      <w:proofErr w:type="gramStart"/>
      <w:r w:rsidRPr="006C44F3">
        <w:rPr>
          <w:rFonts w:ascii="微軟正黑體" w:eastAsia="微軟正黑體" w:hAnsi="微軟正黑體" w:cs="新細明體"/>
          <w:color w:val="303030"/>
          <w:kern w:val="0"/>
          <w:szCs w:val="24"/>
        </w:rPr>
        <w:t>規</w:t>
      </w:r>
      <w:proofErr w:type="gramEnd"/>
      <w:r w:rsidRPr="006C44F3">
        <w:rPr>
          <w:rFonts w:ascii="微軟正黑體" w:eastAsia="微軟正黑體" w:hAnsi="微軟正黑體" w:cs="新細明體"/>
          <w:color w:val="303030"/>
          <w:kern w:val="0"/>
          <w:szCs w:val="24"/>
        </w:rPr>
        <w:t>的維運查詢。</w:t>
      </w:r>
    </w:p>
    <w:p w14:paraId="1D7883C0" w14:textId="76F4572D" w:rsidR="00586FB8" w:rsidRPr="00586FB8" w:rsidRDefault="00586FB8" w:rsidP="00586FB8">
      <w:pPr>
        <w:widowControl/>
        <w:numPr>
          <w:ilvl w:val="0"/>
          <w:numId w:val="29"/>
        </w:numPr>
        <w:shd w:val="clear" w:color="auto" w:fill="FFFFFF"/>
        <w:spacing w:before="100" w:beforeAutospacing="1" w:after="100" w:afterAutospacing="1"/>
        <w:rPr>
          <w:rFonts w:ascii="微軟正黑體" w:eastAsia="微軟正黑體" w:hAnsi="微軟正黑體" w:cs="新細明體"/>
          <w:color w:val="303030"/>
          <w:kern w:val="0"/>
          <w:szCs w:val="24"/>
        </w:rPr>
      </w:pPr>
      <w:r w:rsidRPr="00586FB8">
        <w:rPr>
          <w:rFonts w:ascii="微軟正黑體" w:eastAsia="微軟正黑體" w:hAnsi="微軟正黑體" w:cs="新細明體"/>
          <w:b/>
          <w:bCs/>
          <w:color w:val="303030"/>
          <w:kern w:val="0"/>
          <w:szCs w:val="24"/>
        </w:rPr>
        <w:t>Agent 狀態與編排層 (Agent Orchestration &amp; State Layer)：</w:t>
      </w:r>
      <w:r w:rsidRPr="00586FB8">
        <w:rPr>
          <w:rFonts w:ascii="微軟正黑體" w:eastAsia="微軟正黑體" w:hAnsi="微軟正黑體" w:cs="新細明體"/>
          <w:color w:val="303030"/>
          <w:kern w:val="0"/>
          <w:szCs w:val="24"/>
        </w:rPr>
        <w:t xml:space="preserve"> 此為系統大腦，採用 LangGraph 框架建構具備</w:t>
      </w:r>
      <w:proofErr w:type="gramStart"/>
      <w:r w:rsidRPr="00586FB8">
        <w:rPr>
          <w:rFonts w:ascii="微軟正黑體" w:eastAsia="微軟正黑體" w:hAnsi="微軟正黑體" w:cs="新細明體"/>
          <w:color w:val="303030"/>
          <w:kern w:val="0"/>
          <w:szCs w:val="24"/>
        </w:rPr>
        <w:t>斷點續傳</w:t>
      </w:r>
      <w:proofErr w:type="gramEnd"/>
      <w:r w:rsidRPr="00586FB8">
        <w:rPr>
          <w:rFonts w:ascii="微軟正黑體" w:eastAsia="微軟正黑體" w:hAnsi="微軟正黑體" w:cs="新細明體"/>
          <w:color w:val="303030"/>
          <w:kern w:val="0"/>
          <w:szCs w:val="24"/>
        </w:rPr>
        <w:t>能力的狀態機（State Machine）。內建記憶體管理與 Checkpoint 狀態儲存機制（結合 PostgreSQL），當 Agent 判斷需執行如「遠端抹除設備（Device Wipe）」或「修改核心系統權限」等高風險操作時，可凍結當前執行狀態並觸發 Human-in-the-loop（HITL）機制，等待 IT 主管審批後再接續執行。</w:t>
      </w:r>
    </w:p>
    <w:p w14:paraId="336318E9" w14:textId="77777777" w:rsidR="00586FB8" w:rsidRPr="00586FB8" w:rsidRDefault="00586FB8" w:rsidP="00586FB8">
      <w:pPr>
        <w:widowControl/>
        <w:numPr>
          <w:ilvl w:val="0"/>
          <w:numId w:val="29"/>
        </w:numPr>
        <w:shd w:val="clear" w:color="auto" w:fill="FFFFFF"/>
        <w:spacing w:before="100" w:beforeAutospacing="1" w:after="100" w:afterAutospacing="1"/>
        <w:rPr>
          <w:rFonts w:ascii="微軟正黑體" w:eastAsia="微軟正黑體" w:hAnsi="微軟正黑體" w:cs="新細明體"/>
          <w:color w:val="303030"/>
          <w:kern w:val="0"/>
          <w:szCs w:val="24"/>
        </w:rPr>
      </w:pPr>
      <w:r w:rsidRPr="00586FB8">
        <w:rPr>
          <w:rFonts w:ascii="微軟正黑體" w:eastAsia="微軟正黑體" w:hAnsi="微軟正黑體" w:cs="新細明體"/>
          <w:b/>
          <w:bCs/>
          <w:color w:val="303030"/>
          <w:kern w:val="0"/>
          <w:szCs w:val="24"/>
        </w:rPr>
        <w:t>混合推論與</w:t>
      </w:r>
      <w:proofErr w:type="gramStart"/>
      <w:r w:rsidRPr="00586FB8">
        <w:rPr>
          <w:rFonts w:ascii="微軟正黑體" w:eastAsia="微軟正黑體" w:hAnsi="微軟正黑體" w:cs="新細明體"/>
          <w:b/>
          <w:bCs/>
          <w:color w:val="303030"/>
          <w:kern w:val="0"/>
          <w:szCs w:val="24"/>
        </w:rPr>
        <w:t>防護網層</w:t>
      </w:r>
      <w:proofErr w:type="gramEnd"/>
      <w:r w:rsidRPr="00586FB8">
        <w:rPr>
          <w:rFonts w:ascii="微軟正黑體" w:eastAsia="微軟正黑體" w:hAnsi="微軟正黑體" w:cs="新細明體"/>
          <w:b/>
          <w:bCs/>
          <w:color w:val="303030"/>
          <w:kern w:val="0"/>
          <w:szCs w:val="24"/>
        </w:rPr>
        <w:t xml:space="preserve"> (Hybrid Inference &amp; Guardrails Layer)：</w:t>
      </w:r>
      <w:r w:rsidRPr="00586FB8">
        <w:rPr>
          <w:rFonts w:ascii="微軟正黑體" w:eastAsia="微軟正黑體" w:hAnsi="微軟正黑體" w:cs="新細明體"/>
          <w:color w:val="303030"/>
          <w:kern w:val="0"/>
          <w:szCs w:val="24"/>
        </w:rPr>
        <w:t xml:space="preserve"> 採用雲地混合雙軌架構。針對常規的複雜邏輯推論與意圖辨識，於 POC 階段</w:t>
      </w:r>
      <w:proofErr w:type="gramStart"/>
      <w:r w:rsidRPr="00586FB8">
        <w:rPr>
          <w:rFonts w:ascii="微軟正黑體" w:eastAsia="微軟正黑體" w:hAnsi="微軟正黑體" w:cs="新細明體"/>
          <w:color w:val="303030"/>
          <w:kern w:val="0"/>
          <w:szCs w:val="24"/>
        </w:rPr>
        <w:t>採用高性價</w:t>
      </w:r>
      <w:proofErr w:type="gramEnd"/>
      <w:r w:rsidRPr="00586FB8">
        <w:rPr>
          <w:rFonts w:ascii="微軟正黑體" w:eastAsia="微軟正黑體" w:hAnsi="微軟正黑體" w:cs="新細明體"/>
          <w:color w:val="303030"/>
          <w:kern w:val="0"/>
          <w:szCs w:val="24"/>
        </w:rPr>
        <w:t>比之雲端推論引擎（如 Gemini API）作為大腦；針對高機密資料的閉環運算，</w:t>
      </w:r>
      <w:proofErr w:type="gramStart"/>
      <w:r w:rsidRPr="00586FB8">
        <w:rPr>
          <w:rFonts w:ascii="微軟正黑體" w:eastAsia="微軟正黑體" w:hAnsi="微軟正黑體" w:cs="新細明體"/>
          <w:color w:val="303030"/>
          <w:kern w:val="0"/>
          <w:szCs w:val="24"/>
        </w:rPr>
        <w:t>則預留路</w:t>
      </w:r>
      <w:proofErr w:type="gramEnd"/>
      <w:r w:rsidRPr="00586FB8">
        <w:rPr>
          <w:rFonts w:ascii="微軟正黑體" w:eastAsia="微軟正黑體" w:hAnsi="微軟正黑體" w:cs="新細明體"/>
          <w:color w:val="303030"/>
          <w:kern w:val="0"/>
          <w:szCs w:val="24"/>
        </w:rPr>
        <w:t xml:space="preserve">由至地端部署的 </w:t>
      </w:r>
      <w:proofErr w:type="spellStart"/>
      <w:r w:rsidRPr="00586FB8">
        <w:rPr>
          <w:rFonts w:ascii="微軟正黑體" w:eastAsia="微軟正黑體" w:hAnsi="微軟正黑體" w:cs="新細明體"/>
          <w:color w:val="303030"/>
          <w:kern w:val="0"/>
          <w:szCs w:val="24"/>
        </w:rPr>
        <w:t>FastAPI</w:t>
      </w:r>
      <w:proofErr w:type="spellEnd"/>
      <w:r w:rsidRPr="00586FB8">
        <w:rPr>
          <w:rFonts w:ascii="微軟正黑體" w:eastAsia="微軟正黑體" w:hAnsi="微軟正黑體" w:cs="新細明體"/>
          <w:color w:val="303030"/>
          <w:kern w:val="0"/>
          <w:szCs w:val="24"/>
        </w:rPr>
        <w:t xml:space="preserve"> + </w:t>
      </w:r>
      <w:proofErr w:type="spellStart"/>
      <w:r w:rsidRPr="00586FB8">
        <w:rPr>
          <w:rFonts w:ascii="微軟正黑體" w:eastAsia="微軟正黑體" w:hAnsi="微軟正黑體" w:cs="新細明體"/>
          <w:color w:val="303030"/>
          <w:kern w:val="0"/>
          <w:szCs w:val="24"/>
        </w:rPr>
        <w:t>vLLM</w:t>
      </w:r>
      <w:proofErr w:type="spellEnd"/>
      <w:r w:rsidRPr="00586FB8">
        <w:rPr>
          <w:rFonts w:ascii="微軟正黑體" w:eastAsia="微軟正黑體" w:hAnsi="微軟正黑體" w:cs="新細明體"/>
          <w:color w:val="303030"/>
          <w:kern w:val="0"/>
          <w:szCs w:val="24"/>
        </w:rPr>
        <w:t xml:space="preserve"> / </w:t>
      </w:r>
      <w:proofErr w:type="spellStart"/>
      <w:r w:rsidRPr="00586FB8">
        <w:rPr>
          <w:rFonts w:ascii="微軟正黑體" w:eastAsia="微軟正黑體" w:hAnsi="微軟正黑體" w:cs="新細明體"/>
          <w:color w:val="303030"/>
          <w:kern w:val="0"/>
          <w:szCs w:val="24"/>
        </w:rPr>
        <w:t>Ollama</w:t>
      </w:r>
      <w:proofErr w:type="spellEnd"/>
      <w:r w:rsidRPr="00586FB8">
        <w:rPr>
          <w:rFonts w:ascii="微軟正黑體" w:eastAsia="微軟正黑體" w:hAnsi="微軟正黑體" w:cs="新細明體"/>
          <w:color w:val="303030"/>
          <w:kern w:val="0"/>
          <w:szCs w:val="24"/>
        </w:rPr>
        <w:t xml:space="preserve"> 推論微服務。</w:t>
      </w:r>
      <w:proofErr w:type="gramStart"/>
      <w:r w:rsidRPr="00586FB8">
        <w:rPr>
          <w:rFonts w:ascii="微軟正黑體" w:eastAsia="微軟正黑體" w:hAnsi="微軟正黑體" w:cs="新細明體"/>
          <w:color w:val="303030"/>
          <w:kern w:val="0"/>
          <w:szCs w:val="24"/>
        </w:rPr>
        <w:t>此外，</w:t>
      </w:r>
      <w:proofErr w:type="gramEnd"/>
      <w:r w:rsidRPr="00586FB8">
        <w:rPr>
          <w:rFonts w:ascii="微軟正黑體" w:eastAsia="微軟正黑體" w:hAnsi="微軟正黑體" w:cs="新細明體"/>
          <w:color w:val="303030"/>
          <w:kern w:val="0"/>
          <w:szCs w:val="24"/>
        </w:rPr>
        <w:t xml:space="preserve">核心導入 NVIDIA </w:t>
      </w:r>
      <w:proofErr w:type="spellStart"/>
      <w:r w:rsidRPr="00586FB8">
        <w:rPr>
          <w:rFonts w:ascii="微軟正黑體" w:eastAsia="微軟正黑體" w:hAnsi="微軟正黑體" w:cs="新細明體"/>
          <w:color w:val="303030"/>
          <w:kern w:val="0"/>
          <w:szCs w:val="24"/>
        </w:rPr>
        <w:t>NeMo</w:t>
      </w:r>
      <w:proofErr w:type="spellEnd"/>
      <w:r w:rsidRPr="00586FB8">
        <w:rPr>
          <w:rFonts w:ascii="微軟正黑體" w:eastAsia="微軟正黑體" w:hAnsi="微軟正黑體" w:cs="新細明體"/>
          <w:color w:val="303030"/>
          <w:kern w:val="0"/>
          <w:szCs w:val="24"/>
        </w:rPr>
        <w:t xml:space="preserve"> Guardrails 進行 </w:t>
      </w:r>
      <w:r w:rsidRPr="00586FB8">
        <w:rPr>
          <w:rFonts w:ascii="微軟正黑體" w:eastAsia="微軟正黑體" w:hAnsi="微軟正黑體" w:cs="新細明體"/>
          <w:color w:val="303030"/>
          <w:kern w:val="0"/>
          <w:szCs w:val="24"/>
        </w:rPr>
        <w:lastRenderedPageBreak/>
        <w:t>Action Guardrail（行為防護），嚴防 Agent 偏離 IT 維運主題或遭受惡意提示詞注入（Prompt Injection）。</w:t>
      </w:r>
    </w:p>
    <w:p w14:paraId="7BF62D09" w14:textId="5B0AF7E1" w:rsidR="00202E89" w:rsidRPr="00F56BA1" w:rsidRDefault="00F56BA1" w:rsidP="00586FB8">
      <w:pPr>
        <w:widowControl/>
        <w:numPr>
          <w:ilvl w:val="0"/>
          <w:numId w:val="29"/>
        </w:numPr>
        <w:shd w:val="clear" w:color="auto" w:fill="FFFFFF"/>
        <w:spacing w:before="100" w:beforeAutospacing="1" w:after="100" w:afterAutospacing="1"/>
        <w:rPr>
          <w:rFonts w:ascii="微軟正黑體" w:eastAsia="微軟正黑體" w:hAnsi="微軟正黑體" w:cs="新細明體"/>
          <w:color w:val="303030"/>
          <w:kern w:val="0"/>
          <w:szCs w:val="24"/>
        </w:rPr>
      </w:pPr>
      <w:r w:rsidRPr="00F56BA1">
        <w:rPr>
          <w:rFonts w:ascii="微軟正黑體" w:eastAsia="微軟正黑體" w:hAnsi="微軟正黑體" w:cs="新細明體"/>
          <w:b/>
          <w:bCs/>
          <w:color w:val="303030"/>
          <w:kern w:val="0"/>
          <w:szCs w:val="24"/>
        </w:rPr>
        <w:t xml:space="preserve">工具與模擬系統整合層 (Tools &amp; Mock System Integration Layer)： </w:t>
      </w:r>
      <w:r w:rsidRPr="00891DDB">
        <w:rPr>
          <w:rFonts w:ascii="微軟正黑體" w:eastAsia="微軟正黑體" w:hAnsi="微軟正黑體" w:cs="新細明體"/>
          <w:color w:val="303030"/>
          <w:kern w:val="0"/>
          <w:szCs w:val="24"/>
        </w:rPr>
        <w:t>基於 Model Context Protocol (MCP) 建立標準化的工具註冊庫。本專案將於本地端部署 Mock API 伺服器模擬真實企業環境。</w:t>
      </w:r>
      <w:r w:rsidR="00891DDB" w:rsidRPr="00891DDB">
        <w:rPr>
          <w:rFonts w:ascii="微軟正黑體" w:eastAsia="微軟正黑體" w:hAnsi="微軟正黑體" w:cs="新細明體"/>
          <w:color w:val="303030"/>
          <w:kern w:val="0"/>
          <w:szCs w:val="24"/>
        </w:rPr>
        <w:t xml:space="preserve">優先實作五大核心 MCP 領域工具：(1) </w:t>
      </w:r>
      <w:proofErr w:type="spellStart"/>
      <w:r w:rsidR="00891DDB" w:rsidRPr="00891DDB">
        <w:rPr>
          <w:rFonts w:ascii="微軟正黑體" w:eastAsia="微軟正黑體" w:hAnsi="微軟正黑體" w:cs="新細明體"/>
          <w:color w:val="303030"/>
          <w:kern w:val="0"/>
          <w:szCs w:val="24"/>
        </w:rPr>
        <w:t>Mock_KB_Tool</w:t>
      </w:r>
      <w:proofErr w:type="spellEnd"/>
      <w:r w:rsidR="00891DDB" w:rsidRPr="00891DDB">
        <w:rPr>
          <w:rFonts w:ascii="微軟正黑體" w:eastAsia="微軟正黑體" w:hAnsi="微軟正黑體" w:cs="新細明體"/>
          <w:color w:val="303030"/>
          <w:kern w:val="0"/>
          <w:szCs w:val="24"/>
        </w:rPr>
        <w:t xml:space="preserve">：模擬 RAG 檢索維運 SOP；(2) </w:t>
      </w:r>
      <w:proofErr w:type="spellStart"/>
      <w:r w:rsidR="00891DDB" w:rsidRPr="00891DDB">
        <w:rPr>
          <w:rFonts w:ascii="微軟正黑體" w:eastAsia="微軟正黑體" w:hAnsi="微軟正黑體" w:cs="新細明體"/>
          <w:color w:val="303030"/>
          <w:kern w:val="0"/>
          <w:szCs w:val="24"/>
        </w:rPr>
        <w:t>Mock_CMDB_Tool</w:t>
      </w:r>
      <w:proofErr w:type="spellEnd"/>
      <w:r w:rsidR="00891DDB" w:rsidRPr="00891DDB">
        <w:rPr>
          <w:rFonts w:ascii="微軟正黑體" w:eastAsia="微軟正黑體" w:hAnsi="微軟正黑體" w:cs="新細明體"/>
          <w:color w:val="303030"/>
          <w:kern w:val="0"/>
          <w:szCs w:val="24"/>
        </w:rPr>
        <w:t xml:space="preserve">：查詢設備與服務依賴關係；(3) </w:t>
      </w:r>
      <w:proofErr w:type="spellStart"/>
      <w:r w:rsidR="00891DDB" w:rsidRPr="00891DDB">
        <w:rPr>
          <w:rFonts w:ascii="微軟正黑體" w:eastAsia="微軟正黑體" w:hAnsi="微軟正黑體" w:cs="新細明體"/>
          <w:color w:val="303030"/>
          <w:kern w:val="0"/>
          <w:szCs w:val="24"/>
        </w:rPr>
        <w:t>Mock_ITSM_Tool</w:t>
      </w:r>
      <w:proofErr w:type="spellEnd"/>
      <w:r w:rsidR="00891DDB" w:rsidRPr="00891DDB">
        <w:rPr>
          <w:rFonts w:ascii="微軟正黑體" w:eastAsia="微軟正黑體" w:hAnsi="微軟正黑體" w:cs="新細明體"/>
          <w:color w:val="303030"/>
          <w:kern w:val="0"/>
          <w:szCs w:val="24"/>
        </w:rPr>
        <w:t xml:space="preserve">：負責建立與關閉追蹤工單；(4) </w:t>
      </w:r>
      <w:proofErr w:type="spellStart"/>
      <w:r w:rsidR="00891DDB" w:rsidRPr="00891DDB">
        <w:rPr>
          <w:rFonts w:ascii="微軟正黑體" w:eastAsia="微軟正黑體" w:hAnsi="微軟正黑體" w:cs="新細明體"/>
          <w:color w:val="303030"/>
          <w:kern w:val="0"/>
          <w:szCs w:val="24"/>
        </w:rPr>
        <w:t>Mock_IAM_Tool</w:t>
      </w:r>
      <w:proofErr w:type="spellEnd"/>
      <w:r w:rsidR="00891DDB" w:rsidRPr="00891DDB">
        <w:rPr>
          <w:rFonts w:ascii="微軟正黑體" w:eastAsia="微軟正黑體" w:hAnsi="微軟正黑體" w:cs="新細明體"/>
          <w:color w:val="303030"/>
          <w:kern w:val="0"/>
          <w:szCs w:val="24"/>
        </w:rPr>
        <w:t xml:space="preserve">：執行安全的身分解鎖；(5) </w:t>
      </w:r>
      <w:proofErr w:type="spellStart"/>
      <w:r w:rsidR="00891DDB" w:rsidRPr="00891DDB">
        <w:rPr>
          <w:rFonts w:ascii="微軟正黑體" w:eastAsia="微軟正黑體" w:hAnsi="微軟正黑體" w:cs="新細明體"/>
          <w:color w:val="303030"/>
          <w:kern w:val="0"/>
          <w:szCs w:val="24"/>
        </w:rPr>
        <w:t>Mock_MDM_Tool</w:t>
      </w:r>
      <w:proofErr w:type="spellEnd"/>
      <w:r w:rsidR="00891DDB" w:rsidRPr="00891DDB">
        <w:rPr>
          <w:rFonts w:ascii="微軟正黑體" w:eastAsia="微軟正黑體" w:hAnsi="微軟正黑體" w:cs="新細明體"/>
          <w:color w:val="303030"/>
          <w:kern w:val="0"/>
          <w:szCs w:val="24"/>
        </w:rPr>
        <w:t>：查詢設備合</w:t>
      </w:r>
      <w:proofErr w:type="gramStart"/>
      <w:r w:rsidR="00891DDB" w:rsidRPr="00891DDB">
        <w:rPr>
          <w:rFonts w:ascii="微軟正黑體" w:eastAsia="微軟正黑體" w:hAnsi="微軟正黑體" w:cs="新細明體"/>
          <w:color w:val="303030"/>
          <w:kern w:val="0"/>
          <w:szCs w:val="24"/>
        </w:rPr>
        <w:t>規</w:t>
      </w:r>
      <w:proofErr w:type="gramEnd"/>
      <w:r w:rsidR="00891DDB" w:rsidRPr="00891DDB">
        <w:rPr>
          <w:rFonts w:ascii="微軟正黑體" w:eastAsia="微軟正黑體" w:hAnsi="微軟正黑體" w:cs="新細明體"/>
          <w:color w:val="303030"/>
          <w:kern w:val="0"/>
          <w:szCs w:val="24"/>
        </w:rPr>
        <w:t>性與下達遠端修復指令。</w:t>
      </w:r>
    </w:p>
    <w:p w14:paraId="2E55459F" w14:textId="59F862AE" w:rsidR="00025ED6" w:rsidRDefault="00202E89" w:rsidP="009C7508">
      <w:pPr>
        <w:pStyle w:val="a3"/>
        <w:widowControl/>
        <w:numPr>
          <w:ilvl w:val="1"/>
          <w:numId w:val="7"/>
        </w:numPr>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b/>
          <w:bCs/>
          <w:color w:val="303030"/>
          <w:kern w:val="0"/>
          <w:szCs w:val="24"/>
        </w:rPr>
        <w:t>預計使用之開發工具與軟硬體：</w:t>
      </w:r>
      <w:r w:rsidRPr="00202E89">
        <w:rPr>
          <w:rFonts w:ascii="微軟正黑體" w:eastAsia="微軟正黑體" w:hAnsi="微軟正黑體" w:cs="新細明體"/>
          <w:color w:val="303030"/>
          <w:kern w:val="0"/>
          <w:szCs w:val="24"/>
        </w:rPr>
        <w:t xml:space="preserve"> </w:t>
      </w:r>
    </w:p>
    <w:p w14:paraId="2EC8CF9A" w14:textId="77777777" w:rsidR="009C7508" w:rsidRPr="009C7508" w:rsidRDefault="009C7508" w:rsidP="009C7508">
      <w:pPr>
        <w:widowControl/>
        <w:ind w:firstLine="360"/>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為實現上述高度解</w:t>
      </w:r>
      <w:proofErr w:type="gramStart"/>
      <w:r w:rsidRPr="009C7508">
        <w:rPr>
          <w:rFonts w:ascii="微軟正黑體" w:eastAsia="微軟正黑體" w:hAnsi="微軟正黑體" w:cs="新細明體"/>
          <w:color w:val="303030"/>
          <w:kern w:val="0"/>
          <w:szCs w:val="24"/>
        </w:rPr>
        <w:t>耦</w:t>
      </w:r>
      <w:proofErr w:type="gramEnd"/>
      <w:r w:rsidRPr="009C7508">
        <w:rPr>
          <w:rFonts w:ascii="微軟正黑體" w:eastAsia="微軟正黑體" w:hAnsi="微軟正黑體" w:cs="新細明體"/>
          <w:color w:val="303030"/>
          <w:kern w:val="0"/>
          <w:szCs w:val="24"/>
        </w:rPr>
        <w:t xml:space="preserve">與具備模擬測試能力之企業級 </w:t>
      </w:r>
      <w:proofErr w:type="spellStart"/>
      <w:r w:rsidRPr="009C7508">
        <w:rPr>
          <w:rFonts w:ascii="微軟正黑體" w:eastAsia="微軟正黑體" w:hAnsi="微軟正黑體" w:cs="新細明體"/>
          <w:color w:val="303030"/>
          <w:kern w:val="0"/>
          <w:szCs w:val="24"/>
        </w:rPr>
        <w:t>ITOps</w:t>
      </w:r>
      <w:proofErr w:type="spellEnd"/>
      <w:r w:rsidRPr="009C7508">
        <w:rPr>
          <w:rFonts w:ascii="微軟正黑體" w:eastAsia="微軟正黑體" w:hAnsi="微軟正黑體" w:cs="新細明體"/>
          <w:color w:val="303030"/>
          <w:kern w:val="0"/>
          <w:szCs w:val="24"/>
        </w:rPr>
        <w:t xml:space="preserve"> 系統架構，本專案預計採用以下開發工具、框架與軟硬體環境：</w:t>
      </w:r>
    </w:p>
    <w:p w14:paraId="68D11F6F" w14:textId="77777777" w:rsidR="009C7508" w:rsidRPr="009C7508" w:rsidRDefault="009C7508" w:rsidP="009C7508">
      <w:pPr>
        <w:widowControl/>
        <w:numPr>
          <w:ilvl w:val="0"/>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程式語言：</w:t>
      </w:r>
      <w:r w:rsidRPr="009C7508">
        <w:rPr>
          <w:rFonts w:ascii="微軟正黑體" w:eastAsia="微軟正黑體" w:hAnsi="微軟正黑體" w:cs="新細明體"/>
          <w:color w:val="303030"/>
          <w:kern w:val="0"/>
          <w:szCs w:val="24"/>
        </w:rPr>
        <w:t xml:space="preserve"> Python 3.10+（作為主後端、Mock API 與 AI 邏輯開發語言）、TypeScript/JavaScript（作為前端介面開發語言）。</w:t>
      </w:r>
    </w:p>
    <w:p w14:paraId="39AFD305" w14:textId="77777777" w:rsidR="009C7508" w:rsidRPr="009C7508" w:rsidRDefault="009C7508" w:rsidP="009C7508">
      <w:pPr>
        <w:widowControl/>
        <w:numPr>
          <w:ilvl w:val="0"/>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AI 模型與推論引擎：</w:t>
      </w:r>
    </w:p>
    <w:p w14:paraId="293F3DA9"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雲端主力模型：</w:t>
      </w:r>
      <w:r w:rsidRPr="009C7508">
        <w:rPr>
          <w:rFonts w:ascii="微軟正黑體" w:eastAsia="微軟正黑體" w:hAnsi="微軟正黑體" w:cs="新細明體"/>
          <w:color w:val="303030"/>
          <w:kern w:val="0"/>
          <w:szCs w:val="24"/>
        </w:rPr>
        <w:t xml:space="preserve"> 採用 Gemini API（如最新世代之 Gemini Flash/Lite 輕量化模型）作為 POC 開發階段之核心大腦，負責意圖辨識與工具排程，具備極高之推論速度與性價比。</w:t>
      </w:r>
    </w:p>
    <w:p w14:paraId="7A2D43DF"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lastRenderedPageBreak/>
        <w:t>地端推論備援：</w:t>
      </w:r>
      <w:r w:rsidRPr="009C7508">
        <w:rPr>
          <w:rFonts w:ascii="微軟正黑體" w:eastAsia="微軟正黑體" w:hAnsi="微軟正黑體" w:cs="新細明體"/>
          <w:color w:val="303030"/>
          <w:kern w:val="0"/>
          <w:szCs w:val="24"/>
        </w:rPr>
        <w:t xml:space="preserve"> 保留 </w:t>
      </w:r>
      <w:proofErr w:type="spellStart"/>
      <w:r w:rsidRPr="009C7508">
        <w:rPr>
          <w:rFonts w:ascii="微軟正黑體" w:eastAsia="微軟正黑體" w:hAnsi="微軟正黑體" w:cs="新細明體"/>
          <w:color w:val="303030"/>
          <w:kern w:val="0"/>
          <w:szCs w:val="24"/>
        </w:rPr>
        <w:t>vLLM</w:t>
      </w:r>
      <w:proofErr w:type="spellEnd"/>
      <w:r w:rsidRPr="009C7508">
        <w:rPr>
          <w:rFonts w:ascii="微軟正黑體" w:eastAsia="微軟正黑體" w:hAnsi="微軟正黑體" w:cs="新細明體"/>
          <w:color w:val="303030"/>
          <w:kern w:val="0"/>
          <w:szCs w:val="24"/>
        </w:rPr>
        <w:t xml:space="preserve"> 與 </w:t>
      </w:r>
      <w:proofErr w:type="spellStart"/>
      <w:r w:rsidRPr="009C7508">
        <w:rPr>
          <w:rFonts w:ascii="微軟正黑體" w:eastAsia="微軟正黑體" w:hAnsi="微軟正黑體" w:cs="新細明體"/>
          <w:color w:val="303030"/>
          <w:kern w:val="0"/>
          <w:szCs w:val="24"/>
        </w:rPr>
        <w:t>Ollama</w:t>
      </w:r>
      <w:proofErr w:type="spellEnd"/>
      <w:r w:rsidRPr="009C7508">
        <w:rPr>
          <w:rFonts w:ascii="微軟正黑體" w:eastAsia="微軟正黑體" w:hAnsi="微軟正黑體" w:cs="新細明體"/>
          <w:color w:val="303030"/>
          <w:kern w:val="0"/>
          <w:szCs w:val="24"/>
        </w:rPr>
        <w:t xml:space="preserve"> 等開源推論引擎架構，確保未來正式上線時，具備將機敏運算無縫轉移至企業內部地端伺服器之擴充彈性。</w:t>
      </w:r>
    </w:p>
    <w:p w14:paraId="3591CD28" w14:textId="77777777" w:rsidR="009C7508" w:rsidRPr="009C7508" w:rsidRDefault="009C7508" w:rsidP="009C7508">
      <w:pPr>
        <w:widowControl/>
        <w:numPr>
          <w:ilvl w:val="0"/>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核心開發框架與安全模組：</w:t>
      </w:r>
    </w:p>
    <w:p w14:paraId="357836D9"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Agent 編排與協定：</w:t>
      </w:r>
      <w:r w:rsidRPr="009C7508">
        <w:rPr>
          <w:rFonts w:ascii="微軟正黑體" w:eastAsia="微軟正黑體" w:hAnsi="微軟正黑體" w:cs="新細明體"/>
          <w:color w:val="303030"/>
          <w:kern w:val="0"/>
          <w:szCs w:val="24"/>
        </w:rPr>
        <w:t xml:space="preserve"> LangGraph 框架（實作狀態機與記憶體管理）、</w:t>
      </w:r>
      <w:proofErr w:type="spellStart"/>
      <w:r w:rsidRPr="009C7508">
        <w:rPr>
          <w:rFonts w:ascii="微軟正黑體" w:eastAsia="微軟正黑體" w:hAnsi="微軟正黑體" w:cs="新細明體"/>
          <w:color w:val="303030"/>
          <w:kern w:val="0"/>
          <w:szCs w:val="24"/>
        </w:rPr>
        <w:t>LangChain</w:t>
      </w:r>
      <w:proofErr w:type="spellEnd"/>
      <w:r w:rsidRPr="009C7508">
        <w:rPr>
          <w:rFonts w:ascii="微軟正黑體" w:eastAsia="微軟正黑體" w:hAnsi="微軟正黑體" w:cs="新細明體"/>
          <w:color w:val="303030"/>
          <w:kern w:val="0"/>
          <w:szCs w:val="24"/>
        </w:rPr>
        <w:t xml:space="preserve"> Core，並導入 MCP（Model Context Protocol）SDK 實作跨系統工具註冊與調用。</w:t>
      </w:r>
    </w:p>
    <w:p w14:paraId="5FDCE8F7"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微服務與存取控制：</w:t>
      </w:r>
      <w:r w:rsidRPr="009C7508">
        <w:rPr>
          <w:rFonts w:ascii="微軟正黑體" w:eastAsia="微軟正黑體" w:hAnsi="微軟正黑體" w:cs="新細明體"/>
          <w:color w:val="303030"/>
          <w:kern w:val="0"/>
          <w:szCs w:val="24"/>
        </w:rPr>
        <w:t xml:space="preserve"> </w:t>
      </w:r>
      <w:proofErr w:type="spellStart"/>
      <w:r w:rsidRPr="009C7508">
        <w:rPr>
          <w:rFonts w:ascii="微軟正黑體" w:eastAsia="微軟正黑體" w:hAnsi="微軟正黑體" w:cs="新細明體"/>
          <w:color w:val="303030"/>
          <w:kern w:val="0"/>
          <w:szCs w:val="24"/>
        </w:rPr>
        <w:t>FastAPI</w:t>
      </w:r>
      <w:proofErr w:type="spellEnd"/>
      <w:r w:rsidRPr="009C7508">
        <w:rPr>
          <w:rFonts w:ascii="微軟正黑體" w:eastAsia="微軟正黑體" w:hAnsi="微軟正黑體" w:cs="新細明體"/>
          <w:color w:val="303030"/>
          <w:kern w:val="0"/>
          <w:szCs w:val="24"/>
        </w:rPr>
        <w:t xml:space="preserve"> 搭配 JWT（JSON Web Tokens）進行身分認證，並導入 </w:t>
      </w:r>
      <w:proofErr w:type="spellStart"/>
      <w:r w:rsidRPr="009C7508">
        <w:rPr>
          <w:rFonts w:ascii="微軟正黑體" w:eastAsia="微軟正黑體" w:hAnsi="微軟正黑體" w:cs="新細明體"/>
          <w:color w:val="303030"/>
          <w:kern w:val="0"/>
          <w:szCs w:val="24"/>
        </w:rPr>
        <w:t>PyCasbin</w:t>
      </w:r>
      <w:proofErr w:type="spellEnd"/>
      <w:r w:rsidRPr="009C7508">
        <w:rPr>
          <w:rFonts w:ascii="微軟正黑體" w:eastAsia="微軟正黑體" w:hAnsi="微軟正黑體" w:cs="新細明體"/>
          <w:color w:val="303030"/>
          <w:kern w:val="0"/>
          <w:szCs w:val="24"/>
        </w:rPr>
        <w:t xml:space="preserve"> 實作靈活的 RBAC 角色權限授權策略；同時使用 </w:t>
      </w:r>
      <w:proofErr w:type="spellStart"/>
      <w:r w:rsidRPr="009C7508">
        <w:rPr>
          <w:rFonts w:ascii="微軟正黑體" w:eastAsia="微軟正黑體" w:hAnsi="微軟正黑體" w:cs="新細明體"/>
          <w:color w:val="303030"/>
          <w:kern w:val="0"/>
          <w:szCs w:val="24"/>
        </w:rPr>
        <w:t>FastAPI</w:t>
      </w:r>
      <w:proofErr w:type="spellEnd"/>
      <w:r w:rsidRPr="009C7508">
        <w:rPr>
          <w:rFonts w:ascii="微軟正黑體" w:eastAsia="微軟正黑體" w:hAnsi="微軟正黑體" w:cs="新細明體"/>
          <w:color w:val="303030"/>
          <w:kern w:val="0"/>
          <w:szCs w:val="24"/>
        </w:rPr>
        <w:t xml:space="preserve"> 打造本地端之 Mock ITSM/MDM 模擬伺服器。</w:t>
      </w:r>
    </w:p>
    <w:p w14:paraId="38E2262B"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proofErr w:type="gramStart"/>
      <w:r w:rsidRPr="009C7508">
        <w:rPr>
          <w:rFonts w:ascii="微軟正黑體" w:eastAsia="微軟正黑體" w:hAnsi="微軟正黑體" w:cs="新細明體"/>
          <w:b/>
          <w:bCs/>
          <w:color w:val="303030"/>
          <w:kern w:val="0"/>
          <w:szCs w:val="24"/>
        </w:rPr>
        <w:t>資安防護</w:t>
      </w:r>
      <w:proofErr w:type="gramEnd"/>
      <w:r w:rsidRPr="009C7508">
        <w:rPr>
          <w:rFonts w:ascii="微軟正黑體" w:eastAsia="微軟正黑體" w:hAnsi="微軟正黑體" w:cs="新細明體"/>
          <w:b/>
          <w:bCs/>
          <w:color w:val="303030"/>
          <w:kern w:val="0"/>
          <w:szCs w:val="24"/>
        </w:rPr>
        <w:t>網：</w:t>
      </w:r>
      <w:r w:rsidRPr="009C7508">
        <w:rPr>
          <w:rFonts w:ascii="微軟正黑體" w:eastAsia="微軟正黑體" w:hAnsi="微軟正黑體" w:cs="新細明體"/>
          <w:color w:val="303030"/>
          <w:kern w:val="0"/>
          <w:szCs w:val="24"/>
        </w:rPr>
        <w:t xml:space="preserve"> Microsoft Presidio（機敏資料之毫秒級攔截脫敏）與 NVIDIA </w:t>
      </w:r>
      <w:proofErr w:type="spellStart"/>
      <w:r w:rsidRPr="009C7508">
        <w:rPr>
          <w:rFonts w:ascii="微軟正黑體" w:eastAsia="微軟正黑體" w:hAnsi="微軟正黑體" w:cs="新細明體"/>
          <w:color w:val="303030"/>
          <w:kern w:val="0"/>
          <w:szCs w:val="24"/>
        </w:rPr>
        <w:t>NeMo</w:t>
      </w:r>
      <w:proofErr w:type="spellEnd"/>
      <w:r w:rsidRPr="009C7508">
        <w:rPr>
          <w:rFonts w:ascii="微軟正黑體" w:eastAsia="微軟正黑體" w:hAnsi="微軟正黑體" w:cs="新細明體"/>
          <w:color w:val="303030"/>
          <w:kern w:val="0"/>
          <w:szCs w:val="24"/>
        </w:rPr>
        <w:t xml:space="preserve"> Guardrails（語意邏輯防護與惡意提示詞攔截）。</w:t>
      </w:r>
    </w:p>
    <w:p w14:paraId="56DF22AD" w14:textId="77777777" w:rsidR="009C7508" w:rsidRPr="009C7508" w:rsidRDefault="009C7508" w:rsidP="009C7508">
      <w:pPr>
        <w:widowControl/>
        <w:numPr>
          <w:ilvl w:val="0"/>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 xml:space="preserve">資料庫與 </w:t>
      </w:r>
      <w:proofErr w:type="spellStart"/>
      <w:r w:rsidRPr="009C7508">
        <w:rPr>
          <w:rFonts w:ascii="微軟正黑體" w:eastAsia="微軟正黑體" w:hAnsi="微軟正黑體" w:cs="新細明體"/>
          <w:b/>
          <w:bCs/>
          <w:color w:val="303030"/>
          <w:kern w:val="0"/>
          <w:szCs w:val="24"/>
        </w:rPr>
        <w:t>LLMOps</w:t>
      </w:r>
      <w:proofErr w:type="spellEnd"/>
      <w:r w:rsidRPr="009C7508">
        <w:rPr>
          <w:rFonts w:ascii="微軟正黑體" w:eastAsia="微軟正黑體" w:hAnsi="微軟正黑體" w:cs="新細明體"/>
          <w:b/>
          <w:bCs/>
          <w:color w:val="303030"/>
          <w:kern w:val="0"/>
          <w:szCs w:val="24"/>
        </w:rPr>
        <w:t xml:space="preserve"> 監控：</w:t>
      </w:r>
    </w:p>
    <w:p w14:paraId="494225A2"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狀態與模擬數據庫：</w:t>
      </w:r>
      <w:r w:rsidRPr="009C7508">
        <w:rPr>
          <w:rFonts w:ascii="微軟正黑體" w:eastAsia="微軟正黑體" w:hAnsi="微軟正黑體" w:cs="新細明體"/>
          <w:color w:val="303030"/>
          <w:kern w:val="0"/>
          <w:szCs w:val="24"/>
        </w:rPr>
        <w:t xml:space="preserve"> PostgreSQL（用於 Agent Checkpoint 斷點狀態儲存，以及存放虛擬員工名單與設備合</w:t>
      </w:r>
      <w:proofErr w:type="gramStart"/>
      <w:r w:rsidRPr="009C7508">
        <w:rPr>
          <w:rFonts w:ascii="微軟正黑體" w:eastAsia="微軟正黑體" w:hAnsi="微軟正黑體" w:cs="新細明體"/>
          <w:color w:val="303030"/>
          <w:kern w:val="0"/>
          <w:szCs w:val="24"/>
        </w:rPr>
        <w:t>規</w:t>
      </w:r>
      <w:proofErr w:type="gramEnd"/>
      <w:r w:rsidRPr="009C7508">
        <w:rPr>
          <w:rFonts w:ascii="微軟正黑體" w:eastAsia="微軟正黑體" w:hAnsi="微軟正黑體" w:cs="新細明體"/>
          <w:color w:val="303030"/>
          <w:kern w:val="0"/>
          <w:szCs w:val="24"/>
        </w:rPr>
        <w:t>狀態之模擬數據庫）。</w:t>
      </w:r>
    </w:p>
    <w:p w14:paraId="09AA8914"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proofErr w:type="spellStart"/>
      <w:r w:rsidRPr="009C7508">
        <w:rPr>
          <w:rFonts w:ascii="微軟正黑體" w:eastAsia="微軟正黑體" w:hAnsi="微軟正黑體" w:cs="新細明體"/>
          <w:b/>
          <w:bCs/>
          <w:color w:val="303030"/>
          <w:kern w:val="0"/>
          <w:szCs w:val="24"/>
        </w:rPr>
        <w:lastRenderedPageBreak/>
        <w:t>LLMOps</w:t>
      </w:r>
      <w:proofErr w:type="spellEnd"/>
      <w:r w:rsidRPr="009C7508">
        <w:rPr>
          <w:rFonts w:ascii="微軟正黑體" w:eastAsia="微軟正黑體" w:hAnsi="微軟正黑體" w:cs="新細明體"/>
          <w:b/>
          <w:bCs/>
          <w:color w:val="303030"/>
          <w:kern w:val="0"/>
          <w:szCs w:val="24"/>
        </w:rPr>
        <w:t xml:space="preserve"> </w:t>
      </w:r>
      <w:proofErr w:type="gramStart"/>
      <w:r w:rsidRPr="009C7508">
        <w:rPr>
          <w:rFonts w:ascii="微軟正黑體" w:eastAsia="微軟正黑體" w:hAnsi="微軟正黑體" w:cs="新細明體"/>
          <w:b/>
          <w:bCs/>
          <w:color w:val="303030"/>
          <w:kern w:val="0"/>
          <w:szCs w:val="24"/>
        </w:rPr>
        <w:t>全鏈路</w:t>
      </w:r>
      <w:proofErr w:type="gramEnd"/>
      <w:r w:rsidRPr="009C7508">
        <w:rPr>
          <w:rFonts w:ascii="微軟正黑體" w:eastAsia="微軟正黑體" w:hAnsi="微軟正黑體" w:cs="新細明體"/>
          <w:b/>
          <w:bCs/>
          <w:color w:val="303030"/>
          <w:kern w:val="0"/>
          <w:szCs w:val="24"/>
        </w:rPr>
        <w:t>監控：</w:t>
      </w:r>
      <w:r w:rsidRPr="009C7508">
        <w:rPr>
          <w:rFonts w:ascii="微軟正黑體" w:eastAsia="微軟正黑體" w:hAnsi="微軟正黑體" w:cs="新細明體"/>
          <w:color w:val="303030"/>
          <w:kern w:val="0"/>
          <w:szCs w:val="24"/>
        </w:rPr>
        <w:t xml:space="preserve"> </w:t>
      </w:r>
      <w:proofErr w:type="spellStart"/>
      <w:r w:rsidRPr="009C7508">
        <w:rPr>
          <w:rFonts w:ascii="微軟正黑體" w:eastAsia="微軟正黑體" w:hAnsi="微軟正黑體" w:cs="新細明體"/>
          <w:color w:val="303030"/>
          <w:kern w:val="0"/>
          <w:szCs w:val="24"/>
        </w:rPr>
        <w:t>Langfuse</w:t>
      </w:r>
      <w:proofErr w:type="spellEnd"/>
      <w:r w:rsidRPr="009C7508">
        <w:rPr>
          <w:rFonts w:ascii="微軟正黑體" w:eastAsia="微軟正黑體" w:hAnsi="微軟正黑體" w:cs="新細明體"/>
          <w:color w:val="303030"/>
          <w:kern w:val="0"/>
          <w:szCs w:val="24"/>
        </w:rPr>
        <w:t>（用於追蹤 Agent 思考鏈、工具調用精</w:t>
      </w:r>
      <w:proofErr w:type="gramStart"/>
      <w:r w:rsidRPr="009C7508">
        <w:rPr>
          <w:rFonts w:ascii="微軟正黑體" w:eastAsia="微軟正黑體" w:hAnsi="微軟正黑體" w:cs="新細明體"/>
          <w:color w:val="303030"/>
          <w:kern w:val="0"/>
          <w:szCs w:val="24"/>
        </w:rPr>
        <w:t>準</w:t>
      </w:r>
      <w:proofErr w:type="gramEnd"/>
      <w:r w:rsidRPr="009C7508">
        <w:rPr>
          <w:rFonts w:ascii="微軟正黑體" w:eastAsia="微軟正黑體" w:hAnsi="微軟正黑體" w:cs="新細明體"/>
          <w:color w:val="303030"/>
          <w:kern w:val="0"/>
          <w:szCs w:val="24"/>
        </w:rPr>
        <w:t>度、Token 消耗紀錄與系統延遲評估）。</w:t>
      </w:r>
    </w:p>
    <w:p w14:paraId="6E5973D8" w14:textId="77777777" w:rsidR="009C7508" w:rsidRPr="009C7508" w:rsidRDefault="009C7508" w:rsidP="009C7508">
      <w:pPr>
        <w:widowControl/>
        <w:numPr>
          <w:ilvl w:val="0"/>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前端展示與使用者介面 (UI)：</w:t>
      </w:r>
    </w:p>
    <w:p w14:paraId="78BE0C6B"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核心框架：</w:t>
      </w:r>
      <w:r w:rsidRPr="009C7508">
        <w:rPr>
          <w:rFonts w:ascii="微軟正黑體" w:eastAsia="微軟正黑體" w:hAnsi="微軟正黑體" w:cs="新細明體"/>
          <w:color w:val="303030"/>
          <w:kern w:val="0"/>
          <w:szCs w:val="24"/>
        </w:rPr>
        <w:t xml:space="preserve"> 採用 React (Next.js) 搭配 Tailwind CSS 建構具備高互動性之企業級 Web 介面。</w:t>
      </w:r>
    </w:p>
    <w:p w14:paraId="2DEF54E4"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維運與互動串接：</w:t>
      </w:r>
      <w:r w:rsidRPr="009C7508">
        <w:rPr>
          <w:rFonts w:ascii="微軟正黑體" w:eastAsia="微軟正黑體" w:hAnsi="微軟正黑體" w:cs="新細明體"/>
          <w:color w:val="303030"/>
          <w:kern w:val="0"/>
          <w:szCs w:val="24"/>
        </w:rPr>
        <w:t xml:space="preserve"> 整合 </w:t>
      </w:r>
      <w:proofErr w:type="spellStart"/>
      <w:r w:rsidRPr="009C7508">
        <w:rPr>
          <w:rFonts w:ascii="微軟正黑體" w:eastAsia="微軟正黑體" w:hAnsi="微軟正黑體" w:cs="新細明體"/>
          <w:color w:val="303030"/>
          <w:kern w:val="0"/>
          <w:szCs w:val="24"/>
        </w:rPr>
        <w:t>Vercel</w:t>
      </w:r>
      <w:proofErr w:type="spellEnd"/>
      <w:r w:rsidRPr="009C7508">
        <w:rPr>
          <w:rFonts w:ascii="微軟正黑體" w:eastAsia="微軟正黑體" w:hAnsi="微軟正黑體" w:cs="新細明體"/>
          <w:color w:val="303030"/>
          <w:kern w:val="0"/>
          <w:szCs w:val="24"/>
        </w:rPr>
        <w:t xml:space="preserve"> AI SDK 實作順暢的串流對話（Streaming）體驗，並開發獨立之「IT 主管審批儀表板（Approval Dashboard）」，供處理 Human-in-the-loop（HITL）簽核流程。</w:t>
      </w:r>
    </w:p>
    <w:p w14:paraId="51987795" w14:textId="77777777" w:rsidR="009C7508" w:rsidRPr="009C7508" w:rsidRDefault="009C7508" w:rsidP="009C7508">
      <w:pPr>
        <w:widowControl/>
        <w:numPr>
          <w:ilvl w:val="0"/>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開發環境與部署工具：</w:t>
      </w:r>
    </w:p>
    <w:p w14:paraId="61307747" w14:textId="77777777"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整合開發環境 (IDE)：</w:t>
      </w:r>
      <w:r w:rsidRPr="009C7508">
        <w:rPr>
          <w:rFonts w:ascii="微軟正黑體" w:eastAsia="微軟正黑體" w:hAnsi="微軟正黑體" w:cs="新細明體"/>
          <w:color w:val="303030"/>
          <w:kern w:val="0"/>
          <w:szCs w:val="24"/>
        </w:rPr>
        <w:t xml:space="preserve"> Visual Studio Code，搭配 Cline 擴充套件輔助 AI </w:t>
      </w:r>
      <w:proofErr w:type="gramStart"/>
      <w:r w:rsidRPr="009C7508">
        <w:rPr>
          <w:rFonts w:ascii="微軟正黑體" w:eastAsia="微軟正黑體" w:hAnsi="微軟正黑體" w:cs="新細明體"/>
          <w:color w:val="303030"/>
          <w:kern w:val="0"/>
          <w:szCs w:val="24"/>
        </w:rPr>
        <w:t>全端編</w:t>
      </w:r>
      <w:proofErr w:type="gramEnd"/>
      <w:r w:rsidRPr="009C7508">
        <w:rPr>
          <w:rFonts w:ascii="微軟正黑體" w:eastAsia="微軟正黑體" w:hAnsi="微軟正黑體" w:cs="新細明體"/>
          <w:color w:val="303030"/>
          <w:kern w:val="0"/>
          <w:szCs w:val="24"/>
        </w:rPr>
        <w:t>程與架構生成。</w:t>
      </w:r>
    </w:p>
    <w:p w14:paraId="64AB2DC5" w14:textId="1D3DCCAF" w:rsidR="009C7508" w:rsidRPr="009C7508" w:rsidRDefault="009C7508" w:rsidP="009C7508">
      <w:pPr>
        <w:widowControl/>
        <w:numPr>
          <w:ilvl w:val="1"/>
          <w:numId w:val="30"/>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版本控制與容器化：</w:t>
      </w:r>
      <w:r w:rsidRPr="009C7508">
        <w:rPr>
          <w:rFonts w:ascii="微軟正黑體" w:eastAsia="微軟正黑體" w:hAnsi="微軟正黑體" w:cs="新細明體"/>
          <w:color w:val="303030"/>
          <w:kern w:val="0"/>
          <w:szCs w:val="24"/>
        </w:rPr>
        <w:t xml:space="preserve"> Git、GitHub，以及 Docker 與 Docker Compose（用於前端、微服務網關、Mock API 與資料庫之整體環境封裝與快速部署）。</w:t>
      </w:r>
    </w:p>
    <w:p w14:paraId="007F99B9" w14:textId="79F0C652" w:rsidR="00202E89" w:rsidRDefault="00202E89" w:rsidP="00D9700F">
      <w:pPr>
        <w:pStyle w:val="a3"/>
        <w:widowControl/>
        <w:numPr>
          <w:ilvl w:val="1"/>
          <w:numId w:val="7"/>
        </w:numPr>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b/>
          <w:bCs/>
          <w:color w:val="303030"/>
          <w:kern w:val="0"/>
          <w:szCs w:val="24"/>
        </w:rPr>
        <w:t>具體執行步驟：</w:t>
      </w:r>
      <w:r w:rsidRPr="00202E89">
        <w:rPr>
          <w:rFonts w:ascii="微軟正黑體" w:eastAsia="微軟正黑體" w:hAnsi="微軟正黑體" w:cs="新細明體"/>
          <w:color w:val="303030"/>
          <w:kern w:val="0"/>
          <w:szCs w:val="24"/>
        </w:rPr>
        <w:t xml:space="preserve"> </w:t>
      </w:r>
    </w:p>
    <w:p w14:paraId="45173F96" w14:textId="77777777" w:rsidR="009C7508" w:rsidRPr="009C7508" w:rsidRDefault="009C7508" w:rsidP="009C7508">
      <w:pPr>
        <w:ind w:firstLine="360"/>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 xml:space="preserve">為確保專案能如期交付且符合企業級軟體工程標準，本專案將採用敏捷開發（Agile Development）模式，並融入 </w:t>
      </w:r>
      <w:proofErr w:type="spellStart"/>
      <w:r w:rsidRPr="009C7508">
        <w:rPr>
          <w:rFonts w:ascii="微軟正黑體" w:eastAsia="微軟正黑體" w:hAnsi="微軟正黑體" w:cs="新細明體"/>
          <w:color w:val="303030"/>
          <w:kern w:val="0"/>
          <w:szCs w:val="24"/>
        </w:rPr>
        <w:t>LLMOps</w:t>
      </w:r>
      <w:proofErr w:type="spellEnd"/>
      <w:r w:rsidRPr="009C7508">
        <w:rPr>
          <w:rFonts w:ascii="微軟正黑體" w:eastAsia="微軟正黑體" w:hAnsi="微軟正黑體" w:cs="新細明體"/>
          <w:color w:val="303030"/>
          <w:kern w:val="0"/>
          <w:szCs w:val="24"/>
        </w:rPr>
        <w:t xml:space="preserve"> 的生命週期管理，分四個核心階段進行推進：</w:t>
      </w:r>
    </w:p>
    <w:p w14:paraId="27EF41D3" w14:textId="77777777" w:rsidR="009C7508" w:rsidRPr="009C7508" w:rsidRDefault="009C7508" w:rsidP="009C7508">
      <w:pPr>
        <w:numPr>
          <w:ilvl w:val="0"/>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lastRenderedPageBreak/>
        <w:t>需求盤點與 IT 模擬環境建置 (Requirements &amp; Mock Infrastructure Setup)：</w:t>
      </w:r>
    </w:p>
    <w:p w14:paraId="20BCF773" w14:textId="77777777" w:rsidR="009C7508" w:rsidRPr="009C7508" w:rsidRDefault="009C7508" w:rsidP="009C7508">
      <w:pPr>
        <w:numPr>
          <w:ilvl w:val="1"/>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規格定義：</w:t>
      </w:r>
      <w:r w:rsidRPr="009C7508">
        <w:rPr>
          <w:rFonts w:ascii="微軟正黑體" w:eastAsia="微軟正黑體" w:hAnsi="微軟正黑體" w:cs="新細明體"/>
          <w:color w:val="303030"/>
          <w:kern w:val="0"/>
          <w:szCs w:val="24"/>
        </w:rPr>
        <w:t xml:space="preserve"> 確立系統 API Contract（前端與 </w:t>
      </w:r>
      <w:proofErr w:type="spellStart"/>
      <w:r w:rsidRPr="009C7508">
        <w:rPr>
          <w:rFonts w:ascii="微軟正黑體" w:eastAsia="微軟正黑體" w:hAnsi="微軟正黑體" w:cs="新細明體"/>
          <w:color w:val="303030"/>
          <w:kern w:val="0"/>
          <w:szCs w:val="24"/>
        </w:rPr>
        <w:t>FastAPI</w:t>
      </w:r>
      <w:proofErr w:type="spellEnd"/>
      <w:r w:rsidRPr="009C7508">
        <w:rPr>
          <w:rFonts w:ascii="微軟正黑體" w:eastAsia="微軟正黑體" w:hAnsi="微軟正黑體" w:cs="新細明體"/>
          <w:color w:val="303030"/>
          <w:kern w:val="0"/>
          <w:szCs w:val="24"/>
        </w:rPr>
        <w:t xml:space="preserve"> 網關的溝通格式）與跨系統 MCP 工具的 JSON Schema 定義。</w:t>
      </w:r>
    </w:p>
    <w:p w14:paraId="0C6DA84F" w14:textId="77777777" w:rsidR="009C7508" w:rsidRPr="009C7508" w:rsidRDefault="009C7508" w:rsidP="009C7508">
      <w:pPr>
        <w:numPr>
          <w:ilvl w:val="1"/>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模擬環境部署：</w:t>
      </w:r>
      <w:r w:rsidRPr="009C7508">
        <w:rPr>
          <w:rFonts w:ascii="微軟正黑體" w:eastAsia="微軟正黑體" w:hAnsi="微軟正黑體" w:cs="新細明體"/>
          <w:color w:val="303030"/>
          <w:kern w:val="0"/>
          <w:szCs w:val="24"/>
        </w:rPr>
        <w:t xml:space="preserve"> 透過 Docker Compose 封裝 PostgreSQL 與 </w:t>
      </w:r>
      <w:proofErr w:type="spellStart"/>
      <w:r w:rsidRPr="009C7508">
        <w:rPr>
          <w:rFonts w:ascii="微軟正黑體" w:eastAsia="微軟正黑體" w:hAnsi="微軟正黑體" w:cs="新細明體"/>
          <w:color w:val="303030"/>
          <w:kern w:val="0"/>
          <w:szCs w:val="24"/>
        </w:rPr>
        <w:t>FastAPI</w:t>
      </w:r>
      <w:proofErr w:type="spellEnd"/>
      <w:r w:rsidRPr="009C7508">
        <w:rPr>
          <w:rFonts w:ascii="微軟正黑體" w:eastAsia="微軟正黑體" w:hAnsi="微軟正黑體" w:cs="新細明體"/>
          <w:color w:val="303030"/>
          <w:kern w:val="0"/>
          <w:szCs w:val="24"/>
        </w:rPr>
        <w:t xml:space="preserve"> 微服務環境。撰寫 Python 腳本生成具備擬真度的「虛擬企業員工名單」與「終端設備合</w:t>
      </w:r>
      <w:proofErr w:type="gramStart"/>
      <w:r w:rsidRPr="009C7508">
        <w:rPr>
          <w:rFonts w:ascii="微軟正黑體" w:eastAsia="微軟正黑體" w:hAnsi="微軟正黑體" w:cs="新細明體"/>
          <w:color w:val="303030"/>
          <w:kern w:val="0"/>
          <w:szCs w:val="24"/>
        </w:rPr>
        <w:t>規</w:t>
      </w:r>
      <w:proofErr w:type="gramEnd"/>
      <w:r w:rsidRPr="009C7508">
        <w:rPr>
          <w:rFonts w:ascii="微軟正黑體" w:eastAsia="微軟正黑體" w:hAnsi="微軟正黑體" w:cs="新細明體"/>
          <w:color w:val="303030"/>
          <w:kern w:val="0"/>
          <w:szCs w:val="24"/>
        </w:rPr>
        <w:t>狀態」資料庫，並啟動 Mock ITSM/MDM API 伺服器以模擬真實企業管控平台。</w:t>
      </w:r>
    </w:p>
    <w:p w14:paraId="65DE94A5" w14:textId="77777777" w:rsidR="009C7508" w:rsidRPr="009C7508" w:rsidRDefault="009C7508" w:rsidP="009C7508">
      <w:pPr>
        <w:numPr>
          <w:ilvl w:val="1"/>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連線測試：</w:t>
      </w:r>
      <w:r w:rsidRPr="009C7508">
        <w:rPr>
          <w:rFonts w:ascii="微軟正黑體" w:eastAsia="微軟正黑體" w:hAnsi="微軟正黑體" w:cs="新細明體"/>
          <w:color w:val="303030"/>
          <w:kern w:val="0"/>
          <w:szCs w:val="24"/>
        </w:rPr>
        <w:t xml:space="preserve"> 完成 Gemini API（雲端大腦）與本地端 Mock API 的雙向連線與基礎意圖辨識測試。</w:t>
      </w:r>
    </w:p>
    <w:p w14:paraId="26F975C1" w14:textId="77777777" w:rsidR="009C7508" w:rsidRPr="009C7508" w:rsidRDefault="009C7508" w:rsidP="009C7508">
      <w:pPr>
        <w:numPr>
          <w:ilvl w:val="0"/>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核心 Agent 編排與維運工具單元測試 (Core Orchestration &amp; Tool Testing)：</w:t>
      </w:r>
    </w:p>
    <w:p w14:paraId="4B273199" w14:textId="77777777" w:rsidR="009C7508" w:rsidRPr="009C7508" w:rsidRDefault="009C7508" w:rsidP="009C7508">
      <w:pPr>
        <w:numPr>
          <w:ilvl w:val="1"/>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狀態機與審批開發：</w:t>
      </w:r>
      <w:r w:rsidRPr="009C7508">
        <w:rPr>
          <w:rFonts w:ascii="微軟正黑體" w:eastAsia="微軟正黑體" w:hAnsi="微軟正黑體" w:cs="新細明體"/>
          <w:color w:val="303030"/>
          <w:kern w:val="0"/>
          <w:szCs w:val="24"/>
        </w:rPr>
        <w:t xml:space="preserve"> 基於 LangGraph 建構具備 Checkpoint 斷點記憶能力的 Agent 大腦。特別針對「遠端抹除設備」等高風險操作，實作 Human-in-the-loop（HITL）機制，確保 Agent 能正確凍結執行狀態等待人工介入。</w:t>
      </w:r>
    </w:p>
    <w:p w14:paraId="45A4842E" w14:textId="07227357" w:rsidR="00F56BA1" w:rsidRPr="00F56BA1" w:rsidRDefault="009C7508" w:rsidP="00F56BA1">
      <w:pPr>
        <w:numPr>
          <w:ilvl w:val="1"/>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工具隔離與測試：</w:t>
      </w:r>
      <w:r w:rsidRPr="009C7508">
        <w:rPr>
          <w:rFonts w:ascii="微軟正黑體" w:eastAsia="微軟正黑體" w:hAnsi="微軟正黑體" w:cs="新細明體"/>
          <w:color w:val="303030"/>
          <w:kern w:val="0"/>
          <w:szCs w:val="24"/>
        </w:rPr>
        <w:t xml:space="preserve"> </w:t>
      </w:r>
      <w:r w:rsidR="0011076D" w:rsidRPr="0011076D">
        <w:rPr>
          <w:rFonts w:ascii="微軟正黑體" w:eastAsia="微軟正黑體" w:hAnsi="微軟正黑體" w:cs="新細明體"/>
          <w:color w:val="303030"/>
          <w:kern w:val="0"/>
          <w:szCs w:val="24"/>
        </w:rPr>
        <w:t xml:space="preserve">開發核心 MCP 工具（包含 </w:t>
      </w:r>
      <w:proofErr w:type="spellStart"/>
      <w:r w:rsidR="0011076D" w:rsidRPr="0011076D">
        <w:rPr>
          <w:rFonts w:ascii="微軟正黑體" w:eastAsia="微軟正黑體" w:hAnsi="微軟正黑體" w:cs="新細明體"/>
          <w:color w:val="303030"/>
          <w:kern w:val="0"/>
          <w:szCs w:val="24"/>
        </w:rPr>
        <w:t>Mock_KB_Tool</w:t>
      </w:r>
      <w:proofErr w:type="spellEnd"/>
      <w:r w:rsidR="0011076D" w:rsidRPr="0011076D">
        <w:rPr>
          <w:rFonts w:ascii="微軟正黑體" w:eastAsia="微軟正黑體" w:hAnsi="微軟正黑體" w:cs="新細明體"/>
          <w:color w:val="303030"/>
          <w:kern w:val="0"/>
          <w:szCs w:val="24"/>
        </w:rPr>
        <w:t xml:space="preserve"> SOP 檢索、</w:t>
      </w:r>
      <w:proofErr w:type="spellStart"/>
      <w:r w:rsidR="0011076D" w:rsidRPr="0011076D">
        <w:rPr>
          <w:rFonts w:ascii="微軟正黑體" w:eastAsia="微軟正黑體" w:hAnsi="微軟正黑體" w:cs="新細明體"/>
          <w:color w:val="303030"/>
          <w:kern w:val="0"/>
          <w:szCs w:val="24"/>
        </w:rPr>
        <w:t>Mock_CMDB_Tool</w:t>
      </w:r>
      <w:proofErr w:type="spellEnd"/>
      <w:r w:rsidR="0011076D" w:rsidRPr="0011076D">
        <w:rPr>
          <w:rFonts w:ascii="微軟正黑體" w:eastAsia="微軟正黑體" w:hAnsi="微軟正黑體" w:cs="新細明體"/>
          <w:color w:val="303030"/>
          <w:kern w:val="0"/>
          <w:szCs w:val="24"/>
        </w:rPr>
        <w:t xml:space="preserve"> 依賴查詢、</w:t>
      </w:r>
      <w:proofErr w:type="spellStart"/>
      <w:r w:rsidR="0011076D" w:rsidRPr="0011076D">
        <w:rPr>
          <w:rFonts w:ascii="微軟正黑體" w:eastAsia="微軟正黑體" w:hAnsi="微軟正黑體" w:cs="新細明體"/>
          <w:color w:val="303030"/>
          <w:kern w:val="0"/>
          <w:szCs w:val="24"/>
        </w:rPr>
        <w:t>Mock_ITSM_Tool</w:t>
      </w:r>
      <w:proofErr w:type="spellEnd"/>
      <w:r w:rsidR="0011076D" w:rsidRPr="0011076D">
        <w:rPr>
          <w:rFonts w:ascii="微軟正黑體" w:eastAsia="微軟正黑體" w:hAnsi="微軟正黑體" w:cs="新細明體"/>
          <w:color w:val="303030"/>
          <w:kern w:val="0"/>
          <w:szCs w:val="24"/>
        </w:rPr>
        <w:t xml:space="preserve"> 工單管理，以及 IAM/MDM 變更工具）。</w:t>
      </w:r>
      <w:r w:rsidR="00F56BA1" w:rsidRPr="00F56BA1">
        <w:rPr>
          <w:rFonts w:ascii="微軟正黑體" w:eastAsia="微軟正黑體" w:hAnsi="微軟正黑體" w:cs="新細明體"/>
          <w:color w:val="303030"/>
          <w:kern w:val="0"/>
          <w:szCs w:val="24"/>
        </w:rPr>
        <w:t>為這些具備讀寫權限</w:t>
      </w:r>
      <w:r w:rsidR="00F56BA1" w:rsidRPr="00F56BA1">
        <w:rPr>
          <w:rFonts w:ascii="微軟正黑體" w:eastAsia="微軟正黑體" w:hAnsi="微軟正黑體" w:cs="新細明體"/>
          <w:color w:val="303030"/>
          <w:kern w:val="0"/>
          <w:szCs w:val="24"/>
        </w:rPr>
        <w:lastRenderedPageBreak/>
        <w:t>的工具撰寫單元測試（Unit Testing），確保在遭遇不合法參數或目標設備不存在時，Agent 能正確捕獲錯誤並重新規劃，而非直接導致系統崩潰。</w:t>
      </w:r>
    </w:p>
    <w:p w14:paraId="46B5839D" w14:textId="77777777" w:rsidR="009C7508" w:rsidRPr="009C7508" w:rsidRDefault="009C7508" w:rsidP="009C7508">
      <w:pPr>
        <w:numPr>
          <w:ilvl w:val="0"/>
          <w:numId w:val="31"/>
        </w:numPr>
        <w:rPr>
          <w:rFonts w:ascii="微軟正黑體" w:eastAsia="微軟正黑體" w:hAnsi="微軟正黑體" w:cs="新細明體"/>
          <w:color w:val="303030"/>
          <w:kern w:val="0"/>
          <w:szCs w:val="24"/>
        </w:rPr>
      </w:pPr>
      <w:proofErr w:type="gramStart"/>
      <w:r w:rsidRPr="009C7508">
        <w:rPr>
          <w:rFonts w:ascii="微軟正黑體" w:eastAsia="微軟正黑體" w:hAnsi="微軟正黑體" w:cs="新細明體"/>
          <w:b/>
          <w:bCs/>
          <w:color w:val="303030"/>
          <w:kern w:val="0"/>
          <w:szCs w:val="24"/>
        </w:rPr>
        <w:t>資安防護</w:t>
      </w:r>
      <w:proofErr w:type="gramEnd"/>
      <w:r w:rsidRPr="009C7508">
        <w:rPr>
          <w:rFonts w:ascii="微軟正黑體" w:eastAsia="微軟正黑體" w:hAnsi="微軟正黑體" w:cs="新細明體"/>
          <w:b/>
          <w:bCs/>
          <w:color w:val="303030"/>
          <w:kern w:val="0"/>
          <w:szCs w:val="24"/>
        </w:rPr>
        <w:t>網與權限邊界導入 (Security Guardrails &amp; Access Control)：</w:t>
      </w:r>
    </w:p>
    <w:p w14:paraId="3C86F494" w14:textId="77777777" w:rsidR="009C7508" w:rsidRPr="009C7508" w:rsidRDefault="009C7508" w:rsidP="009C7508">
      <w:pPr>
        <w:numPr>
          <w:ilvl w:val="1"/>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權限</w:t>
      </w:r>
      <w:proofErr w:type="gramStart"/>
      <w:r w:rsidRPr="009C7508">
        <w:rPr>
          <w:rFonts w:ascii="微軟正黑體" w:eastAsia="微軟正黑體" w:hAnsi="微軟正黑體" w:cs="新細明體"/>
          <w:b/>
          <w:bCs/>
          <w:color w:val="303030"/>
          <w:kern w:val="0"/>
          <w:szCs w:val="24"/>
        </w:rPr>
        <w:t>與脫敏</w:t>
      </w:r>
      <w:proofErr w:type="gramEnd"/>
      <w:r w:rsidRPr="009C7508">
        <w:rPr>
          <w:rFonts w:ascii="微軟正黑體" w:eastAsia="微軟正黑體" w:hAnsi="微軟正黑體" w:cs="新細明體"/>
          <w:b/>
          <w:bCs/>
          <w:color w:val="303030"/>
          <w:kern w:val="0"/>
          <w:szCs w:val="24"/>
        </w:rPr>
        <w:t>：</w:t>
      </w:r>
      <w:r w:rsidRPr="009C7508">
        <w:rPr>
          <w:rFonts w:ascii="微軟正黑體" w:eastAsia="微軟正黑體" w:hAnsi="微軟正黑體" w:cs="新細明體"/>
          <w:color w:val="303030"/>
          <w:kern w:val="0"/>
          <w:szCs w:val="24"/>
        </w:rPr>
        <w:t xml:space="preserve"> 於 </w:t>
      </w:r>
      <w:proofErr w:type="spellStart"/>
      <w:r w:rsidRPr="009C7508">
        <w:rPr>
          <w:rFonts w:ascii="微軟正黑體" w:eastAsia="微軟正黑體" w:hAnsi="微軟正黑體" w:cs="新細明體"/>
          <w:color w:val="303030"/>
          <w:kern w:val="0"/>
          <w:szCs w:val="24"/>
        </w:rPr>
        <w:t>FastAPI</w:t>
      </w:r>
      <w:proofErr w:type="spellEnd"/>
      <w:r w:rsidRPr="009C7508">
        <w:rPr>
          <w:rFonts w:ascii="微軟正黑體" w:eastAsia="微軟正黑體" w:hAnsi="微軟正黑體" w:cs="新細明體"/>
          <w:color w:val="303030"/>
          <w:kern w:val="0"/>
          <w:szCs w:val="24"/>
        </w:rPr>
        <w:t xml:space="preserve"> </w:t>
      </w:r>
      <w:proofErr w:type="gramStart"/>
      <w:r w:rsidRPr="009C7508">
        <w:rPr>
          <w:rFonts w:ascii="微軟正黑體" w:eastAsia="微軟正黑體" w:hAnsi="微軟正黑體" w:cs="新細明體"/>
          <w:color w:val="303030"/>
          <w:kern w:val="0"/>
          <w:szCs w:val="24"/>
        </w:rPr>
        <w:t>網關層</w:t>
      </w:r>
      <w:proofErr w:type="gramEnd"/>
      <w:r w:rsidRPr="009C7508">
        <w:rPr>
          <w:rFonts w:ascii="微軟正黑體" w:eastAsia="微軟正黑體" w:hAnsi="微軟正黑體" w:cs="新細明體"/>
          <w:color w:val="303030"/>
          <w:kern w:val="0"/>
          <w:szCs w:val="24"/>
        </w:rPr>
        <w:t xml:space="preserve">導入 JWT 身分驗證，結合 </w:t>
      </w:r>
      <w:proofErr w:type="spellStart"/>
      <w:r w:rsidRPr="009C7508">
        <w:rPr>
          <w:rFonts w:ascii="微軟正黑體" w:eastAsia="微軟正黑體" w:hAnsi="微軟正黑體" w:cs="新細明體"/>
          <w:color w:val="303030"/>
          <w:kern w:val="0"/>
          <w:szCs w:val="24"/>
        </w:rPr>
        <w:t>PyCasbin</w:t>
      </w:r>
      <w:proofErr w:type="spellEnd"/>
      <w:r w:rsidRPr="009C7508">
        <w:rPr>
          <w:rFonts w:ascii="微軟正黑體" w:eastAsia="微軟正黑體" w:hAnsi="微軟正黑體" w:cs="新細明體"/>
          <w:color w:val="303030"/>
          <w:kern w:val="0"/>
          <w:szCs w:val="24"/>
        </w:rPr>
        <w:t xml:space="preserve"> 實作嚴謹的 RBAC 管控（確保一般員工無法呼叫高階修復工具）；</w:t>
      </w:r>
      <w:proofErr w:type="gramStart"/>
      <w:r w:rsidRPr="009C7508">
        <w:rPr>
          <w:rFonts w:ascii="微軟正黑體" w:eastAsia="微軟正黑體" w:hAnsi="微軟正黑體" w:cs="新細明體"/>
          <w:color w:val="303030"/>
          <w:kern w:val="0"/>
          <w:szCs w:val="24"/>
        </w:rPr>
        <w:t>並串接</w:t>
      </w:r>
      <w:proofErr w:type="gramEnd"/>
      <w:r w:rsidRPr="009C7508">
        <w:rPr>
          <w:rFonts w:ascii="微軟正黑體" w:eastAsia="微軟正黑體" w:hAnsi="微軟正黑體" w:cs="新細明體"/>
          <w:color w:val="303030"/>
          <w:kern w:val="0"/>
          <w:szCs w:val="24"/>
        </w:rPr>
        <w:t xml:space="preserve"> Microsoft Presidio 進行 PII（如員工身分證、私人信箱）之毫秒級</w:t>
      </w:r>
      <w:proofErr w:type="gramStart"/>
      <w:r w:rsidRPr="009C7508">
        <w:rPr>
          <w:rFonts w:ascii="微軟正黑體" w:eastAsia="微軟正黑體" w:hAnsi="微軟正黑體" w:cs="新細明體"/>
          <w:color w:val="303030"/>
          <w:kern w:val="0"/>
          <w:szCs w:val="24"/>
        </w:rPr>
        <w:t>攔截脫敏</w:t>
      </w:r>
      <w:proofErr w:type="gramEnd"/>
      <w:r w:rsidRPr="009C7508">
        <w:rPr>
          <w:rFonts w:ascii="微軟正黑體" w:eastAsia="微軟正黑體" w:hAnsi="微軟正黑體" w:cs="新細明體"/>
          <w:color w:val="303030"/>
          <w:kern w:val="0"/>
          <w:szCs w:val="24"/>
        </w:rPr>
        <w:t>。</w:t>
      </w:r>
    </w:p>
    <w:p w14:paraId="2061A3BD" w14:textId="77777777" w:rsidR="009C7508" w:rsidRPr="009C7508" w:rsidRDefault="009C7508" w:rsidP="009C7508">
      <w:pPr>
        <w:numPr>
          <w:ilvl w:val="1"/>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邊界控管：</w:t>
      </w:r>
      <w:r w:rsidRPr="009C7508">
        <w:rPr>
          <w:rFonts w:ascii="微軟正黑體" w:eastAsia="微軟正黑體" w:hAnsi="微軟正黑體" w:cs="新細明體"/>
          <w:color w:val="303030"/>
          <w:kern w:val="0"/>
          <w:szCs w:val="24"/>
        </w:rPr>
        <w:t xml:space="preserve"> 導入 NVIDIA </w:t>
      </w:r>
      <w:proofErr w:type="spellStart"/>
      <w:r w:rsidRPr="009C7508">
        <w:rPr>
          <w:rFonts w:ascii="微軟正黑體" w:eastAsia="微軟正黑體" w:hAnsi="微軟正黑體" w:cs="新細明體"/>
          <w:color w:val="303030"/>
          <w:kern w:val="0"/>
          <w:szCs w:val="24"/>
        </w:rPr>
        <w:t>NeMo</w:t>
      </w:r>
      <w:proofErr w:type="spellEnd"/>
      <w:r w:rsidRPr="009C7508">
        <w:rPr>
          <w:rFonts w:ascii="微軟正黑體" w:eastAsia="微軟正黑體" w:hAnsi="微軟正黑體" w:cs="新細明體"/>
          <w:color w:val="303030"/>
          <w:kern w:val="0"/>
          <w:szCs w:val="24"/>
        </w:rPr>
        <w:t xml:space="preserve"> Guardrails 定義 Agent 的維運對話邊界（Topical Rails），嚴格阻擋惡意提示詞注入（Prompt Injection）與非 IT 領域之閒聊，確保 AI 行為絕對合</w:t>
      </w:r>
      <w:proofErr w:type="gramStart"/>
      <w:r w:rsidRPr="009C7508">
        <w:rPr>
          <w:rFonts w:ascii="微軟正黑體" w:eastAsia="微軟正黑體" w:hAnsi="微軟正黑體" w:cs="新細明體"/>
          <w:color w:val="303030"/>
          <w:kern w:val="0"/>
          <w:szCs w:val="24"/>
        </w:rPr>
        <w:t>規</w:t>
      </w:r>
      <w:proofErr w:type="gramEnd"/>
      <w:r w:rsidRPr="009C7508">
        <w:rPr>
          <w:rFonts w:ascii="微軟正黑體" w:eastAsia="微軟正黑體" w:hAnsi="微軟正黑體" w:cs="新細明體"/>
          <w:color w:val="303030"/>
          <w:kern w:val="0"/>
          <w:szCs w:val="24"/>
        </w:rPr>
        <w:t>。</w:t>
      </w:r>
    </w:p>
    <w:p w14:paraId="5CD3588F" w14:textId="77777777" w:rsidR="009C7508" w:rsidRPr="009C7508" w:rsidRDefault="009C7508" w:rsidP="009C7508">
      <w:pPr>
        <w:numPr>
          <w:ilvl w:val="0"/>
          <w:numId w:val="31"/>
        </w:numPr>
        <w:rPr>
          <w:rFonts w:ascii="微軟正黑體" w:eastAsia="微軟正黑體" w:hAnsi="微軟正黑體" w:cs="新細明體"/>
          <w:color w:val="303030"/>
          <w:kern w:val="0"/>
          <w:szCs w:val="24"/>
        </w:rPr>
      </w:pPr>
      <w:proofErr w:type="gramStart"/>
      <w:r w:rsidRPr="009C7508">
        <w:rPr>
          <w:rFonts w:ascii="微軟正黑體" w:eastAsia="微軟正黑體" w:hAnsi="微軟正黑體" w:cs="新細明體"/>
          <w:b/>
          <w:bCs/>
          <w:color w:val="303030"/>
          <w:kern w:val="0"/>
          <w:szCs w:val="24"/>
        </w:rPr>
        <w:t>全端整合</w:t>
      </w:r>
      <w:proofErr w:type="gramEnd"/>
      <w:r w:rsidRPr="009C7508">
        <w:rPr>
          <w:rFonts w:ascii="微軟正黑體" w:eastAsia="微軟正黑體" w:hAnsi="微軟正黑體" w:cs="新細明體"/>
          <w:b/>
          <w:bCs/>
          <w:color w:val="303030"/>
          <w:kern w:val="0"/>
          <w:szCs w:val="24"/>
        </w:rPr>
        <w:t xml:space="preserve">、可觀測性監控與效能評估 (Full-Stack Integration &amp; </w:t>
      </w:r>
      <w:proofErr w:type="spellStart"/>
      <w:r w:rsidRPr="009C7508">
        <w:rPr>
          <w:rFonts w:ascii="微軟正黑體" w:eastAsia="微軟正黑體" w:hAnsi="微軟正黑體" w:cs="新細明體"/>
          <w:b/>
          <w:bCs/>
          <w:color w:val="303030"/>
          <w:kern w:val="0"/>
          <w:szCs w:val="24"/>
        </w:rPr>
        <w:t>LLMOps</w:t>
      </w:r>
      <w:proofErr w:type="spellEnd"/>
      <w:r w:rsidRPr="009C7508">
        <w:rPr>
          <w:rFonts w:ascii="微軟正黑體" w:eastAsia="微軟正黑體" w:hAnsi="微軟正黑體" w:cs="新細明體"/>
          <w:b/>
          <w:bCs/>
          <w:color w:val="303030"/>
          <w:kern w:val="0"/>
          <w:szCs w:val="24"/>
        </w:rPr>
        <w:t xml:space="preserve"> Evals)：</w:t>
      </w:r>
    </w:p>
    <w:p w14:paraId="32F94A0E" w14:textId="77777777" w:rsidR="009C7508" w:rsidRPr="009C7508" w:rsidRDefault="009C7508" w:rsidP="009C7508">
      <w:pPr>
        <w:numPr>
          <w:ilvl w:val="1"/>
          <w:numId w:val="31"/>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介面整合：</w:t>
      </w:r>
      <w:r w:rsidRPr="009C7508">
        <w:rPr>
          <w:rFonts w:ascii="微軟正黑體" w:eastAsia="微軟正黑體" w:hAnsi="微軟正黑體" w:cs="新細明體"/>
          <w:color w:val="303030"/>
          <w:kern w:val="0"/>
          <w:szCs w:val="24"/>
        </w:rPr>
        <w:t xml:space="preserve"> 採用 Next.js 搭配 </w:t>
      </w:r>
      <w:proofErr w:type="spellStart"/>
      <w:r w:rsidRPr="009C7508">
        <w:rPr>
          <w:rFonts w:ascii="微軟正黑體" w:eastAsia="微軟正黑體" w:hAnsi="微軟正黑體" w:cs="新細明體"/>
          <w:color w:val="303030"/>
          <w:kern w:val="0"/>
          <w:szCs w:val="24"/>
        </w:rPr>
        <w:t>Vercel</w:t>
      </w:r>
      <w:proofErr w:type="spellEnd"/>
      <w:r w:rsidRPr="009C7508">
        <w:rPr>
          <w:rFonts w:ascii="微軟正黑體" w:eastAsia="微軟正黑體" w:hAnsi="微軟正黑體" w:cs="新細明體"/>
          <w:color w:val="303030"/>
          <w:kern w:val="0"/>
          <w:szCs w:val="24"/>
        </w:rPr>
        <w:t xml:space="preserve"> AI SDK 打造具備串流生成（Streaming）之企業級對話前端，並額外開發獨立之「IT 主管審批儀表板（Approval Dashboard）」，完成端到端（End-to-End）系統整合。</w:t>
      </w:r>
    </w:p>
    <w:p w14:paraId="3E19E2C8" w14:textId="6FD4E211" w:rsidR="009C7508" w:rsidRPr="006C44F3" w:rsidRDefault="009C7508" w:rsidP="009C7508">
      <w:pPr>
        <w:numPr>
          <w:ilvl w:val="1"/>
          <w:numId w:val="31"/>
        </w:numPr>
        <w:rPr>
          <w:rFonts w:ascii="微軟正黑體" w:eastAsia="微軟正黑體" w:hAnsi="微軟正黑體" w:cs="新細明體"/>
          <w:color w:val="303030"/>
          <w:kern w:val="0"/>
          <w:szCs w:val="24"/>
        </w:rPr>
      </w:pPr>
      <w:proofErr w:type="gramStart"/>
      <w:r w:rsidRPr="009C7508">
        <w:rPr>
          <w:rFonts w:ascii="微軟正黑體" w:eastAsia="微軟正黑體" w:hAnsi="微軟正黑體" w:cs="新細明體"/>
          <w:b/>
          <w:bCs/>
          <w:color w:val="303030"/>
          <w:kern w:val="0"/>
          <w:szCs w:val="24"/>
        </w:rPr>
        <w:lastRenderedPageBreak/>
        <w:t>全鏈路</w:t>
      </w:r>
      <w:proofErr w:type="gramEnd"/>
      <w:r w:rsidRPr="009C7508">
        <w:rPr>
          <w:rFonts w:ascii="微軟正黑體" w:eastAsia="微軟正黑體" w:hAnsi="微軟正黑體" w:cs="新細明體"/>
          <w:b/>
          <w:bCs/>
          <w:color w:val="303030"/>
          <w:kern w:val="0"/>
          <w:szCs w:val="24"/>
        </w:rPr>
        <w:t>監控與評估 (Evals)：</w:t>
      </w:r>
      <w:r w:rsidRPr="009C7508">
        <w:rPr>
          <w:rFonts w:ascii="微軟正黑體" w:eastAsia="微軟正黑體" w:hAnsi="微軟正黑體" w:cs="新細明體"/>
          <w:color w:val="303030"/>
          <w:kern w:val="0"/>
          <w:szCs w:val="24"/>
        </w:rPr>
        <w:t xml:space="preserve"> 全面導入 </w:t>
      </w:r>
      <w:proofErr w:type="spellStart"/>
      <w:r w:rsidRPr="009C7508">
        <w:rPr>
          <w:rFonts w:ascii="微軟正黑體" w:eastAsia="微軟正黑體" w:hAnsi="微軟正黑體" w:cs="新細明體"/>
          <w:color w:val="303030"/>
          <w:kern w:val="0"/>
          <w:szCs w:val="24"/>
        </w:rPr>
        <w:t>Langfuse</w:t>
      </w:r>
      <w:proofErr w:type="spellEnd"/>
      <w:r w:rsidRPr="009C7508">
        <w:rPr>
          <w:rFonts w:ascii="微軟正黑體" w:eastAsia="微軟正黑體" w:hAnsi="微軟正黑體" w:cs="新細明體"/>
          <w:color w:val="303030"/>
          <w:kern w:val="0"/>
          <w:szCs w:val="24"/>
        </w:rPr>
        <w:t xml:space="preserve"> 進行可觀測性追蹤。建立「IT 維運情境黃金測試集 (Golden Dataset)」，在專案後期進行批次自動化評估，檢驗 Agent 呼叫工具的精</w:t>
      </w:r>
      <w:proofErr w:type="gramStart"/>
      <w:r w:rsidRPr="009C7508">
        <w:rPr>
          <w:rFonts w:ascii="微軟正黑體" w:eastAsia="微軟正黑體" w:hAnsi="微軟正黑體" w:cs="新細明體"/>
          <w:color w:val="303030"/>
          <w:kern w:val="0"/>
          <w:szCs w:val="24"/>
        </w:rPr>
        <w:t>準</w:t>
      </w:r>
      <w:proofErr w:type="gramEnd"/>
      <w:r w:rsidRPr="009C7508">
        <w:rPr>
          <w:rFonts w:ascii="微軟正黑體" w:eastAsia="微軟正黑體" w:hAnsi="微軟正黑體" w:cs="新細明體"/>
          <w:color w:val="303030"/>
          <w:kern w:val="0"/>
          <w:szCs w:val="24"/>
        </w:rPr>
        <w:t>度</w:t>
      </w:r>
      <w:proofErr w:type="gramStart"/>
      <w:r w:rsidRPr="009C7508">
        <w:rPr>
          <w:rFonts w:ascii="微軟正黑體" w:eastAsia="微軟正黑體" w:hAnsi="微軟正黑體" w:cs="新細明體"/>
          <w:color w:val="303030"/>
          <w:kern w:val="0"/>
          <w:szCs w:val="24"/>
        </w:rPr>
        <w:t>與資安邊界</w:t>
      </w:r>
      <w:proofErr w:type="gramEnd"/>
      <w:r w:rsidRPr="009C7508">
        <w:rPr>
          <w:rFonts w:ascii="微軟正黑體" w:eastAsia="微軟正黑體" w:hAnsi="微軟正黑體" w:cs="新細明體"/>
          <w:color w:val="303030"/>
          <w:kern w:val="0"/>
          <w:szCs w:val="24"/>
        </w:rPr>
        <w:t>攔截率，並依據數據完成最終效能調校與結案報告。</w:t>
      </w:r>
    </w:p>
    <w:p w14:paraId="0707D3E7" w14:textId="4F7DAA2E" w:rsidR="008A6A03" w:rsidRPr="00C17A16" w:rsidRDefault="00202E89" w:rsidP="00C17A16">
      <w:pPr>
        <w:pStyle w:val="a3"/>
        <w:widowControl/>
        <w:numPr>
          <w:ilvl w:val="0"/>
          <w:numId w:val="7"/>
        </w:numPr>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b/>
          <w:bCs/>
          <w:color w:val="303030"/>
          <w:kern w:val="0"/>
          <w:sz w:val="28"/>
          <w:szCs w:val="24"/>
        </w:rPr>
        <w:t>專案時程規劃與每月查核點</w:t>
      </w:r>
      <w:r w:rsidRPr="00202E89">
        <w:rPr>
          <w:rFonts w:ascii="微軟正黑體" w:eastAsia="微軟正黑體" w:hAnsi="微軟正黑體" w:cs="新細明體"/>
          <w:color w:val="303030"/>
          <w:kern w:val="0"/>
          <w:sz w:val="28"/>
          <w:szCs w:val="24"/>
        </w:rPr>
        <w:t xml:space="preserve"> </w:t>
      </w:r>
    </w:p>
    <w:p w14:paraId="28E668A1" w14:textId="77777777" w:rsidR="009C7508" w:rsidRPr="009C7508" w:rsidRDefault="009C7508" w:rsidP="009C7508">
      <w:pPr>
        <w:widowControl/>
        <w:ind w:firstLine="425"/>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 xml:space="preserve">為落實敏捷開發與 </w:t>
      </w:r>
      <w:proofErr w:type="spellStart"/>
      <w:r w:rsidRPr="009C7508">
        <w:rPr>
          <w:rFonts w:ascii="微軟正黑體" w:eastAsia="微軟正黑體" w:hAnsi="微軟正黑體" w:cs="新細明體"/>
          <w:color w:val="303030"/>
          <w:kern w:val="0"/>
          <w:szCs w:val="24"/>
        </w:rPr>
        <w:t>LLMOps</w:t>
      </w:r>
      <w:proofErr w:type="spellEnd"/>
      <w:r w:rsidRPr="009C7508">
        <w:rPr>
          <w:rFonts w:ascii="微軟正黑體" w:eastAsia="微軟正黑體" w:hAnsi="微軟正黑體" w:cs="新細明體"/>
          <w:color w:val="303030"/>
          <w:kern w:val="0"/>
          <w:szCs w:val="24"/>
        </w:rPr>
        <w:t xml:space="preserve"> 精神，本專案依據培訓班規範，訂定以下每月查核點與具體工作項目：</w:t>
      </w:r>
    </w:p>
    <w:p w14:paraId="2A48B9B6" w14:textId="77777777" w:rsidR="009C7508" w:rsidRPr="009C7508" w:rsidRDefault="009C7508" w:rsidP="009C7508">
      <w:pPr>
        <w:widowControl/>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每月進度規劃：</w:t>
      </w:r>
    </w:p>
    <w:p w14:paraId="4309510F" w14:textId="77777777" w:rsidR="009C7508" w:rsidRPr="009C7508" w:rsidRDefault="009C7508" w:rsidP="009C7508">
      <w:pPr>
        <w:widowControl/>
        <w:numPr>
          <w:ilvl w:val="0"/>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6月底： (確認題目、完成環境架設、熟悉開發工具。需以簡報說明專案架構與設計概念，並開始著手開發。)</w:t>
      </w:r>
    </w:p>
    <w:p w14:paraId="57779366" w14:textId="77777777"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完成「系統 API 規格 (Contract) 與跨系統 MCP 工具 JSON Schema」定義，並產出架構設計簡報。</w:t>
      </w:r>
    </w:p>
    <w:p w14:paraId="215E9FED" w14:textId="77777777"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 xml:space="preserve">完成 Docker 基礎環境建置，架設 PostgreSQL 模擬 IT 數據庫，並啟動 </w:t>
      </w:r>
      <w:proofErr w:type="spellStart"/>
      <w:r w:rsidRPr="009C7508">
        <w:rPr>
          <w:rFonts w:ascii="微軟正黑體" w:eastAsia="微軟正黑體" w:hAnsi="微軟正黑體" w:cs="新細明體"/>
          <w:color w:val="303030"/>
          <w:kern w:val="0"/>
          <w:szCs w:val="24"/>
        </w:rPr>
        <w:t>FastAPI</w:t>
      </w:r>
      <w:proofErr w:type="spellEnd"/>
      <w:r w:rsidRPr="009C7508">
        <w:rPr>
          <w:rFonts w:ascii="微軟正黑體" w:eastAsia="微軟正黑體" w:hAnsi="微軟正黑體" w:cs="新細明體"/>
          <w:color w:val="303030"/>
          <w:kern w:val="0"/>
          <w:szCs w:val="24"/>
        </w:rPr>
        <w:t xml:space="preserve"> Mock 伺服器以模擬企業管控平台。</w:t>
      </w:r>
    </w:p>
    <w:p w14:paraId="462A01D7" w14:textId="77777777"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完成 Gemini API 與本地端 Mock API 之連線驗證與基礎意圖辨識推論測試。</w:t>
      </w:r>
    </w:p>
    <w:p w14:paraId="54957E87" w14:textId="77777777" w:rsidR="009C7508" w:rsidRPr="009C7508" w:rsidRDefault="009C7508" w:rsidP="009C7508">
      <w:pPr>
        <w:widowControl/>
        <w:numPr>
          <w:ilvl w:val="0"/>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7月底：(開發進度需達 40% 以上，並報告目前完成狀況。)</w:t>
      </w:r>
    </w:p>
    <w:p w14:paraId="0623F0B1" w14:textId="77777777"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完成 LangGraph 核心狀態機 (State Machine) 開發與 Checkpoint 斷點記憶機制（為後續審批功能打底）。</w:t>
      </w:r>
    </w:p>
    <w:p w14:paraId="4A08C0A8" w14:textId="77777777" w:rsidR="00DA740B" w:rsidRDefault="00DA740B" w:rsidP="009C7508">
      <w:pPr>
        <w:widowControl/>
        <w:numPr>
          <w:ilvl w:val="1"/>
          <w:numId w:val="32"/>
        </w:numPr>
        <w:rPr>
          <w:rFonts w:ascii="微軟正黑體" w:eastAsia="微軟正黑體" w:hAnsi="微軟正黑體" w:cs="新細明體"/>
          <w:color w:val="303030"/>
          <w:kern w:val="0"/>
          <w:szCs w:val="24"/>
        </w:rPr>
      </w:pPr>
      <w:r w:rsidRPr="00DA740B">
        <w:rPr>
          <w:rFonts w:ascii="微軟正黑體" w:eastAsia="微軟正黑體" w:hAnsi="微軟正黑體" w:cs="新細明體"/>
          <w:color w:val="303030"/>
          <w:kern w:val="0"/>
          <w:szCs w:val="24"/>
        </w:rPr>
        <w:lastRenderedPageBreak/>
        <w:t xml:space="preserve">完成 </w:t>
      </w:r>
      <w:proofErr w:type="spellStart"/>
      <w:r w:rsidRPr="00DA740B">
        <w:rPr>
          <w:rFonts w:ascii="微軟正黑體" w:eastAsia="微軟正黑體" w:hAnsi="微軟正黑體" w:cs="新細明體"/>
          <w:color w:val="303030"/>
          <w:kern w:val="0"/>
          <w:szCs w:val="24"/>
        </w:rPr>
        <w:t>Mock_KB_Tool</w:t>
      </w:r>
      <w:proofErr w:type="spellEnd"/>
      <w:r w:rsidRPr="00DA740B">
        <w:rPr>
          <w:rFonts w:ascii="微軟正黑體" w:eastAsia="微軟正黑體" w:hAnsi="微軟正黑體" w:cs="新細明體"/>
          <w:color w:val="303030"/>
          <w:kern w:val="0"/>
          <w:szCs w:val="24"/>
        </w:rPr>
        <w:t xml:space="preserve"> (知識庫)、</w:t>
      </w:r>
      <w:proofErr w:type="spellStart"/>
      <w:r w:rsidRPr="00DA740B">
        <w:rPr>
          <w:rFonts w:ascii="微軟正黑體" w:eastAsia="微軟正黑體" w:hAnsi="微軟正黑體" w:cs="新細明體"/>
          <w:color w:val="303030"/>
          <w:kern w:val="0"/>
          <w:szCs w:val="24"/>
        </w:rPr>
        <w:t>Mock_CMDB_Tool</w:t>
      </w:r>
      <w:proofErr w:type="spellEnd"/>
      <w:r w:rsidRPr="00DA740B">
        <w:rPr>
          <w:rFonts w:ascii="微軟正黑體" w:eastAsia="微軟正黑體" w:hAnsi="微軟正黑體" w:cs="新細明體"/>
          <w:color w:val="303030"/>
          <w:kern w:val="0"/>
          <w:szCs w:val="24"/>
        </w:rPr>
        <w:t xml:space="preserve"> (依賴查詢)、</w:t>
      </w:r>
      <w:proofErr w:type="spellStart"/>
      <w:r w:rsidRPr="00DA740B">
        <w:rPr>
          <w:rFonts w:ascii="微軟正黑體" w:eastAsia="微軟正黑體" w:hAnsi="微軟正黑體" w:cs="新細明體"/>
          <w:color w:val="303030"/>
          <w:kern w:val="0"/>
          <w:szCs w:val="24"/>
        </w:rPr>
        <w:t>Mock_ITSM_Tool</w:t>
      </w:r>
      <w:proofErr w:type="spellEnd"/>
      <w:r w:rsidRPr="00DA740B">
        <w:rPr>
          <w:rFonts w:ascii="微軟正黑體" w:eastAsia="微軟正黑體" w:hAnsi="微軟正黑體" w:cs="新細明體"/>
          <w:color w:val="303030"/>
          <w:kern w:val="0"/>
          <w:szCs w:val="24"/>
        </w:rPr>
        <w:t xml:space="preserve"> (工單管理) 及 IAM/MDM 核心修復工具之開發。</w:t>
      </w:r>
    </w:p>
    <w:p w14:paraId="333CA081" w14:textId="7060BB92"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針對具備變更權限之修復工具完成單元測試，確認 Agent 能正確捕獲異常參數並完成閉環。</w:t>
      </w:r>
    </w:p>
    <w:p w14:paraId="37E63D05" w14:textId="77777777" w:rsidR="009C7508" w:rsidRPr="009C7508" w:rsidRDefault="009C7508" w:rsidP="009C7508">
      <w:pPr>
        <w:widowControl/>
        <w:numPr>
          <w:ilvl w:val="0"/>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8月底： (開發進度需達 80% 以上。完成基本雛形與功能測試，並找出可改善或精進的問題。)</w:t>
      </w:r>
    </w:p>
    <w:p w14:paraId="16BFBF96" w14:textId="77777777"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 xml:space="preserve">完成 </w:t>
      </w:r>
      <w:proofErr w:type="spellStart"/>
      <w:r w:rsidRPr="009C7508">
        <w:rPr>
          <w:rFonts w:ascii="微軟正黑體" w:eastAsia="微軟正黑體" w:hAnsi="微軟正黑體" w:cs="新細明體"/>
          <w:color w:val="303030"/>
          <w:kern w:val="0"/>
          <w:szCs w:val="24"/>
        </w:rPr>
        <w:t>FastAPI</w:t>
      </w:r>
      <w:proofErr w:type="spellEnd"/>
      <w:r w:rsidRPr="009C7508">
        <w:rPr>
          <w:rFonts w:ascii="微軟正黑體" w:eastAsia="微軟正黑體" w:hAnsi="微軟正黑體" w:cs="新細明體"/>
          <w:color w:val="303030"/>
          <w:kern w:val="0"/>
          <w:szCs w:val="24"/>
        </w:rPr>
        <w:t xml:space="preserve"> </w:t>
      </w:r>
      <w:proofErr w:type="gramStart"/>
      <w:r w:rsidRPr="009C7508">
        <w:rPr>
          <w:rFonts w:ascii="微軟正黑體" w:eastAsia="微軟正黑體" w:hAnsi="微軟正黑體" w:cs="新細明體"/>
          <w:color w:val="303030"/>
          <w:kern w:val="0"/>
          <w:szCs w:val="24"/>
        </w:rPr>
        <w:t>網關串</w:t>
      </w:r>
      <w:proofErr w:type="gramEnd"/>
      <w:r w:rsidRPr="009C7508">
        <w:rPr>
          <w:rFonts w:ascii="微軟正黑體" w:eastAsia="微軟正黑體" w:hAnsi="微軟正黑體" w:cs="新細明體"/>
          <w:color w:val="303030"/>
          <w:kern w:val="0"/>
          <w:szCs w:val="24"/>
        </w:rPr>
        <w:t xml:space="preserve">接，並導入 JWT 認證與 </w:t>
      </w:r>
      <w:proofErr w:type="spellStart"/>
      <w:r w:rsidRPr="009C7508">
        <w:rPr>
          <w:rFonts w:ascii="微軟正黑體" w:eastAsia="微軟正黑體" w:hAnsi="微軟正黑體" w:cs="新細明體"/>
          <w:color w:val="303030"/>
          <w:kern w:val="0"/>
          <w:szCs w:val="24"/>
        </w:rPr>
        <w:t>PyCasbin</w:t>
      </w:r>
      <w:proofErr w:type="spellEnd"/>
      <w:r w:rsidRPr="009C7508">
        <w:rPr>
          <w:rFonts w:ascii="微軟正黑體" w:eastAsia="微軟正黑體" w:hAnsi="微軟正黑體" w:cs="新細明體"/>
          <w:color w:val="303030"/>
          <w:kern w:val="0"/>
          <w:szCs w:val="24"/>
        </w:rPr>
        <w:t xml:space="preserve"> (RBAC) 角色權限管控機制。</w:t>
      </w:r>
    </w:p>
    <w:p w14:paraId="55259E01" w14:textId="77777777"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完成</w:t>
      </w:r>
      <w:proofErr w:type="gramStart"/>
      <w:r w:rsidRPr="009C7508">
        <w:rPr>
          <w:rFonts w:ascii="微軟正黑體" w:eastAsia="微軟正黑體" w:hAnsi="微軟正黑體" w:cs="新細明體"/>
          <w:color w:val="303030"/>
          <w:kern w:val="0"/>
          <w:szCs w:val="24"/>
        </w:rPr>
        <w:t>雙層資安防護</w:t>
      </w:r>
      <w:proofErr w:type="gramEnd"/>
      <w:r w:rsidRPr="009C7508">
        <w:rPr>
          <w:rFonts w:ascii="微軟正黑體" w:eastAsia="微軟正黑體" w:hAnsi="微軟正黑體" w:cs="新細明體"/>
          <w:color w:val="303030"/>
          <w:kern w:val="0"/>
          <w:szCs w:val="24"/>
        </w:rPr>
        <w:t xml:space="preserve">網（Microsoft Presidio 機敏資料脫敏與 </w:t>
      </w:r>
      <w:proofErr w:type="spellStart"/>
      <w:r w:rsidRPr="009C7508">
        <w:rPr>
          <w:rFonts w:ascii="微軟正黑體" w:eastAsia="微軟正黑體" w:hAnsi="微軟正黑體" w:cs="新細明體"/>
          <w:color w:val="303030"/>
          <w:kern w:val="0"/>
          <w:szCs w:val="24"/>
        </w:rPr>
        <w:t>NeMo</w:t>
      </w:r>
      <w:proofErr w:type="spellEnd"/>
      <w:r w:rsidRPr="009C7508">
        <w:rPr>
          <w:rFonts w:ascii="微軟正黑體" w:eastAsia="微軟正黑體" w:hAnsi="微軟正黑體" w:cs="新細明體"/>
          <w:color w:val="303030"/>
          <w:kern w:val="0"/>
          <w:szCs w:val="24"/>
        </w:rPr>
        <w:t xml:space="preserve"> Guardrails 維運邊界控管）導入。</w:t>
      </w:r>
    </w:p>
    <w:p w14:paraId="1F2B7544" w14:textId="77777777"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完成 Next.js 前端對話介面與「IT 主管審批儀表板（HITL）」雛形開發，進行端到端 (End-to-End) 整合測試。</w:t>
      </w:r>
    </w:p>
    <w:p w14:paraId="613E7091" w14:textId="77777777" w:rsidR="009C7508" w:rsidRPr="009C7508" w:rsidRDefault="009C7508" w:rsidP="009C7508">
      <w:pPr>
        <w:widowControl/>
        <w:numPr>
          <w:ilvl w:val="0"/>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b/>
          <w:bCs/>
          <w:color w:val="303030"/>
          <w:kern w:val="0"/>
          <w:szCs w:val="24"/>
        </w:rPr>
        <w:t>9月底： (開發進度達 100%。完成效能調校、製作完整說明簡報/Demo影片，並撰寫最終實習報告。)</w:t>
      </w:r>
    </w:p>
    <w:p w14:paraId="337153BA" w14:textId="77777777"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 xml:space="preserve">完成 </w:t>
      </w:r>
      <w:proofErr w:type="spellStart"/>
      <w:r w:rsidRPr="009C7508">
        <w:rPr>
          <w:rFonts w:ascii="微軟正黑體" w:eastAsia="微軟正黑體" w:hAnsi="微軟正黑體" w:cs="新細明體"/>
          <w:color w:val="303030"/>
          <w:kern w:val="0"/>
          <w:szCs w:val="24"/>
        </w:rPr>
        <w:t>Langfuse</w:t>
      </w:r>
      <w:proofErr w:type="spellEnd"/>
      <w:r w:rsidRPr="009C7508">
        <w:rPr>
          <w:rFonts w:ascii="微軟正黑體" w:eastAsia="微軟正黑體" w:hAnsi="微軟正黑體" w:cs="新細明體"/>
          <w:color w:val="303030"/>
          <w:kern w:val="0"/>
          <w:szCs w:val="24"/>
        </w:rPr>
        <w:t xml:space="preserve"> </w:t>
      </w:r>
      <w:proofErr w:type="gramStart"/>
      <w:r w:rsidRPr="009C7508">
        <w:rPr>
          <w:rFonts w:ascii="微軟正黑體" w:eastAsia="微軟正黑體" w:hAnsi="微軟正黑體" w:cs="新細明體"/>
          <w:color w:val="303030"/>
          <w:kern w:val="0"/>
          <w:szCs w:val="24"/>
        </w:rPr>
        <w:t>全鏈路</w:t>
      </w:r>
      <w:proofErr w:type="gramEnd"/>
      <w:r w:rsidRPr="009C7508">
        <w:rPr>
          <w:rFonts w:ascii="微軟正黑體" w:eastAsia="微軟正黑體" w:hAnsi="微軟正黑體" w:cs="新細明體"/>
          <w:color w:val="303030"/>
          <w:kern w:val="0"/>
          <w:szCs w:val="24"/>
        </w:rPr>
        <w:t>監控導入，並使用「IT 維運情境黃金測試集」進行批次自動化評估 (Evals)。</w:t>
      </w:r>
    </w:p>
    <w:p w14:paraId="1DA5D360" w14:textId="77777777" w:rsidR="009C7508" w:rsidRP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t>完成依據監控數據之效能調校 (包含 Prompt 最佳化、意圖辨識準確率提升與 Token 消耗縮減)。</w:t>
      </w:r>
    </w:p>
    <w:p w14:paraId="7DAAC451" w14:textId="77777777" w:rsidR="009C7508" w:rsidRDefault="009C7508" w:rsidP="009C7508">
      <w:pPr>
        <w:widowControl/>
        <w:numPr>
          <w:ilvl w:val="1"/>
          <w:numId w:val="32"/>
        </w:numPr>
        <w:rPr>
          <w:rFonts w:ascii="微軟正黑體" w:eastAsia="微軟正黑體" w:hAnsi="微軟正黑體" w:cs="新細明體"/>
          <w:color w:val="303030"/>
          <w:kern w:val="0"/>
          <w:szCs w:val="24"/>
        </w:rPr>
      </w:pPr>
      <w:r w:rsidRPr="009C7508">
        <w:rPr>
          <w:rFonts w:ascii="微軟正黑體" w:eastAsia="微軟正黑體" w:hAnsi="微軟正黑體" w:cs="新細明體"/>
          <w:color w:val="303030"/>
          <w:kern w:val="0"/>
          <w:szCs w:val="24"/>
        </w:rPr>
        <w:lastRenderedPageBreak/>
        <w:t xml:space="preserve">完成前端 </w:t>
      </w:r>
      <w:proofErr w:type="spellStart"/>
      <w:r w:rsidRPr="009C7508">
        <w:rPr>
          <w:rFonts w:ascii="微軟正黑體" w:eastAsia="微軟正黑體" w:hAnsi="微軟正黑體" w:cs="新細明體"/>
          <w:color w:val="303030"/>
          <w:kern w:val="0"/>
          <w:szCs w:val="24"/>
        </w:rPr>
        <w:t>Vercel</w:t>
      </w:r>
      <w:proofErr w:type="spellEnd"/>
      <w:r w:rsidRPr="009C7508">
        <w:rPr>
          <w:rFonts w:ascii="微軟正黑體" w:eastAsia="微軟正黑體" w:hAnsi="微軟正黑體" w:cs="新細明體"/>
          <w:color w:val="303030"/>
          <w:kern w:val="0"/>
          <w:szCs w:val="24"/>
        </w:rPr>
        <w:t xml:space="preserve"> AI SDK 串流體驗優化、錄製完整自動化維運 Demo 影片，並提交最終實習與技術報告。</w:t>
      </w:r>
    </w:p>
    <w:p w14:paraId="7644A420" w14:textId="77777777" w:rsidR="009C7508" w:rsidRDefault="009C7508" w:rsidP="009C7508">
      <w:pPr>
        <w:widowControl/>
        <w:rPr>
          <w:rFonts w:ascii="微軟正黑體" w:eastAsia="微軟正黑體" w:hAnsi="微軟正黑體" w:cs="新細明體"/>
          <w:color w:val="303030"/>
          <w:kern w:val="0"/>
          <w:szCs w:val="24"/>
        </w:rPr>
      </w:pPr>
    </w:p>
    <w:tbl>
      <w:tblPr>
        <w:tblW w:w="9600" w:type="dxa"/>
        <w:tblCellMar>
          <w:left w:w="28" w:type="dxa"/>
          <w:right w:w="28" w:type="dxa"/>
        </w:tblCellMar>
        <w:tblLook w:val="04A0" w:firstRow="1" w:lastRow="0" w:firstColumn="1" w:lastColumn="0" w:noHBand="0" w:noVBand="1"/>
      </w:tblPr>
      <w:tblGrid>
        <w:gridCol w:w="901"/>
        <w:gridCol w:w="3157"/>
        <w:gridCol w:w="692"/>
        <w:gridCol w:w="692"/>
        <w:gridCol w:w="693"/>
        <w:gridCol w:w="693"/>
        <w:gridCol w:w="693"/>
        <w:gridCol w:w="693"/>
        <w:gridCol w:w="693"/>
        <w:gridCol w:w="693"/>
      </w:tblGrid>
      <w:tr w:rsidR="001E2EBE" w:rsidRPr="001E2EBE" w14:paraId="05013E18" w14:textId="77777777" w:rsidTr="003C4ACF">
        <w:trPr>
          <w:trHeight w:val="1783"/>
        </w:trPr>
        <w:tc>
          <w:tcPr>
            <w:tcW w:w="936" w:type="dxa"/>
            <w:tcBorders>
              <w:top w:val="single" w:sz="8" w:space="0" w:color="C4C7C5"/>
              <w:left w:val="single" w:sz="8" w:space="0" w:color="C4C7C5"/>
              <w:bottom w:val="single" w:sz="8" w:space="0" w:color="C4C7C5"/>
              <w:right w:val="single" w:sz="8" w:space="0" w:color="C4C7C5"/>
            </w:tcBorders>
            <w:vAlign w:val="center"/>
            <w:hideMark/>
          </w:tcPr>
          <w:p w14:paraId="2F5568F9"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開發階段 (Phase)</w:t>
            </w:r>
          </w:p>
        </w:tc>
        <w:tc>
          <w:tcPr>
            <w:tcW w:w="2311" w:type="dxa"/>
            <w:tcBorders>
              <w:top w:val="single" w:sz="8" w:space="0" w:color="C4C7C5"/>
              <w:left w:val="nil"/>
              <w:bottom w:val="single" w:sz="8" w:space="0" w:color="C4C7C5"/>
              <w:right w:val="single" w:sz="8" w:space="0" w:color="C4C7C5"/>
            </w:tcBorders>
            <w:vAlign w:val="center"/>
            <w:hideMark/>
          </w:tcPr>
          <w:p w14:paraId="7AA8EACD"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具體工作項目 (Tasks)</w:t>
            </w:r>
          </w:p>
        </w:tc>
        <w:tc>
          <w:tcPr>
            <w:tcW w:w="795" w:type="dxa"/>
            <w:tcBorders>
              <w:top w:val="single" w:sz="8" w:space="0" w:color="C4C7C5"/>
              <w:left w:val="nil"/>
              <w:bottom w:val="single" w:sz="8" w:space="0" w:color="C4C7C5"/>
              <w:right w:val="single" w:sz="8" w:space="0" w:color="C4C7C5"/>
            </w:tcBorders>
            <w:vAlign w:val="center"/>
            <w:hideMark/>
          </w:tcPr>
          <w:p w14:paraId="3D44AC37"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6月 (W1-W2)</w:t>
            </w:r>
          </w:p>
        </w:tc>
        <w:tc>
          <w:tcPr>
            <w:tcW w:w="794" w:type="dxa"/>
            <w:tcBorders>
              <w:top w:val="single" w:sz="8" w:space="0" w:color="C4C7C5"/>
              <w:left w:val="nil"/>
              <w:bottom w:val="single" w:sz="8" w:space="0" w:color="C4C7C5"/>
              <w:right w:val="single" w:sz="8" w:space="0" w:color="C4C7C5"/>
            </w:tcBorders>
            <w:vAlign w:val="center"/>
            <w:hideMark/>
          </w:tcPr>
          <w:p w14:paraId="0E8F89A2"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6月 (W3-W4)</w:t>
            </w:r>
          </w:p>
        </w:tc>
        <w:tc>
          <w:tcPr>
            <w:tcW w:w="794" w:type="dxa"/>
            <w:tcBorders>
              <w:top w:val="single" w:sz="8" w:space="0" w:color="C4C7C5"/>
              <w:left w:val="nil"/>
              <w:bottom w:val="single" w:sz="8" w:space="0" w:color="C4C7C5"/>
              <w:right w:val="single" w:sz="8" w:space="0" w:color="C4C7C5"/>
            </w:tcBorders>
            <w:vAlign w:val="center"/>
            <w:hideMark/>
          </w:tcPr>
          <w:p w14:paraId="339FC28D"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7月 (W1-W2)</w:t>
            </w:r>
          </w:p>
        </w:tc>
        <w:tc>
          <w:tcPr>
            <w:tcW w:w="794" w:type="dxa"/>
            <w:tcBorders>
              <w:top w:val="single" w:sz="8" w:space="0" w:color="C4C7C5"/>
              <w:left w:val="nil"/>
              <w:bottom w:val="single" w:sz="8" w:space="0" w:color="C4C7C5"/>
              <w:right w:val="single" w:sz="8" w:space="0" w:color="C4C7C5"/>
            </w:tcBorders>
            <w:vAlign w:val="center"/>
            <w:hideMark/>
          </w:tcPr>
          <w:p w14:paraId="12F765A1"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7月 (W3-W4)</w:t>
            </w:r>
          </w:p>
        </w:tc>
        <w:tc>
          <w:tcPr>
            <w:tcW w:w="794" w:type="dxa"/>
            <w:tcBorders>
              <w:top w:val="single" w:sz="8" w:space="0" w:color="C4C7C5"/>
              <w:left w:val="nil"/>
              <w:bottom w:val="single" w:sz="8" w:space="0" w:color="C4C7C5"/>
              <w:right w:val="single" w:sz="8" w:space="0" w:color="C4C7C5"/>
            </w:tcBorders>
            <w:vAlign w:val="center"/>
            <w:hideMark/>
          </w:tcPr>
          <w:p w14:paraId="38029320"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8月 (W1-W2)</w:t>
            </w:r>
          </w:p>
        </w:tc>
        <w:tc>
          <w:tcPr>
            <w:tcW w:w="794" w:type="dxa"/>
            <w:tcBorders>
              <w:top w:val="single" w:sz="8" w:space="0" w:color="C4C7C5"/>
              <w:left w:val="nil"/>
              <w:bottom w:val="single" w:sz="8" w:space="0" w:color="C4C7C5"/>
              <w:right w:val="single" w:sz="8" w:space="0" w:color="C4C7C5"/>
            </w:tcBorders>
            <w:vAlign w:val="center"/>
            <w:hideMark/>
          </w:tcPr>
          <w:p w14:paraId="55D310F5"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8月 (W3-W4)</w:t>
            </w:r>
          </w:p>
        </w:tc>
        <w:tc>
          <w:tcPr>
            <w:tcW w:w="794" w:type="dxa"/>
            <w:tcBorders>
              <w:top w:val="single" w:sz="8" w:space="0" w:color="C4C7C5"/>
              <w:left w:val="nil"/>
              <w:bottom w:val="single" w:sz="8" w:space="0" w:color="C4C7C5"/>
              <w:right w:val="single" w:sz="8" w:space="0" w:color="C4C7C5"/>
            </w:tcBorders>
            <w:vAlign w:val="center"/>
            <w:hideMark/>
          </w:tcPr>
          <w:p w14:paraId="1D3E7B25"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9月 (W1-W2)</w:t>
            </w:r>
          </w:p>
        </w:tc>
        <w:tc>
          <w:tcPr>
            <w:tcW w:w="794" w:type="dxa"/>
            <w:tcBorders>
              <w:top w:val="single" w:sz="8" w:space="0" w:color="C4C7C5"/>
              <w:left w:val="nil"/>
              <w:bottom w:val="single" w:sz="8" w:space="0" w:color="C4C7C5"/>
              <w:right w:val="single" w:sz="8" w:space="0" w:color="C4C7C5"/>
            </w:tcBorders>
            <w:vAlign w:val="center"/>
            <w:hideMark/>
          </w:tcPr>
          <w:p w14:paraId="010702C0"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9月 (W3-W4)</w:t>
            </w:r>
          </w:p>
        </w:tc>
      </w:tr>
      <w:tr w:rsidR="001E2EBE" w:rsidRPr="001E2EBE" w14:paraId="1227AE3C" w14:textId="77777777" w:rsidTr="001E2EBE">
        <w:trPr>
          <w:trHeight w:val="1512"/>
        </w:trPr>
        <w:tc>
          <w:tcPr>
            <w:tcW w:w="936" w:type="dxa"/>
            <w:tcBorders>
              <w:top w:val="nil"/>
              <w:left w:val="single" w:sz="8" w:space="0" w:color="C4C7C5"/>
              <w:bottom w:val="single" w:sz="8" w:space="0" w:color="C4C7C5"/>
              <w:right w:val="single" w:sz="8" w:space="0" w:color="C4C7C5"/>
            </w:tcBorders>
            <w:vAlign w:val="center"/>
            <w:hideMark/>
          </w:tcPr>
          <w:p w14:paraId="1BB7D6FE"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1. 需求與模擬環境</w:t>
            </w:r>
          </w:p>
        </w:tc>
        <w:tc>
          <w:tcPr>
            <w:tcW w:w="2311" w:type="dxa"/>
            <w:tcBorders>
              <w:top w:val="nil"/>
              <w:left w:val="nil"/>
              <w:bottom w:val="single" w:sz="8" w:space="0" w:color="C4C7C5"/>
              <w:right w:val="single" w:sz="8" w:space="0" w:color="C4C7C5"/>
            </w:tcBorders>
            <w:vAlign w:val="center"/>
            <w:hideMark/>
          </w:tcPr>
          <w:p w14:paraId="76BF9D0E"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規格定義與 MCP 架構簡報產出</w:t>
            </w:r>
          </w:p>
        </w:tc>
        <w:tc>
          <w:tcPr>
            <w:tcW w:w="795" w:type="dxa"/>
            <w:tcBorders>
              <w:top w:val="nil"/>
              <w:left w:val="nil"/>
              <w:bottom w:val="single" w:sz="8" w:space="0" w:color="C4C7C5"/>
              <w:right w:val="single" w:sz="8" w:space="0" w:color="C4C7C5"/>
            </w:tcBorders>
            <w:vAlign w:val="center"/>
            <w:hideMark/>
          </w:tcPr>
          <w:p w14:paraId="2FF90747"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7F990149" w14:textId="39C25746"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BD34D33" w14:textId="5C967238"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44564C8" w14:textId="12A8C6AF"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553842E4" w14:textId="6FDAD01C"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A6B16CB" w14:textId="386EA647"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9564E27" w14:textId="07EDBF0C"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F00F0ED" w14:textId="46C6ED40"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0E2A80CC" w14:textId="77777777" w:rsidTr="001E2EBE">
        <w:trPr>
          <w:trHeight w:val="1812"/>
        </w:trPr>
        <w:tc>
          <w:tcPr>
            <w:tcW w:w="936" w:type="dxa"/>
            <w:tcBorders>
              <w:top w:val="nil"/>
              <w:left w:val="single" w:sz="8" w:space="0" w:color="C4C7C5"/>
              <w:bottom w:val="single" w:sz="8" w:space="0" w:color="C4C7C5"/>
              <w:right w:val="single" w:sz="8" w:space="0" w:color="C4C7C5"/>
            </w:tcBorders>
            <w:vAlign w:val="center"/>
            <w:hideMark/>
          </w:tcPr>
          <w:p w14:paraId="1753EA46" w14:textId="58888B70" w:rsidR="001E2EBE" w:rsidRPr="003C4ACF" w:rsidRDefault="001E2EBE" w:rsidP="001E2EBE">
            <w:pPr>
              <w:widowControl/>
              <w:rPr>
                <w:rFonts w:ascii="微軟正黑體" w:eastAsia="微軟正黑體" w:hAnsi="微軟正黑體" w:cs="新細明體"/>
                <w:color w:val="303030"/>
                <w:kern w:val="0"/>
                <w:szCs w:val="24"/>
              </w:rPr>
            </w:pPr>
          </w:p>
        </w:tc>
        <w:tc>
          <w:tcPr>
            <w:tcW w:w="2311" w:type="dxa"/>
            <w:tcBorders>
              <w:top w:val="nil"/>
              <w:left w:val="nil"/>
              <w:bottom w:val="single" w:sz="8" w:space="0" w:color="C4C7C5"/>
              <w:right w:val="single" w:sz="8" w:space="0" w:color="C4C7C5"/>
            </w:tcBorders>
            <w:vAlign w:val="center"/>
            <w:hideMark/>
          </w:tcPr>
          <w:p w14:paraId="094F34EF"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Docker 部署與 Mock API 伺服器建置</w:t>
            </w:r>
          </w:p>
        </w:tc>
        <w:tc>
          <w:tcPr>
            <w:tcW w:w="795" w:type="dxa"/>
            <w:tcBorders>
              <w:top w:val="nil"/>
              <w:left w:val="nil"/>
              <w:bottom w:val="single" w:sz="8" w:space="0" w:color="C4C7C5"/>
              <w:right w:val="single" w:sz="8" w:space="0" w:color="C4C7C5"/>
            </w:tcBorders>
            <w:vAlign w:val="center"/>
            <w:hideMark/>
          </w:tcPr>
          <w:p w14:paraId="3EAE5C76" w14:textId="095A23B4"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421DF814"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12C2EF9C" w14:textId="621865F6"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5B6EED11" w14:textId="5D0C89B3"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49898442" w14:textId="450B711E"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3BA3C513" w14:textId="62FF649D"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4CC2F5D" w14:textId="7AC3B745"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7841C4DE" w14:textId="415AC2E9"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729A3B16" w14:textId="77777777" w:rsidTr="001E2EBE">
        <w:trPr>
          <w:trHeight w:val="1512"/>
        </w:trPr>
        <w:tc>
          <w:tcPr>
            <w:tcW w:w="936" w:type="dxa"/>
            <w:tcBorders>
              <w:top w:val="nil"/>
              <w:left w:val="single" w:sz="8" w:space="0" w:color="C4C7C5"/>
              <w:bottom w:val="single" w:sz="8" w:space="0" w:color="C4C7C5"/>
              <w:right w:val="single" w:sz="8" w:space="0" w:color="C4C7C5"/>
            </w:tcBorders>
            <w:vAlign w:val="center"/>
            <w:hideMark/>
          </w:tcPr>
          <w:p w14:paraId="0F9BC73D" w14:textId="51F42D66" w:rsidR="001E2EBE" w:rsidRPr="003C4ACF" w:rsidRDefault="001E2EBE" w:rsidP="001E2EBE">
            <w:pPr>
              <w:widowControl/>
              <w:rPr>
                <w:rFonts w:ascii="微軟正黑體" w:eastAsia="微軟正黑體" w:hAnsi="微軟正黑體" w:cs="新細明體"/>
                <w:color w:val="303030"/>
                <w:kern w:val="0"/>
                <w:szCs w:val="24"/>
              </w:rPr>
            </w:pPr>
          </w:p>
        </w:tc>
        <w:tc>
          <w:tcPr>
            <w:tcW w:w="2311" w:type="dxa"/>
            <w:tcBorders>
              <w:top w:val="nil"/>
              <w:left w:val="nil"/>
              <w:bottom w:val="single" w:sz="8" w:space="0" w:color="C4C7C5"/>
              <w:right w:val="single" w:sz="8" w:space="0" w:color="C4C7C5"/>
            </w:tcBorders>
            <w:vAlign w:val="center"/>
            <w:hideMark/>
          </w:tcPr>
          <w:p w14:paraId="66371A51"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Gemini 雲端大腦與本地連線驗證</w:t>
            </w:r>
          </w:p>
        </w:tc>
        <w:tc>
          <w:tcPr>
            <w:tcW w:w="795" w:type="dxa"/>
            <w:tcBorders>
              <w:top w:val="nil"/>
              <w:left w:val="nil"/>
              <w:bottom w:val="single" w:sz="8" w:space="0" w:color="C4C7C5"/>
              <w:right w:val="single" w:sz="8" w:space="0" w:color="C4C7C5"/>
            </w:tcBorders>
            <w:vAlign w:val="center"/>
            <w:hideMark/>
          </w:tcPr>
          <w:p w14:paraId="6AF9873D" w14:textId="1F7E8A35"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1C62BFF"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2A927A6E" w14:textId="5488D929"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506F888E" w14:textId="20FFE5CB"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1D6A213" w14:textId="141F65CE"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214A1BA" w14:textId="13914723"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C8D027B" w14:textId="4762BF23"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78A52570" w14:textId="324B8F1C"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167BB846" w14:textId="77777777" w:rsidTr="001E2EBE">
        <w:trPr>
          <w:trHeight w:val="1812"/>
        </w:trPr>
        <w:tc>
          <w:tcPr>
            <w:tcW w:w="936" w:type="dxa"/>
            <w:tcBorders>
              <w:top w:val="nil"/>
              <w:left w:val="single" w:sz="8" w:space="0" w:color="C4C7C5"/>
              <w:bottom w:val="single" w:sz="8" w:space="0" w:color="C4C7C5"/>
              <w:right w:val="single" w:sz="8" w:space="0" w:color="C4C7C5"/>
            </w:tcBorders>
            <w:vAlign w:val="center"/>
            <w:hideMark/>
          </w:tcPr>
          <w:p w14:paraId="21D9AF82"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2. 核心大腦開發</w:t>
            </w:r>
          </w:p>
        </w:tc>
        <w:tc>
          <w:tcPr>
            <w:tcW w:w="2311" w:type="dxa"/>
            <w:tcBorders>
              <w:top w:val="nil"/>
              <w:left w:val="nil"/>
              <w:bottom w:val="single" w:sz="8" w:space="0" w:color="C4C7C5"/>
              <w:right w:val="single" w:sz="8" w:space="0" w:color="C4C7C5"/>
            </w:tcBorders>
            <w:vAlign w:val="center"/>
            <w:hideMark/>
          </w:tcPr>
          <w:p w14:paraId="372ED316"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LangGraph 狀態機與 Checkpoint 實作</w:t>
            </w:r>
          </w:p>
        </w:tc>
        <w:tc>
          <w:tcPr>
            <w:tcW w:w="795" w:type="dxa"/>
            <w:tcBorders>
              <w:top w:val="nil"/>
              <w:left w:val="nil"/>
              <w:bottom w:val="single" w:sz="8" w:space="0" w:color="C4C7C5"/>
              <w:right w:val="single" w:sz="8" w:space="0" w:color="C4C7C5"/>
            </w:tcBorders>
            <w:vAlign w:val="center"/>
            <w:hideMark/>
          </w:tcPr>
          <w:p w14:paraId="1A64CA10" w14:textId="17BE0682"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7A87DD6" w14:textId="700C5AD4"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5F05329"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6FB30C41" w14:textId="25055A4C"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42EA1AF1" w14:textId="5965E302"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A1856CF" w14:textId="34C2B5EB"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2C71314" w14:textId="2CC9CB51"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A338B82" w14:textId="5489BF30"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486F3AE1" w14:textId="77777777" w:rsidTr="001E2EBE">
        <w:trPr>
          <w:trHeight w:val="1572"/>
        </w:trPr>
        <w:tc>
          <w:tcPr>
            <w:tcW w:w="936" w:type="dxa"/>
            <w:tcBorders>
              <w:top w:val="nil"/>
              <w:left w:val="single" w:sz="8" w:space="0" w:color="C4C7C5"/>
              <w:bottom w:val="single" w:sz="8" w:space="0" w:color="C4C7C5"/>
              <w:right w:val="single" w:sz="8" w:space="0" w:color="C4C7C5"/>
            </w:tcBorders>
            <w:vAlign w:val="center"/>
            <w:hideMark/>
          </w:tcPr>
          <w:p w14:paraId="235908D5" w14:textId="43786955" w:rsidR="001E2EBE" w:rsidRPr="003C4ACF" w:rsidRDefault="001E2EBE" w:rsidP="001E2EBE">
            <w:pPr>
              <w:widowControl/>
              <w:rPr>
                <w:rFonts w:ascii="微軟正黑體" w:eastAsia="微軟正黑體" w:hAnsi="微軟正黑體" w:cs="新細明體"/>
                <w:color w:val="303030"/>
                <w:kern w:val="0"/>
                <w:szCs w:val="24"/>
              </w:rPr>
            </w:pPr>
          </w:p>
        </w:tc>
        <w:tc>
          <w:tcPr>
            <w:tcW w:w="2311" w:type="dxa"/>
            <w:tcBorders>
              <w:top w:val="nil"/>
              <w:left w:val="nil"/>
              <w:bottom w:val="single" w:sz="8" w:space="0" w:color="C4C7C5"/>
              <w:right w:val="single" w:sz="8" w:space="0" w:color="C4C7C5"/>
            </w:tcBorders>
            <w:vAlign w:val="center"/>
            <w:hideMark/>
          </w:tcPr>
          <w:p w14:paraId="29B49E16" w14:textId="524607AE" w:rsidR="001E2EBE" w:rsidRPr="003C4ACF" w:rsidRDefault="003C4ACF"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hint="eastAsia"/>
                <w:color w:val="303030"/>
                <w:kern w:val="0"/>
                <w:szCs w:val="24"/>
              </w:rPr>
              <w:t>KB/CMDB/ITSM/IAM/MDM 維運工具開發</w:t>
            </w:r>
          </w:p>
        </w:tc>
        <w:tc>
          <w:tcPr>
            <w:tcW w:w="795" w:type="dxa"/>
            <w:tcBorders>
              <w:top w:val="nil"/>
              <w:left w:val="nil"/>
              <w:bottom w:val="single" w:sz="8" w:space="0" w:color="C4C7C5"/>
              <w:right w:val="single" w:sz="8" w:space="0" w:color="C4C7C5"/>
            </w:tcBorders>
            <w:vAlign w:val="center"/>
            <w:hideMark/>
          </w:tcPr>
          <w:p w14:paraId="11216925" w14:textId="7D6DB3FF"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49CB57EE" w14:textId="749F40D5"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8F914BD" w14:textId="1C872DAF"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69D50E2"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7C34A6BE" w14:textId="08F04142"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AEDD384" w14:textId="04043AAD"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0D8389B" w14:textId="314BAD14"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200815A" w14:textId="3F3BB4E1"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559B47E9" w14:textId="77777777" w:rsidTr="001E2EBE">
        <w:trPr>
          <w:trHeight w:val="1512"/>
        </w:trPr>
        <w:tc>
          <w:tcPr>
            <w:tcW w:w="936" w:type="dxa"/>
            <w:tcBorders>
              <w:top w:val="nil"/>
              <w:left w:val="single" w:sz="8" w:space="0" w:color="C4C7C5"/>
              <w:bottom w:val="single" w:sz="8" w:space="0" w:color="C4C7C5"/>
              <w:right w:val="single" w:sz="8" w:space="0" w:color="C4C7C5"/>
            </w:tcBorders>
            <w:vAlign w:val="center"/>
            <w:hideMark/>
          </w:tcPr>
          <w:p w14:paraId="6E3293C4" w14:textId="7096E2B1" w:rsidR="001E2EBE" w:rsidRPr="003C4ACF" w:rsidRDefault="001E2EBE" w:rsidP="001E2EBE">
            <w:pPr>
              <w:widowControl/>
              <w:rPr>
                <w:rFonts w:ascii="微軟正黑體" w:eastAsia="微軟正黑體" w:hAnsi="微軟正黑體" w:cs="新細明體"/>
                <w:color w:val="303030"/>
                <w:kern w:val="0"/>
                <w:szCs w:val="24"/>
              </w:rPr>
            </w:pPr>
          </w:p>
        </w:tc>
        <w:tc>
          <w:tcPr>
            <w:tcW w:w="2311" w:type="dxa"/>
            <w:tcBorders>
              <w:top w:val="nil"/>
              <w:left w:val="nil"/>
              <w:bottom w:val="single" w:sz="8" w:space="0" w:color="C4C7C5"/>
              <w:right w:val="single" w:sz="8" w:space="0" w:color="C4C7C5"/>
            </w:tcBorders>
            <w:vAlign w:val="center"/>
            <w:hideMark/>
          </w:tcPr>
          <w:p w14:paraId="255BB1BA"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異常捕獲與修復閉環單元測試</w:t>
            </w:r>
          </w:p>
        </w:tc>
        <w:tc>
          <w:tcPr>
            <w:tcW w:w="795" w:type="dxa"/>
            <w:tcBorders>
              <w:top w:val="nil"/>
              <w:left w:val="nil"/>
              <w:bottom w:val="single" w:sz="8" w:space="0" w:color="C4C7C5"/>
              <w:right w:val="single" w:sz="8" w:space="0" w:color="C4C7C5"/>
            </w:tcBorders>
            <w:vAlign w:val="center"/>
            <w:hideMark/>
          </w:tcPr>
          <w:p w14:paraId="49BDF939" w14:textId="6783A107"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80ED295" w14:textId="3FC565C8"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BB14D90" w14:textId="12DE7423"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BF93FF7"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1417B87B" w14:textId="7B1A2B51"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D0D00AD" w14:textId="35FCC301"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6DFDD51" w14:textId="3CD1CB84"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753A38A0" w14:textId="57794BBC"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7AFECE63" w14:textId="77777777" w:rsidTr="001E2EBE">
        <w:trPr>
          <w:trHeight w:val="1512"/>
        </w:trPr>
        <w:tc>
          <w:tcPr>
            <w:tcW w:w="936" w:type="dxa"/>
            <w:tcBorders>
              <w:top w:val="nil"/>
              <w:left w:val="single" w:sz="8" w:space="0" w:color="C4C7C5"/>
              <w:bottom w:val="single" w:sz="8" w:space="0" w:color="C4C7C5"/>
              <w:right w:val="single" w:sz="8" w:space="0" w:color="C4C7C5"/>
            </w:tcBorders>
            <w:vAlign w:val="center"/>
            <w:hideMark/>
          </w:tcPr>
          <w:p w14:paraId="4122A42A"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 xml:space="preserve">3. </w:t>
            </w:r>
            <w:proofErr w:type="gramStart"/>
            <w:r w:rsidRPr="003C4ACF">
              <w:rPr>
                <w:rFonts w:ascii="微軟正黑體" w:eastAsia="微軟正黑體" w:hAnsi="微軟正黑體" w:cs="新細明體"/>
                <w:color w:val="303030"/>
                <w:kern w:val="0"/>
                <w:szCs w:val="24"/>
              </w:rPr>
              <w:t>資安防護</w:t>
            </w:r>
            <w:proofErr w:type="gramEnd"/>
            <w:r w:rsidRPr="003C4ACF">
              <w:rPr>
                <w:rFonts w:ascii="微軟正黑體" w:eastAsia="微軟正黑體" w:hAnsi="微軟正黑體" w:cs="新細明體"/>
                <w:color w:val="303030"/>
                <w:kern w:val="0"/>
                <w:szCs w:val="24"/>
              </w:rPr>
              <w:t>與權限</w:t>
            </w:r>
          </w:p>
        </w:tc>
        <w:tc>
          <w:tcPr>
            <w:tcW w:w="2311" w:type="dxa"/>
            <w:tcBorders>
              <w:top w:val="nil"/>
              <w:left w:val="nil"/>
              <w:bottom w:val="single" w:sz="8" w:space="0" w:color="C4C7C5"/>
              <w:right w:val="single" w:sz="8" w:space="0" w:color="C4C7C5"/>
            </w:tcBorders>
            <w:vAlign w:val="center"/>
            <w:hideMark/>
          </w:tcPr>
          <w:p w14:paraId="6900B606"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JWT 認證與 RBAC 角色權限導入</w:t>
            </w:r>
          </w:p>
        </w:tc>
        <w:tc>
          <w:tcPr>
            <w:tcW w:w="795" w:type="dxa"/>
            <w:tcBorders>
              <w:top w:val="nil"/>
              <w:left w:val="nil"/>
              <w:bottom w:val="single" w:sz="8" w:space="0" w:color="C4C7C5"/>
              <w:right w:val="single" w:sz="8" w:space="0" w:color="C4C7C5"/>
            </w:tcBorders>
            <w:vAlign w:val="center"/>
            <w:hideMark/>
          </w:tcPr>
          <w:p w14:paraId="5B53EB0E" w14:textId="635B61C2"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3D6D60FC" w14:textId="43C22FFC"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82E88C7" w14:textId="0BB7AE97"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C41FCFB" w14:textId="20B19ABE"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A92F5FD"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62F3A55A" w14:textId="588A343A"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381B619C" w14:textId="490280AB"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D7C7770" w14:textId="000EF3AC"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74DEA26E" w14:textId="77777777" w:rsidTr="001E2EBE">
        <w:trPr>
          <w:trHeight w:val="1512"/>
        </w:trPr>
        <w:tc>
          <w:tcPr>
            <w:tcW w:w="936" w:type="dxa"/>
            <w:tcBorders>
              <w:top w:val="nil"/>
              <w:left w:val="single" w:sz="8" w:space="0" w:color="C4C7C5"/>
              <w:bottom w:val="single" w:sz="8" w:space="0" w:color="C4C7C5"/>
              <w:right w:val="single" w:sz="8" w:space="0" w:color="C4C7C5"/>
            </w:tcBorders>
            <w:vAlign w:val="center"/>
            <w:hideMark/>
          </w:tcPr>
          <w:p w14:paraId="1C40AFD7" w14:textId="58A6AEE7" w:rsidR="001E2EBE" w:rsidRPr="003C4ACF" w:rsidRDefault="001E2EBE" w:rsidP="001E2EBE">
            <w:pPr>
              <w:widowControl/>
              <w:rPr>
                <w:rFonts w:ascii="微軟正黑體" w:eastAsia="微軟正黑體" w:hAnsi="微軟正黑體" w:cs="新細明體"/>
                <w:color w:val="303030"/>
                <w:kern w:val="0"/>
                <w:szCs w:val="24"/>
              </w:rPr>
            </w:pPr>
          </w:p>
        </w:tc>
        <w:tc>
          <w:tcPr>
            <w:tcW w:w="2311" w:type="dxa"/>
            <w:tcBorders>
              <w:top w:val="nil"/>
              <w:left w:val="nil"/>
              <w:bottom w:val="single" w:sz="8" w:space="0" w:color="C4C7C5"/>
              <w:right w:val="single" w:sz="8" w:space="0" w:color="C4C7C5"/>
            </w:tcBorders>
            <w:vAlign w:val="center"/>
            <w:hideMark/>
          </w:tcPr>
          <w:p w14:paraId="78A698F4"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 xml:space="preserve">Presidio </w:t>
            </w:r>
            <w:proofErr w:type="gramStart"/>
            <w:r w:rsidRPr="003C4ACF">
              <w:rPr>
                <w:rFonts w:ascii="微軟正黑體" w:eastAsia="微軟正黑體" w:hAnsi="微軟正黑體" w:cs="新細明體"/>
                <w:color w:val="303030"/>
                <w:kern w:val="0"/>
                <w:szCs w:val="24"/>
              </w:rPr>
              <w:t>脫敏與</w:t>
            </w:r>
            <w:proofErr w:type="gramEnd"/>
            <w:r w:rsidRPr="003C4ACF">
              <w:rPr>
                <w:rFonts w:ascii="微軟正黑體" w:eastAsia="微軟正黑體" w:hAnsi="微軟正黑體" w:cs="新細明體"/>
                <w:color w:val="303030"/>
                <w:kern w:val="0"/>
                <w:szCs w:val="24"/>
              </w:rPr>
              <w:t xml:space="preserve"> Guardrails 邊界控管</w:t>
            </w:r>
          </w:p>
        </w:tc>
        <w:tc>
          <w:tcPr>
            <w:tcW w:w="795" w:type="dxa"/>
            <w:tcBorders>
              <w:top w:val="nil"/>
              <w:left w:val="nil"/>
              <w:bottom w:val="single" w:sz="8" w:space="0" w:color="C4C7C5"/>
              <w:right w:val="single" w:sz="8" w:space="0" w:color="C4C7C5"/>
            </w:tcBorders>
            <w:vAlign w:val="center"/>
            <w:hideMark/>
          </w:tcPr>
          <w:p w14:paraId="2A46BE48" w14:textId="0D90AE36"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76FE8A86" w14:textId="02780A03"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E1523A1" w14:textId="5224D800"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C048F29" w14:textId="6A7F59B5"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45F4F029"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60AE2DAF" w14:textId="32A16034"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51B75C8" w14:textId="73F4707F"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59824003" w14:textId="038CAE87"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0C1E7270" w14:textId="77777777" w:rsidTr="001E2EBE">
        <w:trPr>
          <w:trHeight w:val="1512"/>
        </w:trPr>
        <w:tc>
          <w:tcPr>
            <w:tcW w:w="936" w:type="dxa"/>
            <w:tcBorders>
              <w:top w:val="nil"/>
              <w:left w:val="single" w:sz="8" w:space="0" w:color="C4C7C5"/>
              <w:bottom w:val="single" w:sz="8" w:space="0" w:color="C4C7C5"/>
              <w:right w:val="single" w:sz="8" w:space="0" w:color="C4C7C5"/>
            </w:tcBorders>
            <w:vAlign w:val="center"/>
            <w:hideMark/>
          </w:tcPr>
          <w:p w14:paraId="1C0A5305"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4. 前端與審批系統</w:t>
            </w:r>
          </w:p>
        </w:tc>
        <w:tc>
          <w:tcPr>
            <w:tcW w:w="2311" w:type="dxa"/>
            <w:tcBorders>
              <w:top w:val="nil"/>
              <w:left w:val="nil"/>
              <w:bottom w:val="single" w:sz="8" w:space="0" w:color="C4C7C5"/>
              <w:right w:val="single" w:sz="8" w:space="0" w:color="C4C7C5"/>
            </w:tcBorders>
            <w:vAlign w:val="center"/>
            <w:hideMark/>
          </w:tcPr>
          <w:p w14:paraId="531FA06F"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Next.js 介面與 HITL 審批儀表板開發</w:t>
            </w:r>
          </w:p>
        </w:tc>
        <w:tc>
          <w:tcPr>
            <w:tcW w:w="795" w:type="dxa"/>
            <w:tcBorders>
              <w:top w:val="nil"/>
              <w:left w:val="nil"/>
              <w:bottom w:val="single" w:sz="8" w:space="0" w:color="C4C7C5"/>
              <w:right w:val="single" w:sz="8" w:space="0" w:color="C4C7C5"/>
            </w:tcBorders>
            <w:vAlign w:val="center"/>
            <w:hideMark/>
          </w:tcPr>
          <w:p w14:paraId="7F5AB64F" w14:textId="47102438"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5610FBCB" w14:textId="514A5481"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49887C4" w14:textId="2B98C2BD"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4A9D4F0E" w14:textId="1E739964"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FEEB8A9" w14:textId="53D044CE"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542EE670"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264B35A0" w14:textId="77EC6481"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E54F3EC" w14:textId="42D8A89E"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6B5EE232" w14:textId="77777777" w:rsidTr="001E2EBE">
        <w:trPr>
          <w:trHeight w:val="1812"/>
        </w:trPr>
        <w:tc>
          <w:tcPr>
            <w:tcW w:w="936" w:type="dxa"/>
            <w:tcBorders>
              <w:top w:val="nil"/>
              <w:left w:val="single" w:sz="8" w:space="0" w:color="C4C7C5"/>
              <w:bottom w:val="single" w:sz="8" w:space="0" w:color="C4C7C5"/>
              <w:right w:val="single" w:sz="8" w:space="0" w:color="C4C7C5"/>
            </w:tcBorders>
            <w:vAlign w:val="center"/>
            <w:hideMark/>
          </w:tcPr>
          <w:p w14:paraId="0718F407" w14:textId="0CC983B4" w:rsidR="001E2EBE" w:rsidRPr="003C4ACF" w:rsidRDefault="001E2EBE" w:rsidP="001E2EBE">
            <w:pPr>
              <w:widowControl/>
              <w:rPr>
                <w:rFonts w:ascii="微軟正黑體" w:eastAsia="微軟正黑體" w:hAnsi="微軟正黑體" w:cs="新細明體"/>
                <w:color w:val="303030"/>
                <w:kern w:val="0"/>
                <w:szCs w:val="24"/>
              </w:rPr>
            </w:pPr>
          </w:p>
        </w:tc>
        <w:tc>
          <w:tcPr>
            <w:tcW w:w="2311" w:type="dxa"/>
            <w:tcBorders>
              <w:top w:val="nil"/>
              <w:left w:val="nil"/>
              <w:bottom w:val="single" w:sz="8" w:space="0" w:color="C4C7C5"/>
              <w:right w:val="single" w:sz="8" w:space="0" w:color="C4C7C5"/>
            </w:tcBorders>
            <w:vAlign w:val="center"/>
            <w:hideMark/>
          </w:tcPr>
          <w:p w14:paraId="63567301"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端到端 (E2E) 整合與系統 Bug 收斂</w:t>
            </w:r>
          </w:p>
        </w:tc>
        <w:tc>
          <w:tcPr>
            <w:tcW w:w="795" w:type="dxa"/>
            <w:tcBorders>
              <w:top w:val="nil"/>
              <w:left w:val="nil"/>
              <w:bottom w:val="single" w:sz="8" w:space="0" w:color="C4C7C5"/>
              <w:right w:val="single" w:sz="8" w:space="0" w:color="C4C7C5"/>
            </w:tcBorders>
            <w:vAlign w:val="center"/>
            <w:hideMark/>
          </w:tcPr>
          <w:p w14:paraId="0686CBA0" w14:textId="29CE3CC0"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7C3E7FEE" w14:textId="67FD599B"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4BEC041" w14:textId="7D637090"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4E23B95" w14:textId="6AE23BAC"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6147EED" w14:textId="04181CF7"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B55FBA0"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1CA30570" w14:textId="2C1BDD5D"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35146B23" w14:textId="44080403"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170849EE" w14:textId="77777777" w:rsidTr="001E2EBE">
        <w:trPr>
          <w:trHeight w:val="1512"/>
        </w:trPr>
        <w:tc>
          <w:tcPr>
            <w:tcW w:w="936" w:type="dxa"/>
            <w:tcBorders>
              <w:top w:val="nil"/>
              <w:left w:val="single" w:sz="8" w:space="0" w:color="C4C7C5"/>
              <w:bottom w:val="single" w:sz="8" w:space="0" w:color="C4C7C5"/>
              <w:right w:val="single" w:sz="8" w:space="0" w:color="C4C7C5"/>
            </w:tcBorders>
            <w:vAlign w:val="center"/>
            <w:hideMark/>
          </w:tcPr>
          <w:p w14:paraId="3218991E"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5. 監控與交付</w:t>
            </w:r>
          </w:p>
        </w:tc>
        <w:tc>
          <w:tcPr>
            <w:tcW w:w="2311" w:type="dxa"/>
            <w:tcBorders>
              <w:top w:val="nil"/>
              <w:left w:val="nil"/>
              <w:bottom w:val="single" w:sz="8" w:space="0" w:color="C4C7C5"/>
              <w:right w:val="single" w:sz="8" w:space="0" w:color="C4C7C5"/>
            </w:tcBorders>
            <w:vAlign w:val="center"/>
            <w:hideMark/>
          </w:tcPr>
          <w:p w14:paraId="74B6DE99" w14:textId="77777777" w:rsidR="001E2EBE" w:rsidRPr="003C4ACF" w:rsidRDefault="001E2EBE" w:rsidP="001E2EBE">
            <w:pPr>
              <w:widowControl/>
              <w:rPr>
                <w:rFonts w:ascii="微軟正黑體" w:eastAsia="微軟正黑體" w:hAnsi="微軟正黑體" w:cs="新細明體"/>
                <w:color w:val="303030"/>
                <w:kern w:val="0"/>
                <w:szCs w:val="24"/>
              </w:rPr>
            </w:pPr>
            <w:proofErr w:type="spellStart"/>
            <w:r w:rsidRPr="003C4ACF">
              <w:rPr>
                <w:rFonts w:ascii="微軟正黑體" w:eastAsia="微軟正黑體" w:hAnsi="微軟正黑體" w:cs="新細明體"/>
                <w:color w:val="303030"/>
                <w:kern w:val="0"/>
                <w:szCs w:val="24"/>
              </w:rPr>
              <w:t>Langfuse</w:t>
            </w:r>
            <w:proofErr w:type="spellEnd"/>
            <w:r w:rsidRPr="003C4ACF">
              <w:rPr>
                <w:rFonts w:ascii="微軟正黑體" w:eastAsia="微軟正黑體" w:hAnsi="微軟正黑體" w:cs="新細明體"/>
                <w:color w:val="303030"/>
                <w:kern w:val="0"/>
                <w:szCs w:val="24"/>
              </w:rPr>
              <w:t xml:space="preserve"> 監控與自動化評估(Evals)</w:t>
            </w:r>
          </w:p>
        </w:tc>
        <w:tc>
          <w:tcPr>
            <w:tcW w:w="795" w:type="dxa"/>
            <w:tcBorders>
              <w:top w:val="nil"/>
              <w:left w:val="nil"/>
              <w:bottom w:val="single" w:sz="8" w:space="0" w:color="C4C7C5"/>
              <w:right w:val="single" w:sz="8" w:space="0" w:color="C4C7C5"/>
            </w:tcBorders>
            <w:vAlign w:val="center"/>
            <w:hideMark/>
          </w:tcPr>
          <w:p w14:paraId="26869775" w14:textId="028ECF05"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46D315B" w14:textId="3BA8A3D2"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3C0B3F55" w14:textId="4FA18130"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6898077" w14:textId="01E5ED60"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34120DE1" w14:textId="6CD034AB"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33AB3081" w14:textId="0A817831"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49708E71"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7E156D1F" w14:textId="23ECA1C8"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3723D330" w14:textId="77777777" w:rsidTr="001E2EBE">
        <w:trPr>
          <w:trHeight w:val="1512"/>
        </w:trPr>
        <w:tc>
          <w:tcPr>
            <w:tcW w:w="936" w:type="dxa"/>
            <w:tcBorders>
              <w:top w:val="nil"/>
              <w:left w:val="single" w:sz="8" w:space="0" w:color="C4C7C5"/>
              <w:bottom w:val="single" w:sz="8" w:space="0" w:color="C4C7C5"/>
              <w:right w:val="single" w:sz="8" w:space="0" w:color="C4C7C5"/>
            </w:tcBorders>
            <w:vAlign w:val="center"/>
            <w:hideMark/>
          </w:tcPr>
          <w:p w14:paraId="3408F91E" w14:textId="48072F0D" w:rsidR="001E2EBE" w:rsidRPr="003C4ACF" w:rsidRDefault="001E2EBE" w:rsidP="001E2EBE">
            <w:pPr>
              <w:widowControl/>
              <w:rPr>
                <w:rFonts w:ascii="微軟正黑體" w:eastAsia="微軟正黑體" w:hAnsi="微軟正黑體" w:cs="新細明體"/>
                <w:color w:val="303030"/>
                <w:kern w:val="0"/>
                <w:szCs w:val="24"/>
              </w:rPr>
            </w:pPr>
          </w:p>
        </w:tc>
        <w:tc>
          <w:tcPr>
            <w:tcW w:w="2311" w:type="dxa"/>
            <w:tcBorders>
              <w:top w:val="nil"/>
              <w:left w:val="nil"/>
              <w:bottom w:val="single" w:sz="8" w:space="0" w:color="C4C7C5"/>
              <w:right w:val="single" w:sz="8" w:space="0" w:color="C4C7C5"/>
            </w:tcBorders>
            <w:vAlign w:val="center"/>
            <w:hideMark/>
          </w:tcPr>
          <w:p w14:paraId="5749BC94"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維運情境效能調校與 Prompt 最佳化</w:t>
            </w:r>
          </w:p>
        </w:tc>
        <w:tc>
          <w:tcPr>
            <w:tcW w:w="795" w:type="dxa"/>
            <w:tcBorders>
              <w:top w:val="nil"/>
              <w:left w:val="nil"/>
              <w:bottom w:val="single" w:sz="8" w:space="0" w:color="C4C7C5"/>
              <w:right w:val="single" w:sz="8" w:space="0" w:color="C4C7C5"/>
            </w:tcBorders>
            <w:vAlign w:val="center"/>
            <w:hideMark/>
          </w:tcPr>
          <w:p w14:paraId="42D45AF3" w14:textId="56A4E4CE"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7B1E64E" w14:textId="0EEA9FEF"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EDD29DC" w14:textId="5A065948"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759BA97F" w14:textId="409C079B"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FC25F66" w14:textId="3CDCA717"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ED2CC69" w14:textId="7802F8C4"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47F89177"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c>
          <w:tcPr>
            <w:tcW w:w="794" w:type="dxa"/>
            <w:tcBorders>
              <w:top w:val="nil"/>
              <w:left w:val="nil"/>
              <w:bottom w:val="single" w:sz="8" w:space="0" w:color="C4C7C5"/>
              <w:right w:val="single" w:sz="8" w:space="0" w:color="C4C7C5"/>
            </w:tcBorders>
            <w:vAlign w:val="center"/>
            <w:hideMark/>
          </w:tcPr>
          <w:p w14:paraId="25F15A59" w14:textId="250E681F" w:rsidR="001E2EBE" w:rsidRPr="003C4ACF" w:rsidRDefault="001E2EBE" w:rsidP="001E2EBE">
            <w:pPr>
              <w:widowControl/>
              <w:rPr>
                <w:rFonts w:ascii="微軟正黑體" w:eastAsia="微軟正黑體" w:hAnsi="微軟正黑體" w:cs="新細明體"/>
                <w:color w:val="303030"/>
                <w:kern w:val="0"/>
                <w:szCs w:val="24"/>
              </w:rPr>
            </w:pPr>
          </w:p>
        </w:tc>
      </w:tr>
      <w:tr w:rsidR="001E2EBE" w:rsidRPr="001E2EBE" w14:paraId="392C660E" w14:textId="77777777" w:rsidTr="001E2EBE">
        <w:trPr>
          <w:trHeight w:val="1812"/>
        </w:trPr>
        <w:tc>
          <w:tcPr>
            <w:tcW w:w="936" w:type="dxa"/>
            <w:tcBorders>
              <w:top w:val="nil"/>
              <w:left w:val="single" w:sz="8" w:space="0" w:color="C4C7C5"/>
              <w:bottom w:val="single" w:sz="8" w:space="0" w:color="C4C7C5"/>
              <w:right w:val="single" w:sz="8" w:space="0" w:color="C4C7C5"/>
            </w:tcBorders>
            <w:vAlign w:val="center"/>
            <w:hideMark/>
          </w:tcPr>
          <w:p w14:paraId="74699D85" w14:textId="34BD3CE9" w:rsidR="001E2EBE" w:rsidRPr="003C4ACF" w:rsidRDefault="001E2EBE" w:rsidP="001E2EBE">
            <w:pPr>
              <w:widowControl/>
              <w:rPr>
                <w:rFonts w:ascii="微軟正黑體" w:eastAsia="微軟正黑體" w:hAnsi="微軟正黑體" w:cs="新細明體"/>
                <w:color w:val="303030"/>
                <w:kern w:val="0"/>
                <w:szCs w:val="24"/>
              </w:rPr>
            </w:pPr>
          </w:p>
        </w:tc>
        <w:tc>
          <w:tcPr>
            <w:tcW w:w="2311" w:type="dxa"/>
            <w:tcBorders>
              <w:top w:val="nil"/>
              <w:left w:val="nil"/>
              <w:bottom w:val="single" w:sz="8" w:space="0" w:color="C4C7C5"/>
              <w:right w:val="single" w:sz="8" w:space="0" w:color="C4C7C5"/>
            </w:tcBorders>
            <w:vAlign w:val="center"/>
            <w:hideMark/>
          </w:tcPr>
          <w:p w14:paraId="12CCE34B"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串流優化、Demo 錄製與結案報告</w:t>
            </w:r>
          </w:p>
        </w:tc>
        <w:tc>
          <w:tcPr>
            <w:tcW w:w="795" w:type="dxa"/>
            <w:tcBorders>
              <w:top w:val="nil"/>
              <w:left w:val="nil"/>
              <w:bottom w:val="single" w:sz="8" w:space="0" w:color="C4C7C5"/>
              <w:right w:val="single" w:sz="8" w:space="0" w:color="C4C7C5"/>
            </w:tcBorders>
            <w:vAlign w:val="center"/>
            <w:hideMark/>
          </w:tcPr>
          <w:p w14:paraId="59385DFB" w14:textId="5AD693B4"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627A46B1" w14:textId="74ED5128"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7F6CC58" w14:textId="4F4F5388"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220A0FDB" w14:textId="314466BE"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770F0DC3" w14:textId="282654CD"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178FDD71" w14:textId="619004C7"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052EE53D" w14:textId="6D142AFF" w:rsidR="001E2EBE" w:rsidRPr="003C4ACF" w:rsidRDefault="001E2EBE" w:rsidP="001E2EBE">
            <w:pPr>
              <w:widowControl/>
              <w:rPr>
                <w:rFonts w:ascii="微軟正黑體" w:eastAsia="微軟正黑體" w:hAnsi="微軟正黑體" w:cs="新細明體"/>
                <w:color w:val="303030"/>
                <w:kern w:val="0"/>
                <w:szCs w:val="24"/>
              </w:rPr>
            </w:pPr>
          </w:p>
        </w:tc>
        <w:tc>
          <w:tcPr>
            <w:tcW w:w="794" w:type="dxa"/>
            <w:tcBorders>
              <w:top w:val="nil"/>
              <w:left w:val="nil"/>
              <w:bottom w:val="single" w:sz="8" w:space="0" w:color="C4C7C5"/>
              <w:right w:val="single" w:sz="8" w:space="0" w:color="C4C7C5"/>
            </w:tcBorders>
            <w:vAlign w:val="center"/>
            <w:hideMark/>
          </w:tcPr>
          <w:p w14:paraId="731CF693" w14:textId="77777777" w:rsidR="001E2EBE" w:rsidRPr="003C4ACF" w:rsidRDefault="001E2EBE" w:rsidP="001E2EBE">
            <w:pPr>
              <w:widowControl/>
              <w:rPr>
                <w:rFonts w:ascii="微軟正黑體" w:eastAsia="微軟正黑體" w:hAnsi="微軟正黑體" w:cs="新細明體"/>
                <w:color w:val="303030"/>
                <w:kern w:val="0"/>
                <w:szCs w:val="24"/>
              </w:rPr>
            </w:pPr>
            <w:r w:rsidRPr="003C4ACF">
              <w:rPr>
                <w:rFonts w:ascii="微軟正黑體" w:eastAsia="微軟正黑體" w:hAnsi="微軟正黑體" w:cs="新細明體"/>
                <w:color w:val="303030"/>
                <w:kern w:val="0"/>
                <w:szCs w:val="24"/>
              </w:rPr>
              <w:t>███</w:t>
            </w:r>
          </w:p>
        </w:tc>
      </w:tr>
    </w:tbl>
    <w:p w14:paraId="51806F8D" w14:textId="77777777" w:rsidR="006C44F3" w:rsidRPr="00C17A16" w:rsidRDefault="006C44F3" w:rsidP="00C17A16">
      <w:pPr>
        <w:widowControl/>
        <w:rPr>
          <w:rFonts w:ascii="微軟正黑體" w:eastAsia="微軟正黑體" w:hAnsi="微軟正黑體" w:cs="新細明體" w:hint="eastAsia"/>
          <w:color w:val="303030"/>
          <w:kern w:val="0"/>
          <w:szCs w:val="24"/>
        </w:rPr>
      </w:pPr>
    </w:p>
    <w:p w14:paraId="41CD34D6" w14:textId="4176EB7C" w:rsidR="00C17A16" w:rsidRPr="004E5322" w:rsidRDefault="00202E89" w:rsidP="004E5322">
      <w:pPr>
        <w:pStyle w:val="a3"/>
        <w:widowControl/>
        <w:numPr>
          <w:ilvl w:val="0"/>
          <w:numId w:val="7"/>
        </w:numPr>
        <w:ind w:leftChars="0"/>
        <w:rPr>
          <w:rFonts w:ascii="微軟正黑體" w:eastAsia="微軟正黑體" w:hAnsi="微軟正黑體" w:cs="新細明體"/>
          <w:color w:val="303030"/>
          <w:kern w:val="0"/>
          <w:szCs w:val="24"/>
        </w:rPr>
      </w:pPr>
      <w:r w:rsidRPr="00202E89">
        <w:rPr>
          <w:rFonts w:ascii="微軟正黑體" w:eastAsia="微軟正黑體" w:hAnsi="微軟正黑體" w:cs="新細明體"/>
          <w:b/>
          <w:bCs/>
          <w:color w:val="303030"/>
          <w:kern w:val="0"/>
          <w:sz w:val="28"/>
          <w:szCs w:val="24"/>
        </w:rPr>
        <w:t>預期效益與專案亮點</w:t>
      </w:r>
    </w:p>
    <w:p w14:paraId="36F887BC" w14:textId="0AEA96D0" w:rsidR="004E5322" w:rsidRPr="004E5322" w:rsidRDefault="004E5322" w:rsidP="004E5322">
      <w:pPr>
        <w:pStyle w:val="a3"/>
        <w:widowControl/>
        <w:numPr>
          <w:ilvl w:val="0"/>
          <w:numId w:val="35"/>
        </w:numPr>
        <w:ind w:leftChars="0"/>
        <w:rPr>
          <w:rFonts w:ascii="微軟正黑體" w:eastAsia="微軟正黑體" w:hAnsi="微軟正黑體" w:cs="新細明體"/>
          <w:color w:val="303030"/>
          <w:kern w:val="0"/>
          <w:szCs w:val="24"/>
        </w:rPr>
      </w:pPr>
      <w:r w:rsidRPr="004E5322">
        <w:rPr>
          <w:rFonts w:ascii="微軟正黑體" w:eastAsia="微軟正黑體" w:hAnsi="微軟正黑體" w:cs="新細明體"/>
          <w:b/>
          <w:bCs/>
          <w:color w:val="303030"/>
          <w:kern w:val="0"/>
          <w:szCs w:val="24"/>
        </w:rPr>
        <w:t>預期效益：</w:t>
      </w:r>
      <w:r w:rsidRPr="004E5322">
        <w:rPr>
          <w:rFonts w:ascii="微軟正黑體" w:eastAsia="微軟正黑體" w:hAnsi="微軟正黑體" w:cs="新細明體"/>
          <w:color w:val="303030"/>
          <w:kern w:val="0"/>
          <w:szCs w:val="24"/>
        </w:rPr>
        <w:t xml:space="preserve"> 本專案完成後，將為企業 IT 部門與整體營運帶來以下三大實質商業價值：</w:t>
      </w:r>
    </w:p>
    <w:p w14:paraId="777BFE40" w14:textId="77777777" w:rsidR="004E5322" w:rsidRPr="004E5322" w:rsidRDefault="004E5322" w:rsidP="004E5322">
      <w:pPr>
        <w:widowControl/>
        <w:numPr>
          <w:ilvl w:val="0"/>
          <w:numId w:val="33"/>
        </w:numPr>
        <w:rPr>
          <w:rFonts w:ascii="微軟正黑體" w:eastAsia="微軟正黑體" w:hAnsi="微軟正黑體" w:cs="新細明體"/>
          <w:color w:val="303030"/>
          <w:kern w:val="0"/>
          <w:szCs w:val="24"/>
        </w:rPr>
      </w:pPr>
      <w:r w:rsidRPr="004E5322">
        <w:rPr>
          <w:rFonts w:ascii="微軟正黑體" w:eastAsia="微軟正黑體" w:hAnsi="微軟正黑體" w:cs="新細明體"/>
          <w:b/>
          <w:bCs/>
          <w:color w:val="303030"/>
          <w:kern w:val="0"/>
          <w:szCs w:val="24"/>
        </w:rPr>
        <w:t>實現 Autonomous IT，大幅降低 MTTR 與維運成本：</w:t>
      </w:r>
      <w:r w:rsidRPr="004E5322">
        <w:rPr>
          <w:rFonts w:ascii="微軟正黑體" w:eastAsia="微軟正黑體" w:hAnsi="微軟正黑體" w:cs="新細明體"/>
          <w:color w:val="303030"/>
          <w:kern w:val="0"/>
          <w:szCs w:val="24"/>
        </w:rPr>
        <w:t xml:space="preserve"> 透過智能 Agent 自動處理如「帳號解鎖」、「快取清理」等高頻率、低複雜度的 L1 支援請求。預計可將基礎工單的平均修復時間（MTTR）由「小時級」縮短至「分鐘級」，讓高階 IT 人力得以釋放，專注於核心架構開發。</w:t>
      </w:r>
    </w:p>
    <w:p w14:paraId="6AD5DDF9" w14:textId="77777777" w:rsidR="004E5322" w:rsidRPr="004E5322" w:rsidRDefault="004E5322" w:rsidP="004E5322">
      <w:pPr>
        <w:widowControl/>
        <w:numPr>
          <w:ilvl w:val="0"/>
          <w:numId w:val="33"/>
        </w:numPr>
        <w:rPr>
          <w:rFonts w:ascii="微軟正黑體" w:eastAsia="微軟正黑體" w:hAnsi="微軟正黑體" w:cs="新細明體"/>
          <w:color w:val="303030"/>
          <w:kern w:val="0"/>
          <w:szCs w:val="24"/>
        </w:rPr>
      </w:pPr>
      <w:r w:rsidRPr="004E5322">
        <w:rPr>
          <w:rFonts w:ascii="微軟正黑體" w:eastAsia="微軟正黑體" w:hAnsi="微軟正黑體" w:cs="新細明體"/>
          <w:b/>
          <w:bCs/>
          <w:color w:val="303030"/>
          <w:kern w:val="0"/>
          <w:szCs w:val="24"/>
        </w:rPr>
        <w:t>建立「零信任架構」下的安全自動化典範：</w:t>
      </w:r>
      <w:r w:rsidRPr="004E5322">
        <w:rPr>
          <w:rFonts w:ascii="微軟正黑體" w:eastAsia="微軟正黑體" w:hAnsi="微軟正黑體" w:cs="新細明體"/>
          <w:color w:val="303030"/>
          <w:kern w:val="0"/>
          <w:szCs w:val="24"/>
        </w:rPr>
        <w:t xml:space="preserve"> 藉由 API </w:t>
      </w:r>
      <w:proofErr w:type="gramStart"/>
      <w:r w:rsidRPr="004E5322">
        <w:rPr>
          <w:rFonts w:ascii="微軟正黑體" w:eastAsia="微軟正黑體" w:hAnsi="微軟正黑體" w:cs="新細明體"/>
          <w:color w:val="303030"/>
          <w:kern w:val="0"/>
          <w:szCs w:val="24"/>
        </w:rPr>
        <w:t>網關的</w:t>
      </w:r>
      <w:proofErr w:type="gramEnd"/>
      <w:r w:rsidRPr="004E5322">
        <w:rPr>
          <w:rFonts w:ascii="微軟正黑體" w:eastAsia="微軟正黑體" w:hAnsi="微軟正黑體" w:cs="新細明體"/>
          <w:color w:val="303030"/>
          <w:kern w:val="0"/>
          <w:szCs w:val="24"/>
        </w:rPr>
        <w:t xml:space="preserve"> PII </w:t>
      </w:r>
      <w:proofErr w:type="gramStart"/>
      <w:r w:rsidRPr="004E5322">
        <w:rPr>
          <w:rFonts w:ascii="微軟正黑體" w:eastAsia="微軟正黑體" w:hAnsi="微軟正黑體" w:cs="新細明體"/>
          <w:color w:val="303030"/>
          <w:kern w:val="0"/>
          <w:szCs w:val="24"/>
        </w:rPr>
        <w:t>脫敏</w:t>
      </w:r>
      <w:proofErr w:type="gramEnd"/>
      <w:r w:rsidRPr="004E5322">
        <w:rPr>
          <w:rFonts w:ascii="微軟正黑體" w:eastAsia="微軟正黑體" w:hAnsi="微軟正黑體" w:cs="新細明體"/>
          <w:color w:val="303030"/>
          <w:kern w:val="0"/>
          <w:szCs w:val="24"/>
        </w:rPr>
        <w:t>（Presidio）、嚴謹的 RBAC 角色權限隔離，以及高風險操作（如遠端抹除設備）的 Human-in-the-loop (HITL) 人類審批機制，企業可安心讓 AI 執行跨系統修復，徹底消弭「AI 幻覺」帶來的越權破壞風險。</w:t>
      </w:r>
    </w:p>
    <w:p w14:paraId="29B19C0F" w14:textId="77777777" w:rsidR="004E5322" w:rsidRDefault="004E5322" w:rsidP="004E5322">
      <w:pPr>
        <w:widowControl/>
        <w:numPr>
          <w:ilvl w:val="0"/>
          <w:numId w:val="33"/>
        </w:numPr>
        <w:rPr>
          <w:rFonts w:ascii="微軟正黑體" w:eastAsia="微軟正黑體" w:hAnsi="微軟正黑體" w:cs="新細明體"/>
          <w:color w:val="303030"/>
          <w:kern w:val="0"/>
          <w:szCs w:val="24"/>
        </w:rPr>
      </w:pPr>
      <w:r w:rsidRPr="004E5322">
        <w:rPr>
          <w:rFonts w:ascii="微軟正黑體" w:eastAsia="微軟正黑體" w:hAnsi="微軟正黑體" w:cs="新細明體"/>
          <w:b/>
          <w:bCs/>
          <w:color w:val="303030"/>
          <w:kern w:val="0"/>
          <w:szCs w:val="24"/>
        </w:rPr>
        <w:t>打造具備極高擴充性的 Agent 基礎設施：</w:t>
      </w:r>
      <w:r w:rsidRPr="004E5322">
        <w:rPr>
          <w:rFonts w:ascii="微軟正黑體" w:eastAsia="微軟正黑體" w:hAnsi="微軟正黑體" w:cs="新細明體"/>
          <w:color w:val="303030"/>
          <w:kern w:val="0"/>
          <w:szCs w:val="24"/>
        </w:rPr>
        <w:t xml:space="preserve"> 導入 MCP (Model Context Protocol) 標準化工具註冊機制。未來企業若需擴充整合 Jira、ServiceNow 或 HR 系統，僅需開發對應的 Mock 或真實 API 工具掛載至平台，無需重構底層大腦，具備極高的永續迭代價值。</w:t>
      </w:r>
    </w:p>
    <w:p w14:paraId="5091DA14" w14:textId="2E243324" w:rsidR="006C44F3" w:rsidRPr="004E5322" w:rsidRDefault="006C44F3" w:rsidP="004E5322">
      <w:pPr>
        <w:widowControl/>
        <w:numPr>
          <w:ilvl w:val="0"/>
          <w:numId w:val="33"/>
        </w:numPr>
        <w:rPr>
          <w:rFonts w:ascii="微軟正黑體" w:eastAsia="微軟正黑體" w:hAnsi="微軟正黑體" w:cs="新細明體"/>
          <w:color w:val="303030"/>
          <w:kern w:val="0"/>
          <w:szCs w:val="24"/>
        </w:rPr>
      </w:pPr>
      <w:r w:rsidRPr="006C44F3">
        <w:rPr>
          <w:rFonts w:ascii="微軟正黑體" w:eastAsia="微軟正黑體" w:hAnsi="微軟正黑體" w:cs="新細明體"/>
          <w:b/>
          <w:bCs/>
          <w:color w:val="303030"/>
          <w:kern w:val="0"/>
          <w:szCs w:val="24"/>
        </w:rPr>
        <w:lastRenderedPageBreak/>
        <w:t>精</w:t>
      </w:r>
      <w:proofErr w:type="gramStart"/>
      <w:r w:rsidRPr="006C44F3">
        <w:rPr>
          <w:rFonts w:ascii="微軟正黑體" w:eastAsia="微軟正黑體" w:hAnsi="微軟正黑體" w:cs="新細明體"/>
          <w:b/>
          <w:bCs/>
          <w:color w:val="303030"/>
          <w:kern w:val="0"/>
          <w:szCs w:val="24"/>
        </w:rPr>
        <w:t>準</w:t>
      </w:r>
      <w:proofErr w:type="gramEnd"/>
      <w:r w:rsidRPr="006C44F3">
        <w:rPr>
          <w:rFonts w:ascii="微軟正黑體" w:eastAsia="微軟正黑體" w:hAnsi="微軟正黑體" w:cs="新細明體"/>
          <w:b/>
          <w:bCs/>
          <w:color w:val="303030"/>
          <w:kern w:val="0"/>
          <w:szCs w:val="24"/>
        </w:rPr>
        <w:t>掌握 AI 維運之 ROI 與 SLA 營運指標：</w:t>
      </w:r>
      <w:r w:rsidRPr="006C44F3">
        <w:rPr>
          <w:rFonts w:ascii="微軟正黑體" w:eastAsia="微軟正黑體" w:hAnsi="微軟正黑體" w:cs="新細明體"/>
          <w:color w:val="303030"/>
          <w:kern w:val="0"/>
          <w:szCs w:val="24"/>
        </w:rPr>
        <w:t xml:space="preserve"> 突破傳統開發專案缺乏成本觀念的盲點，本專案將透過 </w:t>
      </w:r>
      <w:proofErr w:type="spellStart"/>
      <w:r w:rsidRPr="006C44F3">
        <w:rPr>
          <w:rFonts w:ascii="微軟正黑體" w:eastAsia="微軟正黑體" w:hAnsi="微軟正黑體" w:cs="新細明體"/>
          <w:color w:val="303030"/>
          <w:kern w:val="0"/>
          <w:szCs w:val="24"/>
        </w:rPr>
        <w:t>Langfuse</w:t>
      </w:r>
      <w:proofErr w:type="spellEnd"/>
      <w:r w:rsidRPr="006C44F3">
        <w:rPr>
          <w:rFonts w:ascii="微軟正黑體" w:eastAsia="微軟正黑體" w:hAnsi="微軟正黑體" w:cs="新細明體"/>
          <w:color w:val="303030"/>
          <w:kern w:val="0"/>
          <w:szCs w:val="24"/>
        </w:rPr>
        <w:t xml:space="preserve"> </w:t>
      </w:r>
      <w:proofErr w:type="gramStart"/>
      <w:r w:rsidRPr="006C44F3">
        <w:rPr>
          <w:rFonts w:ascii="微軟正黑體" w:eastAsia="微軟正黑體" w:hAnsi="微軟正黑體" w:cs="新細明體"/>
          <w:color w:val="303030"/>
          <w:kern w:val="0"/>
          <w:szCs w:val="24"/>
        </w:rPr>
        <w:t>全鏈路</w:t>
      </w:r>
      <w:proofErr w:type="gramEnd"/>
      <w:r w:rsidRPr="006C44F3">
        <w:rPr>
          <w:rFonts w:ascii="微軟正黑體" w:eastAsia="微軟正黑體" w:hAnsi="微軟正黑體" w:cs="新細明體"/>
          <w:color w:val="303030"/>
          <w:kern w:val="0"/>
          <w:szCs w:val="24"/>
        </w:rPr>
        <w:t>監控，具體量化「單一工單的 Token 處理成本（Cost per Ticket）」與「平均修復時間（MTTR）」。這不僅確保系統符合企業級的 SLA（服務級別協定），更能向高階主管精</w:t>
      </w:r>
      <w:proofErr w:type="gramStart"/>
      <w:r w:rsidRPr="006C44F3">
        <w:rPr>
          <w:rFonts w:ascii="微軟正黑體" w:eastAsia="微軟正黑體" w:hAnsi="微軟正黑體" w:cs="新細明體"/>
          <w:color w:val="303030"/>
          <w:kern w:val="0"/>
          <w:szCs w:val="24"/>
        </w:rPr>
        <w:t>準</w:t>
      </w:r>
      <w:proofErr w:type="gramEnd"/>
      <w:r w:rsidRPr="006C44F3">
        <w:rPr>
          <w:rFonts w:ascii="微軟正黑體" w:eastAsia="微軟正黑體" w:hAnsi="微軟正黑體" w:cs="新細明體"/>
          <w:color w:val="303030"/>
          <w:kern w:val="0"/>
          <w:szCs w:val="24"/>
        </w:rPr>
        <w:t>展示導入 Agentic AI 後的真實投資報酬率（ROI）。</w:t>
      </w:r>
    </w:p>
    <w:p w14:paraId="1DBCB601" w14:textId="08D787D7" w:rsidR="004E5322" w:rsidRPr="004E5322" w:rsidRDefault="004E5322" w:rsidP="004E5322">
      <w:pPr>
        <w:pStyle w:val="a3"/>
        <w:widowControl/>
        <w:numPr>
          <w:ilvl w:val="0"/>
          <w:numId w:val="35"/>
        </w:numPr>
        <w:ind w:leftChars="0"/>
        <w:rPr>
          <w:rFonts w:ascii="微軟正黑體" w:eastAsia="微軟正黑體" w:hAnsi="微軟正黑體" w:cs="新細明體"/>
          <w:color w:val="303030"/>
          <w:kern w:val="0"/>
          <w:szCs w:val="24"/>
        </w:rPr>
      </w:pPr>
      <w:r w:rsidRPr="004E5322">
        <w:rPr>
          <w:rFonts w:ascii="微軟正黑體" w:eastAsia="微軟正黑體" w:hAnsi="微軟正黑體" w:cs="新細明體"/>
          <w:b/>
          <w:bCs/>
          <w:color w:val="303030"/>
          <w:kern w:val="0"/>
          <w:szCs w:val="24"/>
        </w:rPr>
        <w:t>專案亮點：</w:t>
      </w:r>
      <w:r w:rsidRPr="004E5322">
        <w:rPr>
          <w:rFonts w:ascii="微軟正黑體" w:eastAsia="微軟正黑體" w:hAnsi="微軟正黑體" w:cs="新細明體"/>
          <w:color w:val="303030"/>
          <w:kern w:val="0"/>
          <w:szCs w:val="24"/>
        </w:rPr>
        <w:t xml:space="preserve"> 未來面對頂尖科技廠（如半導體、IC 設計大廠）求職面試時，此專案能強烈展現以下核心優勢與即戰力：</w:t>
      </w:r>
    </w:p>
    <w:p w14:paraId="6B9F13EF" w14:textId="77777777" w:rsidR="004E5322" w:rsidRPr="004E5322" w:rsidRDefault="004E5322" w:rsidP="004E5322">
      <w:pPr>
        <w:widowControl/>
        <w:numPr>
          <w:ilvl w:val="0"/>
          <w:numId w:val="34"/>
        </w:numPr>
        <w:rPr>
          <w:rFonts w:ascii="微軟正黑體" w:eastAsia="微軟正黑體" w:hAnsi="微軟正黑體" w:cs="新細明體"/>
          <w:color w:val="303030"/>
          <w:kern w:val="0"/>
          <w:szCs w:val="24"/>
        </w:rPr>
      </w:pPr>
      <w:r w:rsidRPr="004E5322">
        <w:rPr>
          <w:rFonts w:ascii="微軟正黑體" w:eastAsia="微軟正黑體" w:hAnsi="微軟正黑體" w:cs="新細明體"/>
          <w:b/>
          <w:bCs/>
          <w:color w:val="303030"/>
          <w:kern w:val="0"/>
          <w:szCs w:val="24"/>
        </w:rPr>
        <w:t>超越 API 呼叫的「企業級軟體工程與測試思維」：</w:t>
      </w:r>
      <w:r w:rsidRPr="004E5322">
        <w:rPr>
          <w:rFonts w:ascii="微軟正黑體" w:eastAsia="微軟正黑體" w:hAnsi="微軟正黑體" w:cs="新細明體"/>
          <w:color w:val="303030"/>
          <w:kern w:val="0"/>
          <w:szCs w:val="24"/>
        </w:rPr>
        <w:t xml:space="preserve"> 證明我不僅會串接 LLM，更具備微服務架構設計能力。能在本地端利用 Docker 與 </w:t>
      </w:r>
      <w:proofErr w:type="spellStart"/>
      <w:r w:rsidRPr="004E5322">
        <w:rPr>
          <w:rFonts w:ascii="微軟正黑體" w:eastAsia="微軟正黑體" w:hAnsi="微軟正黑體" w:cs="新細明體"/>
          <w:color w:val="303030"/>
          <w:kern w:val="0"/>
          <w:szCs w:val="24"/>
        </w:rPr>
        <w:t>FastAPI</w:t>
      </w:r>
      <w:proofErr w:type="spellEnd"/>
      <w:r w:rsidRPr="004E5322">
        <w:rPr>
          <w:rFonts w:ascii="微軟正黑體" w:eastAsia="微軟正黑體" w:hAnsi="微軟正黑體" w:cs="新細明體"/>
          <w:color w:val="303030"/>
          <w:kern w:val="0"/>
          <w:szCs w:val="24"/>
        </w:rPr>
        <w:t xml:space="preserve"> 獨立建置 ITSM/MDM Mock 模擬伺服器，展現出「在零風險環境下完成 End-to-End 系統閉環測試」的高階軟體工程素養。</w:t>
      </w:r>
    </w:p>
    <w:p w14:paraId="50CCB448" w14:textId="77777777" w:rsidR="004E5322" w:rsidRPr="004E5322" w:rsidRDefault="004E5322" w:rsidP="004E5322">
      <w:pPr>
        <w:widowControl/>
        <w:numPr>
          <w:ilvl w:val="0"/>
          <w:numId w:val="34"/>
        </w:numPr>
        <w:rPr>
          <w:rFonts w:ascii="微軟正黑體" w:eastAsia="微軟正黑體" w:hAnsi="微軟正黑體" w:cs="新細明體"/>
          <w:color w:val="303030"/>
          <w:kern w:val="0"/>
          <w:szCs w:val="24"/>
        </w:rPr>
      </w:pPr>
      <w:proofErr w:type="gramStart"/>
      <w:r w:rsidRPr="004E5322">
        <w:rPr>
          <w:rFonts w:ascii="微軟正黑體" w:eastAsia="微軟正黑體" w:hAnsi="微軟正黑體" w:cs="新細明體"/>
          <w:b/>
          <w:bCs/>
          <w:color w:val="303030"/>
          <w:kern w:val="0"/>
          <w:szCs w:val="24"/>
        </w:rPr>
        <w:t>極度稀缺的</w:t>
      </w:r>
      <w:proofErr w:type="gramEnd"/>
      <w:r w:rsidRPr="004E5322">
        <w:rPr>
          <w:rFonts w:ascii="微軟正黑體" w:eastAsia="微軟正黑體" w:hAnsi="微軟正黑體" w:cs="新細明體"/>
          <w:b/>
          <w:bCs/>
          <w:color w:val="303030"/>
          <w:kern w:val="0"/>
          <w:szCs w:val="24"/>
        </w:rPr>
        <w:t xml:space="preserve">「AI </w:t>
      </w:r>
      <w:proofErr w:type="gramStart"/>
      <w:r w:rsidRPr="004E5322">
        <w:rPr>
          <w:rFonts w:ascii="微軟正黑體" w:eastAsia="微軟正黑體" w:hAnsi="微軟正黑體" w:cs="新細明體"/>
          <w:b/>
          <w:bCs/>
          <w:color w:val="303030"/>
          <w:kern w:val="0"/>
          <w:szCs w:val="24"/>
        </w:rPr>
        <w:t>資安與</w:t>
      </w:r>
      <w:proofErr w:type="gramEnd"/>
      <w:r w:rsidRPr="004E5322">
        <w:rPr>
          <w:rFonts w:ascii="微軟正黑體" w:eastAsia="微軟正黑體" w:hAnsi="微軟正黑體" w:cs="新細明體"/>
          <w:b/>
          <w:bCs/>
          <w:color w:val="303030"/>
          <w:kern w:val="0"/>
          <w:szCs w:val="24"/>
        </w:rPr>
        <w:t>邊界防護實戰力」：</w:t>
      </w:r>
      <w:r w:rsidRPr="004E5322">
        <w:rPr>
          <w:rFonts w:ascii="微軟正黑體" w:eastAsia="微軟正黑體" w:hAnsi="微軟正黑體" w:cs="新細明體"/>
          <w:color w:val="303030"/>
          <w:kern w:val="0"/>
          <w:szCs w:val="24"/>
        </w:rPr>
        <w:t xml:space="preserve"> 台灣</w:t>
      </w:r>
      <w:proofErr w:type="gramStart"/>
      <w:r w:rsidRPr="004E5322">
        <w:rPr>
          <w:rFonts w:ascii="微軟正黑體" w:eastAsia="微軟正黑體" w:hAnsi="微軟正黑體" w:cs="新細明體"/>
          <w:color w:val="303030"/>
          <w:kern w:val="0"/>
          <w:szCs w:val="24"/>
        </w:rPr>
        <w:t>科技業視資訊安全</w:t>
      </w:r>
      <w:proofErr w:type="gramEnd"/>
      <w:r w:rsidRPr="004E5322">
        <w:rPr>
          <w:rFonts w:ascii="微軟正黑體" w:eastAsia="微軟正黑體" w:hAnsi="微軟正黑體" w:cs="新細明體"/>
          <w:color w:val="303030"/>
          <w:kern w:val="0"/>
          <w:szCs w:val="24"/>
        </w:rPr>
        <w:t xml:space="preserve">為命脈。本專案主動設計 NVIDIA </w:t>
      </w:r>
      <w:proofErr w:type="spellStart"/>
      <w:r w:rsidRPr="004E5322">
        <w:rPr>
          <w:rFonts w:ascii="微軟正黑體" w:eastAsia="微軟正黑體" w:hAnsi="微軟正黑體" w:cs="新細明體"/>
          <w:color w:val="303030"/>
          <w:kern w:val="0"/>
          <w:szCs w:val="24"/>
        </w:rPr>
        <w:t>NeMo</w:t>
      </w:r>
      <w:proofErr w:type="spellEnd"/>
      <w:r w:rsidRPr="004E5322">
        <w:rPr>
          <w:rFonts w:ascii="微軟正黑體" w:eastAsia="微軟正黑體" w:hAnsi="微軟正黑體" w:cs="新細明體"/>
          <w:color w:val="303030"/>
          <w:kern w:val="0"/>
          <w:szCs w:val="24"/>
        </w:rPr>
        <w:t xml:space="preserve"> Guardrails 語意防護、JWT + </w:t>
      </w:r>
      <w:proofErr w:type="spellStart"/>
      <w:r w:rsidRPr="004E5322">
        <w:rPr>
          <w:rFonts w:ascii="微軟正黑體" w:eastAsia="微軟正黑體" w:hAnsi="微軟正黑體" w:cs="新細明體"/>
          <w:color w:val="303030"/>
          <w:kern w:val="0"/>
          <w:szCs w:val="24"/>
        </w:rPr>
        <w:t>PyCasbin</w:t>
      </w:r>
      <w:proofErr w:type="spellEnd"/>
      <w:r w:rsidRPr="004E5322">
        <w:rPr>
          <w:rFonts w:ascii="微軟正黑體" w:eastAsia="微軟正黑體" w:hAnsi="微軟正黑體" w:cs="新細明體"/>
          <w:color w:val="303030"/>
          <w:kern w:val="0"/>
          <w:szCs w:val="24"/>
        </w:rPr>
        <w:t xml:space="preserve"> 權限隔離，以及 LangGraph 斷點記憶機制以支援人類審批（HITL）。這向面試官證明，我對「企業資料合</w:t>
      </w:r>
      <w:proofErr w:type="gramStart"/>
      <w:r w:rsidRPr="004E5322">
        <w:rPr>
          <w:rFonts w:ascii="微軟正黑體" w:eastAsia="微軟正黑體" w:hAnsi="微軟正黑體" w:cs="新細明體"/>
          <w:color w:val="303030"/>
          <w:kern w:val="0"/>
          <w:szCs w:val="24"/>
        </w:rPr>
        <w:t>規</w:t>
      </w:r>
      <w:proofErr w:type="gramEnd"/>
      <w:r w:rsidRPr="004E5322">
        <w:rPr>
          <w:rFonts w:ascii="微軟正黑體" w:eastAsia="微軟正黑體" w:hAnsi="微軟正黑體" w:cs="新細明體"/>
          <w:color w:val="303030"/>
          <w:kern w:val="0"/>
          <w:szCs w:val="24"/>
        </w:rPr>
        <w:t>性與系統防護」有著極高敏感度，這是</w:t>
      </w:r>
      <w:proofErr w:type="gramStart"/>
      <w:r w:rsidRPr="004E5322">
        <w:rPr>
          <w:rFonts w:ascii="微軟正黑體" w:eastAsia="微軟正黑體" w:hAnsi="微軟正黑體" w:cs="新細明體"/>
          <w:color w:val="303030"/>
          <w:kern w:val="0"/>
          <w:szCs w:val="24"/>
        </w:rPr>
        <w:t>多數純算法</w:t>
      </w:r>
      <w:proofErr w:type="gramEnd"/>
      <w:r w:rsidRPr="004E5322">
        <w:rPr>
          <w:rFonts w:ascii="微軟正黑體" w:eastAsia="微軟正黑體" w:hAnsi="微軟正黑體" w:cs="新細明體"/>
          <w:color w:val="303030"/>
          <w:kern w:val="0"/>
          <w:szCs w:val="24"/>
        </w:rPr>
        <w:t>工程師所欠缺的護城河。</w:t>
      </w:r>
    </w:p>
    <w:p w14:paraId="5F039E9C" w14:textId="16DC46D8" w:rsidR="00C17A16" w:rsidRDefault="004E5322" w:rsidP="00C17A16">
      <w:pPr>
        <w:widowControl/>
        <w:numPr>
          <w:ilvl w:val="0"/>
          <w:numId w:val="34"/>
        </w:numPr>
        <w:rPr>
          <w:rFonts w:ascii="微軟正黑體" w:eastAsia="微軟正黑體" w:hAnsi="微軟正黑體" w:cs="新細明體"/>
          <w:color w:val="303030"/>
          <w:kern w:val="0"/>
          <w:szCs w:val="24"/>
        </w:rPr>
      </w:pPr>
      <w:r w:rsidRPr="004E5322">
        <w:rPr>
          <w:rFonts w:ascii="微軟正黑體" w:eastAsia="微軟正黑體" w:hAnsi="微軟正黑體" w:cs="新細明體"/>
          <w:b/>
          <w:bCs/>
          <w:color w:val="303030"/>
          <w:kern w:val="0"/>
          <w:szCs w:val="24"/>
        </w:rPr>
        <w:t xml:space="preserve">具備現代化 </w:t>
      </w:r>
      <w:proofErr w:type="spellStart"/>
      <w:r w:rsidRPr="004E5322">
        <w:rPr>
          <w:rFonts w:ascii="微軟正黑體" w:eastAsia="微軟正黑體" w:hAnsi="微軟正黑體" w:cs="新細明體"/>
          <w:b/>
          <w:bCs/>
          <w:color w:val="303030"/>
          <w:kern w:val="0"/>
          <w:szCs w:val="24"/>
        </w:rPr>
        <w:t>LLMOps</w:t>
      </w:r>
      <w:proofErr w:type="spellEnd"/>
      <w:r w:rsidRPr="004E5322">
        <w:rPr>
          <w:rFonts w:ascii="微軟正黑體" w:eastAsia="微軟正黑體" w:hAnsi="微軟正黑體" w:cs="新細明體"/>
          <w:b/>
          <w:bCs/>
          <w:color w:val="303030"/>
          <w:kern w:val="0"/>
          <w:szCs w:val="24"/>
        </w:rPr>
        <w:t xml:space="preserve"> 與 Agentic 開發能力：</w:t>
      </w:r>
      <w:r w:rsidRPr="004E5322">
        <w:rPr>
          <w:rFonts w:ascii="微軟正黑體" w:eastAsia="微軟正黑體" w:hAnsi="微軟正黑體" w:cs="新細明體"/>
          <w:color w:val="303030"/>
          <w:kern w:val="0"/>
          <w:szCs w:val="24"/>
        </w:rPr>
        <w:t xml:space="preserve"> 透過 LangGraph 實作複雜的 AI 狀態機與意圖路由邏輯，並導入 </w:t>
      </w:r>
      <w:proofErr w:type="spellStart"/>
      <w:r w:rsidRPr="004E5322">
        <w:rPr>
          <w:rFonts w:ascii="微軟正黑體" w:eastAsia="微軟正黑體" w:hAnsi="微軟正黑體" w:cs="新細明體"/>
          <w:color w:val="303030"/>
          <w:kern w:val="0"/>
          <w:szCs w:val="24"/>
        </w:rPr>
        <w:t>Langfuse</w:t>
      </w:r>
      <w:proofErr w:type="spellEnd"/>
      <w:r w:rsidRPr="004E5322">
        <w:rPr>
          <w:rFonts w:ascii="微軟正黑體" w:eastAsia="微軟正黑體" w:hAnsi="微軟正黑體" w:cs="新細明體"/>
          <w:color w:val="303030"/>
          <w:kern w:val="0"/>
          <w:szCs w:val="24"/>
        </w:rPr>
        <w:t xml:space="preserve"> 建立維運情境的</w:t>
      </w:r>
      <w:r w:rsidRPr="004E5322">
        <w:rPr>
          <w:rFonts w:ascii="微軟正黑體" w:eastAsia="微軟正黑體" w:hAnsi="微軟正黑體" w:cs="新細明體"/>
          <w:color w:val="303030"/>
          <w:kern w:val="0"/>
          <w:szCs w:val="24"/>
        </w:rPr>
        <w:lastRenderedPageBreak/>
        <w:t>黃金測試集（Evals）與全鏈路監控。這證明我具備將實驗室的 POC 模型，轉化為高穩定度、可觀測性強之商業級產品的能力。</w:t>
      </w:r>
    </w:p>
    <w:p w14:paraId="24B5537E" w14:textId="77777777" w:rsidR="006C44F3" w:rsidRPr="004E5322" w:rsidRDefault="006C44F3" w:rsidP="006C44F3">
      <w:pPr>
        <w:widowControl/>
        <w:rPr>
          <w:rFonts w:ascii="微軟正黑體" w:eastAsia="微軟正黑體" w:hAnsi="微軟正黑體" w:cs="新細明體"/>
          <w:color w:val="303030"/>
          <w:kern w:val="0"/>
          <w:szCs w:val="24"/>
        </w:rPr>
      </w:pPr>
    </w:p>
    <w:p w14:paraId="6C036E24" w14:textId="3077C9E9" w:rsidR="00202E89" w:rsidRPr="00202E89" w:rsidRDefault="00202E89" w:rsidP="00202E89">
      <w:pPr>
        <w:pStyle w:val="a3"/>
        <w:widowControl/>
        <w:numPr>
          <w:ilvl w:val="0"/>
          <w:numId w:val="7"/>
        </w:numPr>
        <w:ind w:leftChars="0"/>
        <w:rPr>
          <w:rFonts w:ascii="微軟正黑體" w:eastAsia="微軟正黑體" w:hAnsi="微軟正黑體" w:cs="新細明體"/>
          <w:color w:val="303030"/>
          <w:kern w:val="0"/>
          <w:sz w:val="28"/>
          <w:szCs w:val="24"/>
        </w:rPr>
      </w:pPr>
      <w:r w:rsidRPr="00202E89">
        <w:rPr>
          <w:rFonts w:ascii="微軟正黑體" w:eastAsia="微軟正黑體" w:hAnsi="微軟正黑體" w:cs="新細明體"/>
          <w:b/>
          <w:bCs/>
          <w:color w:val="303030"/>
          <w:kern w:val="0"/>
          <w:sz w:val="28"/>
          <w:szCs w:val="24"/>
        </w:rPr>
        <w:t>需培訓班協助之資源</w:t>
      </w:r>
    </w:p>
    <w:p w14:paraId="3CBCE4C1" w14:textId="77777777" w:rsidR="004E5322" w:rsidRPr="004E5322" w:rsidRDefault="004E5322" w:rsidP="004E5322">
      <w:pPr>
        <w:ind w:firstLine="360"/>
        <w:rPr>
          <w:rFonts w:ascii="微軟正黑體" w:eastAsia="微軟正黑體" w:hAnsi="微軟正黑體" w:cs="新細明體"/>
          <w:color w:val="303030"/>
          <w:kern w:val="0"/>
          <w:szCs w:val="24"/>
        </w:rPr>
      </w:pPr>
      <w:r w:rsidRPr="004E5322">
        <w:rPr>
          <w:rFonts w:ascii="微軟正黑體" w:eastAsia="微軟正黑體" w:hAnsi="微軟正黑體" w:cs="新細明體"/>
          <w:color w:val="303030"/>
          <w:kern w:val="0"/>
          <w:szCs w:val="24"/>
        </w:rPr>
        <w:t>為確保本專案能真正達到「企業級」的驗證標準，並順利完成壓力測試與效能調校，若培訓班資源允許，希望能協助評估以下資源之支援：</w:t>
      </w:r>
    </w:p>
    <w:p w14:paraId="35A08D24" w14:textId="77777777" w:rsidR="004E5322" w:rsidRPr="004E5322" w:rsidRDefault="004E5322" w:rsidP="004E5322">
      <w:pPr>
        <w:numPr>
          <w:ilvl w:val="0"/>
          <w:numId w:val="36"/>
        </w:numPr>
        <w:rPr>
          <w:rFonts w:ascii="微軟正黑體" w:eastAsia="微軟正黑體" w:hAnsi="微軟正黑體" w:cs="新細明體"/>
          <w:color w:val="303030"/>
          <w:kern w:val="0"/>
          <w:szCs w:val="24"/>
        </w:rPr>
      </w:pPr>
      <w:r w:rsidRPr="004E5322">
        <w:rPr>
          <w:rFonts w:ascii="微軟正黑體" w:eastAsia="微軟正黑體" w:hAnsi="微軟正黑體" w:cs="新細明體"/>
          <w:b/>
          <w:bCs/>
          <w:color w:val="303030"/>
          <w:kern w:val="0"/>
          <w:szCs w:val="24"/>
        </w:rPr>
        <w:t>企業級 LLM API 額度或雲端服務點數（如 GCP Credits 或 Azure OpenAI）：</w:t>
      </w:r>
      <w:r w:rsidRPr="004E5322">
        <w:rPr>
          <w:rFonts w:ascii="微軟正黑體" w:eastAsia="微軟正黑體" w:hAnsi="微軟正黑體" w:cs="新細明體"/>
          <w:color w:val="303030"/>
          <w:kern w:val="0"/>
          <w:szCs w:val="24"/>
        </w:rPr>
        <w:t xml:space="preserve"> 本專案採用 LangGraph 實作 IT 維運 Agent 狀態機，單次故障排除流程</w:t>
      </w:r>
      <w:proofErr w:type="gramStart"/>
      <w:r w:rsidRPr="004E5322">
        <w:rPr>
          <w:rFonts w:ascii="微軟正黑體" w:eastAsia="微軟正黑體" w:hAnsi="微軟正黑體" w:cs="新細明體"/>
          <w:color w:val="303030"/>
          <w:kern w:val="0"/>
          <w:szCs w:val="24"/>
        </w:rPr>
        <w:t>（</w:t>
      </w:r>
      <w:proofErr w:type="gramEnd"/>
      <w:r w:rsidRPr="004E5322">
        <w:rPr>
          <w:rFonts w:ascii="微軟正黑體" w:eastAsia="微軟正黑體" w:hAnsi="微軟正黑體" w:cs="新細明體"/>
          <w:color w:val="303030"/>
          <w:kern w:val="0"/>
          <w:szCs w:val="24"/>
        </w:rPr>
        <w:t>如：設備診斷與權限審批</w:t>
      </w:r>
      <w:proofErr w:type="gramStart"/>
      <w:r w:rsidRPr="004E5322">
        <w:rPr>
          <w:rFonts w:ascii="微軟正黑體" w:eastAsia="微軟正黑體" w:hAnsi="微軟正黑體" w:cs="新細明體"/>
          <w:color w:val="303030"/>
          <w:kern w:val="0"/>
          <w:szCs w:val="24"/>
        </w:rPr>
        <w:t>）</w:t>
      </w:r>
      <w:proofErr w:type="gramEnd"/>
      <w:r w:rsidRPr="004E5322">
        <w:rPr>
          <w:rFonts w:ascii="微軟正黑體" w:eastAsia="微軟正黑體" w:hAnsi="微軟正黑體" w:cs="新細明體"/>
          <w:color w:val="303030"/>
          <w:kern w:val="0"/>
          <w:szCs w:val="24"/>
        </w:rPr>
        <w:t>需歷經多次 LLM 推理與跨系統工具呼叫</w:t>
      </w:r>
      <w:proofErr w:type="gramStart"/>
      <w:r w:rsidRPr="004E5322">
        <w:rPr>
          <w:rFonts w:ascii="微軟正黑體" w:eastAsia="微軟正黑體" w:hAnsi="微軟正黑體" w:cs="新細明體"/>
          <w:color w:val="303030"/>
          <w:kern w:val="0"/>
          <w:szCs w:val="24"/>
        </w:rPr>
        <w:t>迴</w:t>
      </w:r>
      <w:proofErr w:type="gramEnd"/>
      <w:r w:rsidRPr="004E5322">
        <w:rPr>
          <w:rFonts w:ascii="微軟正黑體" w:eastAsia="微軟正黑體" w:hAnsi="微軟正黑體" w:cs="新細明體"/>
          <w:color w:val="303030"/>
          <w:kern w:val="0"/>
          <w:szCs w:val="24"/>
        </w:rPr>
        <w:t xml:space="preserve">圈。為確保中後期導入 </w:t>
      </w:r>
      <w:proofErr w:type="spellStart"/>
      <w:r w:rsidRPr="004E5322">
        <w:rPr>
          <w:rFonts w:ascii="微軟正黑體" w:eastAsia="微軟正黑體" w:hAnsi="微軟正黑體" w:cs="新細明體"/>
          <w:color w:val="303030"/>
          <w:kern w:val="0"/>
          <w:szCs w:val="24"/>
        </w:rPr>
        <w:t>Langfuse</w:t>
      </w:r>
      <w:proofErr w:type="spellEnd"/>
      <w:r w:rsidRPr="004E5322">
        <w:rPr>
          <w:rFonts w:ascii="微軟正黑體" w:eastAsia="微軟正黑體" w:hAnsi="微軟正黑體" w:cs="新細明體"/>
          <w:color w:val="303030"/>
          <w:kern w:val="0"/>
          <w:szCs w:val="24"/>
        </w:rPr>
        <w:t xml:space="preserve"> 進行「IT 維運情境黃金測試集」之自動化評估（Evals）時，不會因免費版 API 的呼叫頻率限制（Rate Limits）導致測試中斷與 CI/CD 崩潰，希望能申請一定額度的高可用性 API 金</w:t>
      </w:r>
      <w:proofErr w:type="gramStart"/>
      <w:r w:rsidRPr="004E5322">
        <w:rPr>
          <w:rFonts w:ascii="微軟正黑體" w:eastAsia="微軟正黑體" w:hAnsi="微軟正黑體" w:cs="新細明體"/>
          <w:color w:val="303030"/>
          <w:kern w:val="0"/>
          <w:szCs w:val="24"/>
        </w:rPr>
        <w:t>鑰</w:t>
      </w:r>
      <w:proofErr w:type="gramEnd"/>
      <w:r w:rsidRPr="004E5322">
        <w:rPr>
          <w:rFonts w:ascii="微軟正黑體" w:eastAsia="微軟正黑體" w:hAnsi="微軟正黑體" w:cs="新細明體"/>
          <w:color w:val="303030"/>
          <w:kern w:val="0"/>
          <w:szCs w:val="24"/>
        </w:rPr>
        <w:t>，或相關雲端平台運算點數，以利完成端到端 (E2E) 的壓力測試與批次驗證。</w:t>
      </w:r>
    </w:p>
    <w:p w14:paraId="7CE6059B" w14:textId="28681A12" w:rsidR="000022C2" w:rsidRPr="004E5322" w:rsidRDefault="000022C2" w:rsidP="004E5322">
      <w:pPr>
        <w:ind w:firstLine="360"/>
        <w:rPr>
          <w:rFonts w:ascii="微軟正黑體" w:eastAsia="微軟正黑體" w:hAnsi="微軟正黑體" w:cs="新細明體"/>
          <w:color w:val="303030"/>
          <w:kern w:val="0"/>
          <w:szCs w:val="24"/>
        </w:rPr>
      </w:pPr>
    </w:p>
    <w:sectPr w:rsidR="000022C2" w:rsidRPr="004E532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F69"/>
    <w:multiLevelType w:val="hybridMultilevel"/>
    <w:tmpl w:val="07F00068"/>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7ED47EC"/>
    <w:multiLevelType w:val="multilevel"/>
    <w:tmpl w:val="3EE68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60" w:hanging="48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54EE"/>
    <w:multiLevelType w:val="multilevel"/>
    <w:tmpl w:val="C914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57047"/>
    <w:multiLevelType w:val="hybridMultilevel"/>
    <w:tmpl w:val="C5AC0C18"/>
    <w:lvl w:ilvl="0" w:tplc="4E6CF11E">
      <w:start w:val="1"/>
      <w:numFmt w:val="taiwaneseCountingThousand"/>
      <w:lvlText w:val="%1、"/>
      <w:lvlJc w:val="left"/>
      <w:pPr>
        <w:ind w:left="720" w:hanging="72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B402E45"/>
    <w:multiLevelType w:val="multilevel"/>
    <w:tmpl w:val="8B360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71FFF"/>
    <w:multiLevelType w:val="multilevel"/>
    <w:tmpl w:val="733A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C6E3F"/>
    <w:multiLevelType w:val="multilevel"/>
    <w:tmpl w:val="9180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83220A"/>
    <w:multiLevelType w:val="multilevel"/>
    <w:tmpl w:val="3E28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EE1582"/>
    <w:multiLevelType w:val="multilevel"/>
    <w:tmpl w:val="A93A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D662C"/>
    <w:multiLevelType w:val="multilevel"/>
    <w:tmpl w:val="85E89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60" w:hanging="48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C5894"/>
    <w:multiLevelType w:val="multilevel"/>
    <w:tmpl w:val="FC50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F34A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B593021"/>
    <w:multiLevelType w:val="multilevel"/>
    <w:tmpl w:val="3DA4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93EE5"/>
    <w:multiLevelType w:val="multilevel"/>
    <w:tmpl w:val="1396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80C97"/>
    <w:multiLevelType w:val="multilevel"/>
    <w:tmpl w:val="6B841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A5460"/>
    <w:multiLevelType w:val="multilevel"/>
    <w:tmpl w:val="4620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6A613E"/>
    <w:multiLevelType w:val="multilevel"/>
    <w:tmpl w:val="A3706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E851A1"/>
    <w:multiLevelType w:val="multilevel"/>
    <w:tmpl w:val="98987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4A7B36"/>
    <w:multiLevelType w:val="multilevel"/>
    <w:tmpl w:val="3D46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55645F"/>
    <w:multiLevelType w:val="multilevel"/>
    <w:tmpl w:val="DADC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52645"/>
    <w:multiLevelType w:val="multilevel"/>
    <w:tmpl w:val="B622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F422E"/>
    <w:multiLevelType w:val="multilevel"/>
    <w:tmpl w:val="29201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9F128E"/>
    <w:multiLevelType w:val="multilevel"/>
    <w:tmpl w:val="EB20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B94CC3"/>
    <w:multiLevelType w:val="hybridMultilevel"/>
    <w:tmpl w:val="252C7E20"/>
    <w:lvl w:ilvl="0" w:tplc="A68A95E8">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9765269"/>
    <w:multiLevelType w:val="multilevel"/>
    <w:tmpl w:val="9482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8C1CB1"/>
    <w:multiLevelType w:val="multilevel"/>
    <w:tmpl w:val="E5D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970EA"/>
    <w:multiLevelType w:val="multilevel"/>
    <w:tmpl w:val="2BF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E4A0F"/>
    <w:multiLevelType w:val="multilevel"/>
    <w:tmpl w:val="D1E2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ED2EC2"/>
    <w:multiLevelType w:val="multilevel"/>
    <w:tmpl w:val="1F04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B356F7"/>
    <w:multiLevelType w:val="multilevel"/>
    <w:tmpl w:val="279A8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00D2F"/>
    <w:multiLevelType w:val="multilevel"/>
    <w:tmpl w:val="DDC8C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793B8A"/>
    <w:multiLevelType w:val="multilevel"/>
    <w:tmpl w:val="B39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F55C6"/>
    <w:multiLevelType w:val="multilevel"/>
    <w:tmpl w:val="B1DA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C202C"/>
    <w:multiLevelType w:val="hybridMultilevel"/>
    <w:tmpl w:val="369ECC06"/>
    <w:lvl w:ilvl="0" w:tplc="A3F8E988">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7820594"/>
    <w:multiLevelType w:val="multilevel"/>
    <w:tmpl w:val="4D26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A80609"/>
    <w:multiLevelType w:val="hybridMultilevel"/>
    <w:tmpl w:val="821835BC"/>
    <w:lvl w:ilvl="0" w:tplc="A3F8E988">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611976824">
    <w:abstractNumId w:val="5"/>
  </w:num>
  <w:num w:numId="2" w16cid:durableId="709497995">
    <w:abstractNumId w:val="13"/>
  </w:num>
  <w:num w:numId="3" w16cid:durableId="1775128419">
    <w:abstractNumId w:val="7"/>
  </w:num>
  <w:num w:numId="4" w16cid:durableId="131752391">
    <w:abstractNumId w:val="31"/>
  </w:num>
  <w:num w:numId="5" w16cid:durableId="2045207279">
    <w:abstractNumId w:val="19"/>
  </w:num>
  <w:num w:numId="6" w16cid:durableId="433138292">
    <w:abstractNumId w:val="10"/>
  </w:num>
  <w:num w:numId="7" w16cid:durableId="159271064">
    <w:abstractNumId w:val="11"/>
  </w:num>
  <w:num w:numId="8" w16cid:durableId="407265287">
    <w:abstractNumId w:val="3"/>
  </w:num>
  <w:num w:numId="9" w16cid:durableId="1101416608">
    <w:abstractNumId w:val="0"/>
  </w:num>
  <w:num w:numId="10" w16cid:durableId="785269457">
    <w:abstractNumId w:val="18"/>
  </w:num>
  <w:num w:numId="11" w16cid:durableId="196352891">
    <w:abstractNumId w:val="22"/>
  </w:num>
  <w:num w:numId="12" w16cid:durableId="1275477452">
    <w:abstractNumId w:val="2"/>
  </w:num>
  <w:num w:numId="13" w16cid:durableId="2118596191">
    <w:abstractNumId w:val="14"/>
  </w:num>
  <w:num w:numId="14" w16cid:durableId="2072192254">
    <w:abstractNumId w:val="25"/>
  </w:num>
  <w:num w:numId="15" w16cid:durableId="1745639540">
    <w:abstractNumId w:val="1"/>
  </w:num>
  <w:num w:numId="16" w16cid:durableId="44450057">
    <w:abstractNumId w:val="9"/>
  </w:num>
  <w:num w:numId="17" w16cid:durableId="601957639">
    <w:abstractNumId w:val="4"/>
  </w:num>
  <w:num w:numId="18" w16cid:durableId="1825776311">
    <w:abstractNumId w:val="21"/>
  </w:num>
  <w:num w:numId="19" w16cid:durableId="1184903066">
    <w:abstractNumId w:val="29"/>
  </w:num>
  <w:num w:numId="20" w16cid:durableId="1167479964">
    <w:abstractNumId w:val="16"/>
  </w:num>
  <w:num w:numId="21" w16cid:durableId="1698769166">
    <w:abstractNumId w:val="15"/>
  </w:num>
  <w:num w:numId="22" w16cid:durableId="69036287">
    <w:abstractNumId w:val="23"/>
  </w:num>
  <w:num w:numId="23" w16cid:durableId="1230771270">
    <w:abstractNumId w:val="35"/>
  </w:num>
  <w:num w:numId="24" w16cid:durableId="1447236350">
    <w:abstractNumId w:val="32"/>
  </w:num>
  <w:num w:numId="25" w16cid:durableId="845100663">
    <w:abstractNumId w:val="27"/>
  </w:num>
  <w:num w:numId="26" w16cid:durableId="2011905558">
    <w:abstractNumId w:val="8"/>
  </w:num>
  <w:num w:numId="27" w16cid:durableId="1342929999">
    <w:abstractNumId w:val="17"/>
  </w:num>
  <w:num w:numId="28" w16cid:durableId="742139231">
    <w:abstractNumId w:val="34"/>
  </w:num>
  <w:num w:numId="29" w16cid:durableId="1663774099">
    <w:abstractNumId w:val="24"/>
  </w:num>
  <w:num w:numId="30" w16cid:durableId="1223055712">
    <w:abstractNumId w:val="20"/>
  </w:num>
  <w:num w:numId="31" w16cid:durableId="929893163">
    <w:abstractNumId w:val="30"/>
  </w:num>
  <w:num w:numId="32" w16cid:durableId="425152724">
    <w:abstractNumId w:val="12"/>
  </w:num>
  <w:num w:numId="33" w16cid:durableId="640186760">
    <w:abstractNumId w:val="28"/>
  </w:num>
  <w:num w:numId="34" w16cid:durableId="1435323932">
    <w:abstractNumId w:val="6"/>
  </w:num>
  <w:num w:numId="35" w16cid:durableId="1600521632">
    <w:abstractNumId w:val="33"/>
  </w:num>
  <w:num w:numId="36" w16cid:durableId="1495657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BD8"/>
    <w:rsid w:val="000022C2"/>
    <w:rsid w:val="00025ED6"/>
    <w:rsid w:val="000A7694"/>
    <w:rsid w:val="000F65B4"/>
    <w:rsid w:val="0011076D"/>
    <w:rsid w:val="00117040"/>
    <w:rsid w:val="001E2EBE"/>
    <w:rsid w:val="00202E89"/>
    <w:rsid w:val="0021310F"/>
    <w:rsid w:val="002452A3"/>
    <w:rsid w:val="003116DC"/>
    <w:rsid w:val="003C4ACF"/>
    <w:rsid w:val="004E5322"/>
    <w:rsid w:val="00527477"/>
    <w:rsid w:val="00586FB8"/>
    <w:rsid w:val="00587059"/>
    <w:rsid w:val="005B5915"/>
    <w:rsid w:val="00653762"/>
    <w:rsid w:val="006A09D5"/>
    <w:rsid w:val="006C44F3"/>
    <w:rsid w:val="006D1DA6"/>
    <w:rsid w:val="007F4752"/>
    <w:rsid w:val="00805134"/>
    <w:rsid w:val="00891BDB"/>
    <w:rsid w:val="00891DDB"/>
    <w:rsid w:val="008A6A03"/>
    <w:rsid w:val="00940032"/>
    <w:rsid w:val="00954BD8"/>
    <w:rsid w:val="009C7508"/>
    <w:rsid w:val="00A47D3B"/>
    <w:rsid w:val="00AC0160"/>
    <w:rsid w:val="00B832E7"/>
    <w:rsid w:val="00C17A16"/>
    <w:rsid w:val="00D81283"/>
    <w:rsid w:val="00D9700F"/>
    <w:rsid w:val="00DA740B"/>
    <w:rsid w:val="00EC1384"/>
    <w:rsid w:val="00F35086"/>
    <w:rsid w:val="00F56BA1"/>
    <w:rsid w:val="00F92B6B"/>
    <w:rsid w:val="00FF41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0E282"/>
  <w15:chartTrackingRefBased/>
  <w15:docId w15:val="{69FE861C-B0D7-4829-9E96-8AD3224A5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g-star-inserted">
    <w:name w:val="ng-star-inserted"/>
    <w:basedOn w:val="a0"/>
    <w:rsid w:val="00202E89"/>
  </w:style>
  <w:style w:type="paragraph" w:styleId="a3">
    <w:name w:val="List Paragraph"/>
    <w:basedOn w:val="a"/>
    <w:uiPriority w:val="34"/>
    <w:qFormat/>
    <w:rsid w:val="00202E89"/>
    <w:pPr>
      <w:ind w:leftChars="200" w:left="480"/>
    </w:pPr>
  </w:style>
  <w:style w:type="paragraph" w:styleId="Web">
    <w:name w:val="Normal (Web)"/>
    <w:basedOn w:val="a"/>
    <w:uiPriority w:val="99"/>
    <w:unhideWhenUsed/>
    <w:rsid w:val="005B5915"/>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666395">
      <w:bodyDiv w:val="1"/>
      <w:marLeft w:val="0"/>
      <w:marRight w:val="0"/>
      <w:marTop w:val="0"/>
      <w:marBottom w:val="0"/>
      <w:divBdr>
        <w:top w:val="none" w:sz="0" w:space="0" w:color="auto"/>
        <w:left w:val="none" w:sz="0" w:space="0" w:color="auto"/>
        <w:bottom w:val="none" w:sz="0" w:space="0" w:color="auto"/>
        <w:right w:val="none" w:sz="0" w:space="0" w:color="auto"/>
      </w:divBdr>
      <w:divsChild>
        <w:div w:id="1169903067">
          <w:marLeft w:val="0"/>
          <w:marRight w:val="0"/>
          <w:marTop w:val="0"/>
          <w:marBottom w:val="0"/>
          <w:divBdr>
            <w:top w:val="none" w:sz="0" w:space="0" w:color="auto"/>
            <w:left w:val="none" w:sz="0" w:space="0" w:color="auto"/>
            <w:bottom w:val="none" w:sz="0" w:space="0" w:color="auto"/>
            <w:right w:val="none" w:sz="0" w:space="0" w:color="auto"/>
          </w:divBdr>
        </w:div>
        <w:div w:id="1769083496">
          <w:marLeft w:val="0"/>
          <w:marRight w:val="0"/>
          <w:marTop w:val="0"/>
          <w:marBottom w:val="0"/>
          <w:divBdr>
            <w:top w:val="none" w:sz="0" w:space="0" w:color="auto"/>
            <w:left w:val="none" w:sz="0" w:space="0" w:color="auto"/>
            <w:bottom w:val="none" w:sz="0" w:space="0" w:color="auto"/>
            <w:right w:val="none" w:sz="0" w:space="0" w:color="auto"/>
          </w:divBdr>
        </w:div>
        <w:div w:id="663431345">
          <w:marLeft w:val="0"/>
          <w:marRight w:val="0"/>
          <w:marTop w:val="0"/>
          <w:marBottom w:val="0"/>
          <w:divBdr>
            <w:top w:val="none" w:sz="0" w:space="0" w:color="auto"/>
            <w:left w:val="none" w:sz="0" w:space="0" w:color="auto"/>
            <w:bottom w:val="none" w:sz="0" w:space="0" w:color="auto"/>
            <w:right w:val="none" w:sz="0" w:space="0" w:color="auto"/>
          </w:divBdr>
        </w:div>
        <w:div w:id="1591814334">
          <w:marLeft w:val="0"/>
          <w:marRight w:val="0"/>
          <w:marTop w:val="0"/>
          <w:marBottom w:val="0"/>
          <w:divBdr>
            <w:top w:val="none" w:sz="0" w:space="0" w:color="auto"/>
            <w:left w:val="none" w:sz="0" w:space="0" w:color="auto"/>
            <w:bottom w:val="none" w:sz="0" w:space="0" w:color="auto"/>
            <w:right w:val="none" w:sz="0" w:space="0" w:color="auto"/>
          </w:divBdr>
        </w:div>
        <w:div w:id="1182547932">
          <w:marLeft w:val="0"/>
          <w:marRight w:val="0"/>
          <w:marTop w:val="0"/>
          <w:marBottom w:val="0"/>
          <w:divBdr>
            <w:top w:val="none" w:sz="0" w:space="0" w:color="auto"/>
            <w:left w:val="none" w:sz="0" w:space="0" w:color="auto"/>
            <w:bottom w:val="none" w:sz="0" w:space="0" w:color="auto"/>
            <w:right w:val="none" w:sz="0" w:space="0" w:color="auto"/>
          </w:divBdr>
        </w:div>
        <w:div w:id="138428632">
          <w:marLeft w:val="0"/>
          <w:marRight w:val="0"/>
          <w:marTop w:val="0"/>
          <w:marBottom w:val="0"/>
          <w:divBdr>
            <w:top w:val="none" w:sz="0" w:space="0" w:color="auto"/>
            <w:left w:val="none" w:sz="0" w:space="0" w:color="auto"/>
            <w:bottom w:val="none" w:sz="0" w:space="0" w:color="auto"/>
            <w:right w:val="none" w:sz="0" w:space="0" w:color="auto"/>
          </w:divBdr>
        </w:div>
        <w:div w:id="745499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17</Pages>
  <Words>1345</Words>
  <Characters>7670</Characters>
  <Application>Microsoft Office Word</Application>
  <DocSecurity>0</DocSecurity>
  <Lines>63</Lines>
  <Paragraphs>17</Paragraphs>
  <ScaleCrop>false</ScaleCrop>
  <Company>NCTU</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Chi-Hsiang Hung</dc:creator>
  <cp:keywords/>
  <dc:description/>
  <cp:lastModifiedBy>Andy Chen</cp:lastModifiedBy>
  <cp:revision>22</cp:revision>
  <cp:lastPrinted>2026-06-09T02:52:00Z</cp:lastPrinted>
  <dcterms:created xsi:type="dcterms:W3CDTF">2026-06-09T06:58:00Z</dcterms:created>
  <dcterms:modified xsi:type="dcterms:W3CDTF">2026-06-11T08:32:00Z</dcterms:modified>
</cp:coreProperties>
</file>