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2BAD75" w14:textId="77777777" w:rsidR="00735C17" w:rsidRDefault="00735C17" w:rsidP="00735C17">
      <w:pPr>
        <w:ind w:left="720" w:hanging="360"/>
      </w:pPr>
    </w:p>
    <w:p w14:paraId="03BC1042" w14:textId="547107E3" w:rsidR="00735C17" w:rsidRDefault="00735C17" w:rsidP="00735C17">
      <w:pPr>
        <w:pStyle w:val="ListParagraph"/>
        <w:ind w:left="360"/>
      </w:pPr>
      <w:r>
        <w:t>2. Item Response Theory</w:t>
      </w:r>
    </w:p>
    <w:p w14:paraId="0F48840E" w14:textId="77777777" w:rsidR="00735C17" w:rsidRDefault="00735C17" w:rsidP="00735C17">
      <w:pPr>
        <w:pStyle w:val="ListParagraph"/>
        <w:ind w:left="360"/>
        <w:rPr>
          <w:rFonts w:hint="eastAsia"/>
        </w:rPr>
      </w:pPr>
    </w:p>
    <w:p w14:paraId="06B0C19A" w14:textId="1EAA3B92" w:rsidR="00735C17" w:rsidRDefault="00735C17" w:rsidP="00735C17">
      <w:pPr>
        <w:pStyle w:val="ListParagraph"/>
        <w:numPr>
          <w:ilvl w:val="0"/>
          <w:numId w:val="1"/>
        </w:numPr>
      </w:pPr>
      <w:r>
        <w:t xml:space="preserve">Derive the log-likelihood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Prob</m:t>
            </m:r>
            <m:d>
              <m:dPr>
                <m:ctrlPr>
                  <w:rPr>
                    <w:rFonts w:ascii="Cambria Math" w:hAnsi="Cambria Math"/>
                    <w:i/>
                  </w:rPr>
                </m:ctrlPr>
              </m:dPr>
              <m:e>
                <m:r>
                  <m:rPr>
                    <m:sty m:val="bi"/>
                  </m:rPr>
                  <w:rPr>
                    <w:rFonts w:ascii="Cambria Math" w:hAnsi="Cambria Math"/>
                  </w:rPr>
                  <m:t>C</m:t>
                </m:r>
              </m:e>
              <m:e>
                <m:r>
                  <m:rPr>
                    <m:sty m:val="bi"/>
                  </m:rPr>
                  <w:rPr>
                    <w:rFonts w:ascii="Cambria Math" w:hAnsi="Cambria Math"/>
                  </w:rPr>
                  <m:t>θ,β</m:t>
                </m:r>
                <m:r>
                  <w:rPr>
                    <w:rFonts w:ascii="Cambria Math" w:hAnsi="Cambria Math"/>
                  </w:rPr>
                  <m:t xml:space="preserve"> </m:t>
                </m:r>
              </m:e>
            </m:d>
          </m:e>
        </m:func>
      </m:oMath>
      <w:r>
        <w:t xml:space="preserve"> and show the derivative of the l</w:t>
      </w:r>
      <w:proofErr w:type="spellStart"/>
      <w:r>
        <w:t>og</w:t>
      </w:r>
      <w:proofErr w:type="spellEnd"/>
      <w:r>
        <w:t xml:space="preserve">-likelihood with respect to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separately</w:t>
      </w:r>
    </w:p>
    <w:p w14:paraId="45FFF6EE" w14:textId="77777777" w:rsidR="00735C17" w:rsidRDefault="00735C17" w:rsidP="00735C17">
      <w:pPr>
        <w:pStyle w:val="ListParagraph"/>
      </w:pPr>
    </w:p>
    <w:p w14:paraId="07B0E078" w14:textId="77777777" w:rsidR="00735C17" w:rsidRPr="000E34CD" w:rsidRDefault="00735C17" w:rsidP="00735C17">
      <w:pPr>
        <w:pStyle w:val="ListParagraph"/>
        <w:rPr>
          <w:i/>
          <w:iCs/>
          <w:u w:val="single"/>
        </w:rPr>
      </w:pPr>
      <w:r w:rsidRPr="000E34CD">
        <w:rPr>
          <w:i/>
          <w:iCs/>
          <w:u w:val="single"/>
        </w:rPr>
        <w:t>Solution:</w:t>
      </w:r>
    </w:p>
    <w:p w14:paraId="27A008DA" w14:textId="77777777" w:rsidR="00735C17" w:rsidRPr="000E34CD" w:rsidRDefault="00735C17" w:rsidP="00735C17">
      <w:pPr>
        <w:pStyle w:val="ListParagraph"/>
        <w:rPr>
          <w:i/>
          <w:iCs/>
        </w:rPr>
      </w:pPr>
    </w:p>
    <w:p w14:paraId="418061F2" w14:textId="77777777" w:rsidR="00735C17" w:rsidRDefault="00735C17" w:rsidP="00735C17">
      <w:pPr>
        <w:pStyle w:val="ListParagraph"/>
      </w:pPr>
      <w:r w:rsidRPr="000E34CD">
        <w:rPr>
          <w:i/>
          <w:iCs/>
          <w:u w:val="single"/>
        </w:rPr>
        <w:t>Part 1:</w:t>
      </w:r>
      <w:r w:rsidRPr="000E34CD">
        <w:rPr>
          <w:i/>
          <w:iCs/>
        </w:rPr>
        <w:t xml:space="preserve"> format of log-likelihood</w:t>
      </w:r>
      <w:r>
        <w:t xml:space="preserv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Prob</m:t>
            </m:r>
            <m:d>
              <m:dPr>
                <m:ctrlPr>
                  <w:rPr>
                    <w:rFonts w:ascii="Cambria Math" w:hAnsi="Cambria Math"/>
                    <w:i/>
                  </w:rPr>
                </m:ctrlPr>
              </m:dPr>
              <m:e>
                <m:r>
                  <m:rPr>
                    <m:sty m:val="bi"/>
                  </m:rPr>
                  <w:rPr>
                    <w:rFonts w:ascii="Cambria Math" w:hAnsi="Cambria Math"/>
                  </w:rPr>
                  <m:t>C</m:t>
                </m:r>
              </m:e>
              <m:e>
                <m:r>
                  <m:rPr>
                    <m:sty m:val="bi"/>
                  </m:rPr>
                  <w:rPr>
                    <w:rFonts w:ascii="Cambria Math" w:hAnsi="Cambria Math"/>
                  </w:rPr>
                  <m:t>θ,β</m:t>
                </m:r>
                <m:r>
                  <w:rPr>
                    <w:rFonts w:ascii="Cambria Math" w:hAnsi="Cambria Math"/>
                  </w:rPr>
                  <m:t xml:space="preserve"> </m:t>
                </m:r>
              </m:e>
            </m:d>
          </m:e>
        </m:func>
      </m:oMath>
    </w:p>
    <w:p w14:paraId="753A5714" w14:textId="77777777" w:rsidR="00735C17" w:rsidRDefault="00735C17" w:rsidP="00735C17">
      <w:pPr>
        <w:pStyle w:val="ListParagraph"/>
      </w:pPr>
    </w:p>
    <w:p w14:paraId="5A2B961F" w14:textId="77777777" w:rsidR="00735C17" w:rsidRDefault="00735C17" w:rsidP="00735C17">
      <w:pPr>
        <w:ind w:left="720"/>
      </w:pPr>
      <w:r>
        <w:t xml:space="preserve">Given response matrix C, whose rows are indexed by students and columns are indexed by questions. The entries of the marks are binary, 1’s and 0’s. If </w:t>
      </w:r>
      <w:proofErr w:type="spellStart"/>
      <w:r>
        <w:t>C</w:t>
      </w:r>
      <w:r>
        <w:rPr>
          <w:vertAlign w:val="subscript"/>
        </w:rPr>
        <w:t>ij</w:t>
      </w:r>
      <w:proofErr w:type="spellEnd"/>
      <w:r>
        <w:rPr>
          <w:vertAlign w:val="subscript"/>
        </w:rPr>
        <w:t xml:space="preserve"> </w:t>
      </w:r>
      <w:r>
        <w:t xml:space="preserve">equals to 1, it means that the student </w:t>
      </w:r>
      <w:proofErr w:type="spellStart"/>
      <w:r>
        <w:t>i</w:t>
      </w:r>
      <w:proofErr w:type="spellEnd"/>
      <w:r>
        <w:t xml:space="preserve"> gets a correct answer to question j. </w:t>
      </w:r>
    </w:p>
    <w:p w14:paraId="552B06D7" w14:textId="77777777" w:rsidR="00735C17" w:rsidRDefault="00735C17" w:rsidP="00735C17">
      <w:pPr>
        <w:ind w:left="720"/>
      </w:pPr>
      <w:r>
        <w:t>Assume there are N students and M questions.</w:t>
      </w:r>
    </w:p>
    <w:p w14:paraId="6EB24F4D" w14:textId="77777777" w:rsidR="00735C17" w:rsidRDefault="00735C17" w:rsidP="00735C17">
      <w:pPr>
        <w:ind w:left="360"/>
      </w:pPr>
    </w:p>
    <w:p w14:paraId="49993E13" w14:textId="77777777" w:rsidR="00735C17" w:rsidRDefault="00735C17" w:rsidP="00735C17">
      <w:pPr>
        <w:ind w:left="720"/>
        <w:jc w:val="both"/>
      </w:pPr>
      <w:r>
        <w:t xml:space="preserve">For a certain student, some of the questions he answers are correct and some are wrong. </w:t>
      </w:r>
    </w:p>
    <w:p w14:paraId="16EF378C" w14:textId="77777777" w:rsidR="00735C17" w:rsidRDefault="00735C17" w:rsidP="00735C17">
      <w:pPr>
        <w:ind w:left="720"/>
        <w:jc w:val="both"/>
      </w:pPr>
      <w:r>
        <w:t xml:space="preserve">Now we write the likelihood of a set of parameter values </w:t>
      </w:r>
      <m:oMath>
        <m:r>
          <w:rPr>
            <w:rFonts w:ascii="Cambria Math" w:hAnsi="Cambria Math"/>
          </w:rPr>
          <m:t>θ</m:t>
        </m:r>
      </m:oMath>
      <w:r>
        <w:t xml:space="preserve">, given a certain pattern of outcomes </w:t>
      </w:r>
      <m:oMath>
        <m:r>
          <m:rPr>
            <m:sty m:val="bi"/>
          </m:rPr>
          <w:rPr>
            <w:rFonts w:ascii="Cambria Math" w:hAnsi="Cambria Math"/>
          </w:rPr>
          <m:t>X</m:t>
        </m:r>
      </m:oMath>
      <w:r>
        <w:t>:</w:t>
      </w:r>
    </w:p>
    <w:p w14:paraId="7232A4C3" w14:textId="77777777" w:rsidR="00735C17" w:rsidRDefault="00735C17" w:rsidP="00735C17">
      <w:pPr>
        <w:ind w:left="720"/>
      </w:pPr>
      <m:oMathPara>
        <m:oMath>
          <m:r>
            <m:rPr>
              <m:scr m:val="script"/>
            </m:rP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 P</m:t>
          </m:r>
          <m:d>
            <m:dPr>
              <m:endChr m:val="|"/>
              <m:ctrlPr>
                <w:rPr>
                  <w:rFonts w:ascii="Cambria Math" w:hAnsi="Cambria Math"/>
                  <w:i/>
                </w:rPr>
              </m:ctrlPr>
            </m:dPr>
            <m:e>
              <m:r>
                <m:rPr>
                  <m:sty m:val="bi"/>
                </m:rPr>
                <w:rPr>
                  <w:rFonts w:ascii="Cambria Math" w:hAnsi="Cambria Math"/>
                </w:rPr>
                <m:t>X</m:t>
              </m:r>
              <m:ctrlPr>
                <w:rPr>
                  <w:rFonts w:ascii="Cambria Math" w:hAnsi="Cambria Math"/>
                  <w:b/>
                  <w:bCs/>
                  <w:i/>
                </w:rPr>
              </m:ctrlPr>
            </m:e>
          </m:d>
          <m:r>
            <w:rPr>
              <w:rFonts w:ascii="Cambria Math" w:hAnsi="Cambria Math"/>
            </w:rPr>
            <m:t>θ)</m:t>
          </m:r>
        </m:oMath>
      </m:oMathPara>
    </w:p>
    <w:p w14:paraId="1BE7C1CE" w14:textId="77777777" w:rsidR="00735C17" w:rsidRDefault="00735C17" w:rsidP="00735C17">
      <w:pPr>
        <w:ind w:left="360"/>
      </w:pPr>
    </w:p>
    <w:p w14:paraId="2502C425" w14:textId="77777777" w:rsidR="00735C17" w:rsidRDefault="00735C17" w:rsidP="00735C17">
      <w:pPr>
        <w:ind w:left="720"/>
        <w:jc w:val="both"/>
      </w:pPr>
      <w:r>
        <w:t>Based on the assumption that all students are independent, the likelihood function of the entire test is the product of the likelihood function of each student</w:t>
      </w:r>
    </w:p>
    <w:p w14:paraId="762B7DC7" w14:textId="77777777" w:rsidR="00735C17" w:rsidRPr="00012F73" w:rsidRDefault="00735C17" w:rsidP="00735C17">
      <w:pPr>
        <w:ind w:left="720"/>
      </w:pPr>
      <w:r>
        <w:t>Thus, we have likelihood function:</w:t>
      </w:r>
    </w:p>
    <w:p w14:paraId="7D85404A" w14:textId="77777777" w:rsidR="00735C17" w:rsidRPr="00F60BC4" w:rsidRDefault="00735C17" w:rsidP="00735C17">
      <w:pPr>
        <w:ind w:left="720"/>
      </w:pPr>
      <m:oMathPara>
        <m:oMath>
          <m:r>
            <m:rPr>
              <m:scr m:val="script"/>
            </m:rP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=Prob</m:t>
          </m:r>
          <m:d>
            <m:dPr>
              <m:ctrlPr>
                <w:rPr>
                  <w:rFonts w:ascii="Cambria Math" w:hAnsi="Cambria Math"/>
                  <w:i/>
                </w:rPr>
              </m:ctrlPr>
            </m:dPr>
            <m:e>
              <m:r>
                <m:rPr>
                  <m:sty m:val="bi"/>
                </m:rPr>
                <w:rPr>
                  <w:rFonts w:ascii="Cambria Math" w:hAnsi="Cambria Math"/>
                </w:rPr>
                <m:t>C</m:t>
              </m:r>
            </m:e>
            <m:e>
              <m:r>
                <m:rPr>
                  <m:sty m:val="bi"/>
                </m:rPr>
                <w:rPr>
                  <w:rFonts w:ascii="Cambria Math" w:hAnsi="Cambria Math"/>
                </w:rPr>
                <m:t>θ,β</m:t>
              </m:r>
              <m:r>
                <w:rPr>
                  <w:rFonts w:ascii="Cambria Math" w:hAnsi="Cambria Math"/>
                </w:rPr>
                <m:t xml:space="preserve"> </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ij</m:t>
                          </m:r>
                        </m:sub>
                      </m:sSub>
                    </m:sup>
                  </m:sSup>
                  <m:sSup>
                    <m:sSupPr>
                      <m:ctrlPr>
                        <w:rPr>
                          <w:rFonts w:ascii="Cambria Math" w:hAnsi="Cambria Math"/>
                          <w:i/>
                        </w:rPr>
                      </m:ctrlPr>
                    </m:sSupPr>
                    <m:e>
                      <m:r>
                        <w:rPr>
                          <w:rFonts w:ascii="Cambria Math" w:hAnsi="Cambria Math"/>
                        </w:rPr>
                        <m:t>Q(</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up>
                  </m:sSup>
                </m:e>
              </m:nary>
            </m:e>
          </m:nary>
          <m:r>
            <w:rPr>
              <w:rFonts w:ascii="Cambria Math" w:hAnsi="Cambria Math"/>
            </w:rPr>
            <m:t xml:space="preserve"> </m:t>
          </m:r>
        </m:oMath>
      </m:oMathPara>
    </w:p>
    <w:p w14:paraId="7C00409A" w14:textId="77777777" w:rsidR="00735C17" w:rsidRDefault="00735C17" w:rsidP="00735C17">
      <w:pPr>
        <w:ind w:left="720"/>
      </w:pPr>
      <m:oMath>
        <m:sSub>
          <m:sSubPr>
            <m:ctrlPr>
              <w:rPr>
                <w:rFonts w:ascii="Cambria Math" w:hAnsi="Cambria Math"/>
                <w:i/>
              </w:rPr>
            </m:ctrlPr>
          </m:sSubPr>
          <m:e>
            <m:r>
              <w:rPr>
                <w:rFonts w:ascii="Cambria Math" w:hAnsi="Cambria Math"/>
              </w:rPr>
              <m:t>m</m:t>
            </m:r>
          </m:e>
          <m:sub>
            <m:r>
              <w:rPr>
                <w:rFonts w:ascii="Cambria Math" w:hAnsi="Cambria Math"/>
              </w:rPr>
              <m:t>ij</m:t>
            </m:r>
          </m:sub>
        </m:sSub>
      </m:oMath>
      <w:r>
        <w:t xml:space="preserve"> is the indicator for student </w:t>
      </w:r>
      <w:proofErr w:type="spellStart"/>
      <w:r>
        <w:t>i</w:t>
      </w:r>
      <w:proofErr w:type="spellEnd"/>
      <w:r>
        <w:t xml:space="preserve"> correctly answered question </w:t>
      </w:r>
      <w:proofErr w:type="gramStart"/>
      <w:r>
        <w:t>j</w:t>
      </w:r>
      <w:proofErr w:type="gramEnd"/>
    </w:p>
    <w:p w14:paraId="30BB5F8A" w14:textId="77777777" w:rsidR="00735C17" w:rsidRDefault="00735C17" w:rsidP="00735C17">
      <w:pPr>
        <w:ind w:left="360"/>
      </w:pPr>
    </w:p>
    <w:p w14:paraId="1F4CF3E5" w14:textId="77777777" w:rsidR="00735C17" w:rsidRDefault="00735C17" w:rsidP="00735C17">
      <w:pPr>
        <w:ind w:left="720"/>
      </w:pPr>
      <w:r>
        <w:t>Log-likelihood:</w:t>
      </w:r>
    </w:p>
    <w:p w14:paraId="66356BF6" w14:textId="77777777" w:rsidR="00735C17" w:rsidRPr="003A2B72" w:rsidRDefault="00735C17" w:rsidP="00735C17">
      <w:pPr>
        <w:ind w:left="720"/>
      </w:pPr>
      <m:oMathPara>
        <m:oMath>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Prob</m:t>
              </m:r>
              <m:d>
                <m:dPr>
                  <m:ctrlPr>
                    <w:rPr>
                      <w:rFonts w:ascii="Cambria Math" w:hAnsi="Cambria Math"/>
                      <w:i/>
                    </w:rPr>
                  </m:ctrlPr>
                </m:dPr>
                <m:e>
                  <m:r>
                    <m:rPr>
                      <m:sty m:val="bi"/>
                    </m:rPr>
                    <w:rPr>
                      <w:rFonts w:ascii="Cambria Math" w:hAnsi="Cambria Math"/>
                    </w:rPr>
                    <m:t>C</m:t>
                  </m:r>
                </m:e>
                <m:e>
                  <m:r>
                    <m:rPr>
                      <m:sty m:val="bi"/>
                    </m:rPr>
                    <w:rPr>
                      <w:rFonts w:ascii="Cambria Math" w:hAnsi="Cambria Math"/>
                    </w:rPr>
                    <m:t>θ,β</m:t>
                  </m:r>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P(</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sup>
                          <m:sSub>
                            <m:sSubPr>
                              <m:ctrlPr>
                                <w:rPr>
                                  <w:rFonts w:ascii="Cambria Math" w:hAnsi="Cambria Math"/>
                                  <w:i/>
                                </w:rPr>
                              </m:ctrlPr>
                            </m:sSubPr>
                            <m:e>
                              <m:r>
                                <w:rPr>
                                  <w:rFonts w:ascii="Cambria Math" w:hAnsi="Cambria Math"/>
                                </w:rPr>
                                <m:t>m</m:t>
                              </m:r>
                            </m:e>
                            <m:sub>
                              <m:r>
                                <w:rPr>
                                  <w:rFonts w:ascii="Cambria Math" w:hAnsi="Cambria Math"/>
                                </w:rPr>
                                <m:t>ij</m:t>
                              </m:r>
                            </m:sub>
                          </m:sSub>
                        </m:sup>
                      </m:sSup>
                      <m:sSup>
                        <m:sSupPr>
                          <m:ctrlPr>
                            <w:rPr>
                              <w:rFonts w:ascii="Cambria Math" w:hAnsi="Cambria Math"/>
                              <w:i/>
                            </w:rPr>
                          </m:ctrlPr>
                        </m:sSupPr>
                        <m:e>
                          <m:r>
                            <w:rPr>
                              <w:rFonts w:ascii="Cambria Math" w:hAnsi="Cambria Math"/>
                            </w:rPr>
                            <m:t>Q(</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sup>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up>
                      </m:sSup>
                    </m:e>
                  </m:nary>
                </m:e>
              </m:nary>
            </m:e>
          </m:func>
        </m:oMath>
      </m:oMathPara>
    </w:p>
    <w:p w14:paraId="2A7B990E" w14:textId="77777777" w:rsidR="00735C17" w:rsidRPr="000E34CD" w:rsidRDefault="00735C17" w:rsidP="00735C17">
      <w:pPr>
        <w:ind w:left="720"/>
      </w:pPr>
      <m:oMathPara>
        <m:oMath>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e>
                      </m:d>
                    </m:e>
                  </m:func>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ij</m:t>
                      </m:r>
                    </m:sub>
                  </m:sSub>
                  <m:r>
                    <m:rPr>
                      <m:sty m:val="p"/>
                    </m:rPr>
                    <w:rPr>
                      <w:rFonts w:ascii="Cambria Math" w:hAnsi="Cambria Math"/>
                    </w:rPr>
                    <m:t>)log⁡</m:t>
                  </m:r>
                  <m:r>
                    <w:rPr>
                      <w:rFonts w:ascii="Cambria Math" w:hAnsi="Cambria Math"/>
                    </w:rPr>
                    <m:t>(</m:t>
                  </m:r>
                  <m:f>
                    <m:fPr>
                      <m:ctrlPr>
                        <w:rPr>
                          <w:rFonts w:ascii="Cambria Math" w:hAnsi="Cambria Math"/>
                          <w:i/>
                        </w:rPr>
                      </m:ctrlPr>
                    </m:fPr>
                    <m:num>
                      <m:r>
                        <m:rPr>
                          <m:sty m:val="p"/>
                        </m:rP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den>
                  </m:f>
                </m:e>
              </m:nary>
            </m:e>
          </m:nary>
          <m:r>
            <w:rPr>
              <w:rFonts w:ascii="Cambria Math" w:hAnsi="Cambria Math"/>
            </w:rPr>
            <m:t>)]</m:t>
          </m:r>
        </m:oMath>
      </m:oMathPara>
    </w:p>
    <w:p w14:paraId="62AB7C02" w14:textId="77777777" w:rsidR="00735C17" w:rsidRPr="00B05F30" w:rsidRDefault="00735C17" w:rsidP="00735C17">
      <w:pPr>
        <w:ind w:left="720"/>
      </w:pPr>
      <m:oMathPara>
        <m:oMath>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m:t>
                          </m:r>
                        </m:e>
                        <m:sub>
                          <m:r>
                            <w:rPr>
                              <w:rFonts w:ascii="Cambria Math" w:hAnsi="Cambria Math"/>
                            </w:rPr>
                            <m:t>ij</m:t>
                          </m:r>
                        </m:sub>
                      </m:sSub>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func>
                </m:e>
              </m:nary>
            </m:e>
          </m:nary>
        </m:oMath>
      </m:oMathPara>
    </w:p>
    <w:p w14:paraId="67C15555" w14:textId="77777777" w:rsidR="00735C17" w:rsidRPr="000E34CD" w:rsidRDefault="00735C17" w:rsidP="00735C17">
      <w:pPr>
        <w:ind w:left="720"/>
      </w:pPr>
    </w:p>
    <w:p w14:paraId="7EF37A56" w14:textId="77777777" w:rsidR="00735C17" w:rsidRDefault="00735C17" w:rsidP="00735C17">
      <w:pPr>
        <w:ind w:left="720"/>
      </w:pPr>
    </w:p>
    <w:p w14:paraId="5DA93AFD" w14:textId="77777777" w:rsidR="00735C17" w:rsidRDefault="00735C17" w:rsidP="00735C17">
      <w:pPr>
        <w:ind w:left="720"/>
        <w:rPr>
          <w:i/>
        </w:rPr>
      </w:pPr>
      <w:r w:rsidRPr="000E34CD">
        <w:rPr>
          <w:i/>
          <w:iCs/>
          <w:u w:val="single"/>
        </w:rPr>
        <w:t xml:space="preserve">Part </w:t>
      </w:r>
      <w:r>
        <w:rPr>
          <w:i/>
          <w:iCs/>
          <w:u w:val="single"/>
        </w:rPr>
        <w:t>2</w:t>
      </w:r>
      <w:r w:rsidRPr="000E34CD">
        <w:rPr>
          <w:i/>
          <w:iCs/>
          <w:u w:val="single"/>
        </w:rPr>
        <w:t>:</w:t>
      </w:r>
      <w:r w:rsidRPr="000E34CD">
        <w:rPr>
          <w:i/>
          <w:iCs/>
        </w:rPr>
        <w:t xml:space="preserve"> </w:t>
      </w:r>
      <w:r>
        <w:rPr>
          <w:i/>
          <w:iCs/>
        </w:rPr>
        <w:t xml:space="preserve">partial derivatives respect to </w:t>
      </w:r>
      <m:oMath>
        <m:sSub>
          <m:sSubPr>
            <m:ctrlPr>
              <w:rPr>
                <w:rFonts w:ascii="Cambria Math" w:hAnsi="Cambria Math"/>
                <w:i/>
              </w:rPr>
            </m:ctrlPr>
          </m:sSubPr>
          <m:e>
            <m:r>
              <w:rPr>
                <w:rFonts w:ascii="Cambria Math" w:hAnsi="Cambria Math"/>
              </w:rPr>
              <m:t>θ</m:t>
            </m:r>
          </m:e>
          <m:sub>
            <m:r>
              <w:rPr>
                <w:rFonts w:ascii="Cambria Math" w:hAnsi="Cambria Math"/>
              </w:rPr>
              <m:t>i</m:t>
            </m:r>
          </m:sub>
        </m:sSub>
      </m:oMath>
    </w:p>
    <w:p w14:paraId="2AD17C16" w14:textId="419212A9" w:rsidR="00735C17" w:rsidRPr="00B05F30" w:rsidRDefault="00735C17" w:rsidP="00735C17">
      <w:pPr>
        <w:ind w:left="720"/>
        <w:rPr>
          <w:rFonts w:hint="eastAsia"/>
        </w:rPr>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m:t>
                      </m:r>
                    </m:e>
                    <m:sub>
                      <m:r>
                        <w:rPr>
                          <w:rFonts w:ascii="Cambria Math" w:hAnsi="Cambria Math"/>
                        </w:rPr>
                        <m:t>ij</m:t>
                      </m:r>
                    </m:sub>
                  </m:sSub>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func>
            </m:e>
          </m:nary>
          <m:r>
            <w:rPr>
              <w:rFonts w:ascii="Cambria Math" w:hAnsi="Cambria Math"/>
            </w:rPr>
            <m:t>}</m:t>
          </m:r>
        </m:oMath>
      </m:oMathPara>
    </w:p>
    <w:p w14:paraId="46902929" w14:textId="77777777" w:rsidR="00735C17" w:rsidRPr="00B05F30"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r>
                <w:rPr>
                  <w:rFonts w:ascii="Cambria Math" w:hAnsi="Cambria Math"/>
                </w:rPr>
                <m:t>]</m:t>
              </m:r>
            </m:e>
          </m:nary>
        </m:oMath>
      </m:oMathPara>
    </w:p>
    <w:p w14:paraId="2387EFB9" w14:textId="77777777" w:rsidR="00735C17" w:rsidRDefault="00735C17" w:rsidP="00735C17">
      <w:pPr>
        <w:ind w:left="720"/>
      </w:pPr>
    </w:p>
    <w:p w14:paraId="31046047" w14:textId="77777777" w:rsidR="00735C17" w:rsidRDefault="00735C17" w:rsidP="00735C17">
      <w:pPr>
        <w:ind w:left="720"/>
        <w:rPr>
          <w:i/>
        </w:rPr>
      </w:pPr>
      <w:r w:rsidRPr="000E34CD">
        <w:rPr>
          <w:i/>
          <w:iCs/>
          <w:u w:val="single"/>
        </w:rPr>
        <w:t xml:space="preserve">Part </w:t>
      </w:r>
      <w:r>
        <w:rPr>
          <w:i/>
          <w:iCs/>
          <w:u w:val="single"/>
        </w:rPr>
        <w:t>3</w:t>
      </w:r>
      <w:r w:rsidRPr="000E34CD">
        <w:rPr>
          <w:i/>
          <w:iCs/>
          <w:u w:val="single"/>
        </w:rPr>
        <w:t>:</w:t>
      </w:r>
      <w:r w:rsidRPr="000E34CD">
        <w:rPr>
          <w:i/>
          <w:iCs/>
        </w:rPr>
        <w:t xml:space="preserve"> </w:t>
      </w:r>
      <w:r>
        <w:rPr>
          <w:i/>
          <w:iCs/>
        </w:rPr>
        <w:t xml:space="preserve">partial derivatives respect to </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oMath>
    </w:p>
    <w:p w14:paraId="0FEE55FE" w14:textId="77777777" w:rsidR="00735C17" w:rsidRPr="00B05F30"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m</m:t>
                      </m:r>
                    </m:e>
                    <m:sub>
                      <m:r>
                        <w:rPr>
                          <w:rFonts w:ascii="Cambria Math" w:hAnsi="Cambria Math"/>
                        </w:rPr>
                        <m:t>ij</m:t>
                      </m:r>
                    </m:sub>
                  </m:sSub>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m:t>
                  </m:r>
                </m:e>
              </m:func>
            </m:e>
          </m:nary>
        </m:oMath>
      </m:oMathPara>
    </w:p>
    <w:p w14:paraId="4565AEB7" w14:textId="77777777" w:rsidR="00735C17" w:rsidRPr="00BD0D1B" w:rsidRDefault="00735C17" w:rsidP="00735C17">
      <w:pPr>
        <w:ind w:left="720"/>
        <w:rPr>
          <w:i/>
        </w:rPr>
      </w:pPr>
    </w:p>
    <w:p w14:paraId="68EC7A38" w14:textId="77777777" w:rsidR="00735C17" w:rsidRPr="00063ACE"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e>
          </m:nary>
          <m:r>
            <w:rPr>
              <w:rFonts w:ascii="Cambria Math" w:hAnsi="Cambria Math"/>
            </w:rPr>
            <m:t>]</m:t>
          </m:r>
        </m:oMath>
      </m:oMathPara>
    </w:p>
    <w:p w14:paraId="5319AB15" w14:textId="77777777" w:rsidR="00735C17" w:rsidRPr="00063ACE" w:rsidRDefault="00735C17" w:rsidP="00735C17">
      <w:pPr>
        <w:ind w:left="720"/>
      </w:pPr>
    </w:p>
    <w:p w14:paraId="1AC51E52" w14:textId="713AB488" w:rsidR="00735C17" w:rsidRDefault="0083527D" w:rsidP="00735C17">
      <w:pPr>
        <w:pStyle w:val="ListParagraph"/>
        <w:numPr>
          <w:ilvl w:val="0"/>
          <w:numId w:val="1"/>
        </w:numPr>
      </w:pPr>
      <w:r>
        <w:t>Implement missing functions that p</w:t>
      </w:r>
      <w:r w:rsidR="00735C17">
        <w:rPr>
          <w:rFonts w:hint="eastAsia"/>
        </w:rPr>
        <w:t>e</w:t>
      </w:r>
      <w:r w:rsidR="00735C17">
        <w:t xml:space="preserve">rform alternating gradient descent on </w:t>
      </w:r>
      <m:oMath>
        <m:r>
          <m:rPr>
            <m:sty m:val="bi"/>
          </m:rPr>
          <w:rPr>
            <w:rFonts w:ascii="Cambria Math" w:hAnsi="Cambria Math"/>
          </w:rPr>
          <m:t>θ,β</m:t>
        </m:r>
      </m:oMath>
      <w:r w:rsidR="00735C17">
        <w:rPr>
          <w:b/>
          <w:bCs/>
        </w:rPr>
        <w:t xml:space="preserve"> </w:t>
      </w:r>
      <w:r w:rsidR="00735C17" w:rsidRPr="00063ACE">
        <w:t>to maximize the log-likelihood</w:t>
      </w:r>
      <w:r w:rsidR="00735C17">
        <w:t xml:space="preserve"> and report the hyperparameters selected. </w:t>
      </w:r>
    </w:p>
    <w:p w14:paraId="1728F387" w14:textId="77777777" w:rsidR="00735C17" w:rsidRDefault="00735C17" w:rsidP="00735C17">
      <w:pPr>
        <w:pStyle w:val="ListParagraph"/>
      </w:pPr>
      <w:r>
        <w:t xml:space="preserve">With the chosen hyperparameters, report the training curves that shows the training and validation log-likelihoods as a function of iteration. </w:t>
      </w:r>
    </w:p>
    <w:p w14:paraId="19133D50" w14:textId="77777777" w:rsidR="00735C17" w:rsidRDefault="00735C17" w:rsidP="00735C17">
      <w:pPr>
        <w:pStyle w:val="ListParagraph"/>
      </w:pPr>
    </w:p>
    <w:p w14:paraId="1223F38B" w14:textId="77777777" w:rsidR="00735C17" w:rsidRPr="0083527D" w:rsidRDefault="00735C17" w:rsidP="00735C17">
      <w:pPr>
        <w:pStyle w:val="ListParagraph"/>
        <w:rPr>
          <w:i/>
          <w:iCs/>
          <w:u w:val="single"/>
        </w:rPr>
      </w:pPr>
      <w:r w:rsidRPr="0083527D">
        <w:rPr>
          <w:i/>
          <w:iCs/>
          <w:u w:val="single"/>
        </w:rPr>
        <w:t xml:space="preserve">Solution: </w:t>
      </w:r>
    </w:p>
    <w:p w14:paraId="72CB78D4" w14:textId="77777777" w:rsidR="0083527D" w:rsidRDefault="0083527D" w:rsidP="00735C17">
      <w:pPr>
        <w:pStyle w:val="ListParagraph"/>
      </w:pPr>
    </w:p>
    <w:p w14:paraId="0162F9EC" w14:textId="286EB7BC" w:rsidR="0083527D" w:rsidRPr="0083527D" w:rsidRDefault="0083527D" w:rsidP="00735C17">
      <w:pPr>
        <w:pStyle w:val="ListParagraph"/>
        <w:rPr>
          <w:rFonts w:hint="eastAsia"/>
          <w:i/>
          <w:iCs/>
        </w:rPr>
      </w:pPr>
      <w:r w:rsidRPr="0083527D">
        <w:rPr>
          <w:i/>
          <w:iCs/>
        </w:rPr>
        <w:t xml:space="preserve">Part 1: </w:t>
      </w:r>
      <w:r w:rsidRPr="0083527D">
        <w:rPr>
          <w:rFonts w:hint="eastAsia"/>
          <w:i/>
          <w:iCs/>
        </w:rPr>
        <w:t>B</w:t>
      </w:r>
      <w:r w:rsidRPr="0083527D">
        <w:rPr>
          <w:i/>
          <w:iCs/>
        </w:rPr>
        <w:t>asic thoughts of code implementation</w:t>
      </w:r>
    </w:p>
    <w:p w14:paraId="0842C7EF" w14:textId="02E76038" w:rsidR="00735C17" w:rsidRDefault="00735C17" w:rsidP="00735C17">
      <w:pPr>
        <w:pStyle w:val="ListParagraph"/>
      </w:pPr>
      <w:r>
        <w:t xml:space="preserve">To find </w:t>
      </w:r>
      <m:oMath>
        <m:r>
          <m:rPr>
            <m:sty m:val="bi"/>
          </m:rPr>
          <w:rPr>
            <w:rFonts w:ascii="Cambria Math" w:hAnsi="Cambria Math"/>
          </w:rPr>
          <m:t>θ,β</m:t>
        </m:r>
      </m:oMath>
      <w:r>
        <w:rPr>
          <w:b/>
          <w:bCs/>
        </w:rPr>
        <w:t xml:space="preserve"> </w:t>
      </w:r>
      <w:r w:rsidRPr="0065365C">
        <w:t>so as to maximize log-likelihood equivalent to minimize negative log-likelihood</w:t>
      </w:r>
    </w:p>
    <w:p w14:paraId="04FCC44A" w14:textId="77777777" w:rsidR="00735C17" w:rsidRPr="004A13FB"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 xml:space="preserve"> -</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r>
                <w:rPr>
                  <w:rFonts w:ascii="Cambria Math" w:hAnsi="Cambria Math"/>
                </w:rPr>
                <m:t>]</m:t>
              </m:r>
            </m:e>
          </m:nary>
        </m:oMath>
      </m:oMathPara>
    </w:p>
    <w:p w14:paraId="700301A7" w14:textId="77777777" w:rsidR="00735C17" w:rsidRPr="004A13FB"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r>
                <w:rPr>
                  <w:rFonts w:ascii="Cambria Math" w:hAnsi="Cambria Math"/>
                </w:rPr>
                <m:t>]</m:t>
              </m:r>
            </m:e>
          </m:nary>
        </m:oMath>
      </m:oMathPara>
    </w:p>
    <w:p w14:paraId="3E635B67" w14:textId="77777777" w:rsidR="00735C17" w:rsidRPr="0065365C" w:rsidRDefault="00735C17" w:rsidP="00735C17">
      <w:pPr>
        <w:ind w:left="720"/>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d>
            <m:dPr>
              <m:begChr m:val="["/>
              <m:endChr m:val="]"/>
              <m:ctrlPr>
                <w:rPr>
                  <w:rFonts w:ascii="Cambria Math" w:hAnsi="Cambria Math"/>
                  <w:i/>
                </w:rPr>
              </m:ctrlPr>
            </m:dPr>
            <m:e>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e>
          </m:d>
          <m:r>
            <w:rPr>
              <w:rFonts w:ascii="Cambria Math" w:hAnsi="Cambria Math"/>
            </w:rPr>
            <m:t xml:space="preserve"> </m:t>
          </m:r>
        </m:oMath>
      </m:oMathPara>
    </w:p>
    <w:p w14:paraId="04B66274" w14:textId="77777777" w:rsidR="00735C17" w:rsidRPr="0065365C" w:rsidRDefault="00735C17" w:rsidP="00735C17">
      <w:pPr>
        <w:ind w:left="720"/>
        <w:rPr>
          <w:rFonts w:hint="eastAsia"/>
        </w:rPr>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 α</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r>
                <w:rPr>
                  <w:rFonts w:ascii="Cambria Math" w:hAnsi="Cambria Math"/>
                </w:rPr>
                <m:t>]</m:t>
              </m:r>
            </m:e>
          </m:nary>
        </m:oMath>
      </m:oMathPara>
    </w:p>
    <w:p w14:paraId="63EB9C0F" w14:textId="77777777" w:rsidR="00735C17" w:rsidRPr="00BD0D1B"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e>
          </m:nary>
          <m:r>
            <w:rPr>
              <w:rFonts w:ascii="Cambria Math" w:hAnsi="Cambria Math"/>
            </w:rPr>
            <m:t>]</m:t>
          </m:r>
        </m:oMath>
      </m:oMathPara>
    </w:p>
    <w:p w14:paraId="60CED3D3" w14:textId="77777777" w:rsidR="00735C17" w:rsidRPr="00BD0D1B" w:rsidRDefault="00735C17" w:rsidP="00735C17">
      <w:pPr>
        <w:ind w:left="720"/>
      </w:pPr>
      <m:oMathPara>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e>
          </m:nary>
          <m:r>
            <w:rPr>
              <w:rFonts w:ascii="Cambria Math" w:hAnsi="Cambria Math"/>
            </w:rPr>
            <m:t>]</m:t>
          </m:r>
        </m:oMath>
      </m:oMathPara>
    </w:p>
    <w:p w14:paraId="79A12076" w14:textId="77777777" w:rsidR="00735C17" w:rsidRPr="00BD0D1B" w:rsidRDefault="00735C17" w:rsidP="00735C17">
      <w:pPr>
        <w:ind w:left="72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α</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r>
            <w:rPr>
              <w:rFonts w:ascii="Cambria Math" w:hAnsi="Cambria Math"/>
            </w:rPr>
            <m:t>[-L</m:t>
          </m:r>
          <m:d>
            <m:dPr>
              <m:ctrlPr>
                <w:rPr>
                  <w:rFonts w:ascii="Cambria Math" w:hAnsi="Cambria Math"/>
                  <w:i/>
                </w:rPr>
              </m:ctrlPr>
            </m:dPr>
            <m:e>
              <m:r>
                <m:rPr>
                  <m:sty m:val="bi"/>
                </m:rPr>
                <w:rPr>
                  <w:rFonts w:ascii="Cambria Math" w:hAnsi="Cambria Math"/>
                </w:rPr>
                <m:t>θ,β</m:t>
              </m:r>
              <m:r>
                <w:rPr>
                  <w:rFonts w:ascii="Cambria Math" w:hAnsi="Cambria Math"/>
                </w:rPr>
                <m:t xml:space="preserve"> </m:t>
              </m:r>
            </m:e>
          </m:d>
          <m:r>
            <w:rPr>
              <w:rFonts w:ascii="Cambria Math" w:hAnsi="Cambria Math"/>
            </w:rPr>
            <m:t>]</m:t>
          </m:r>
        </m:oMath>
      </m:oMathPara>
    </w:p>
    <w:p w14:paraId="356754C4" w14:textId="3A8B6124" w:rsidR="00735C17" w:rsidRPr="0083527D" w:rsidRDefault="00735C17" w:rsidP="00735C17">
      <w:pPr>
        <w:ind w:left="720"/>
      </w:pPr>
      <m:oMathPara>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e>
                      </m:d>
                    </m:e>
                  </m:func>
                </m:den>
              </m:f>
            </m:e>
          </m:nary>
          <m:r>
            <w:rPr>
              <w:rFonts w:ascii="Cambria Math" w:hAnsi="Cambria Math"/>
            </w:rPr>
            <m:t>]</m:t>
          </m:r>
        </m:oMath>
      </m:oMathPara>
    </w:p>
    <w:p w14:paraId="101A849D" w14:textId="1E230A74" w:rsidR="0083527D" w:rsidRPr="003473D5" w:rsidRDefault="0083527D" w:rsidP="00735C17">
      <w:pPr>
        <w:ind w:left="720"/>
        <w:rPr>
          <w:rFonts w:hint="eastAsia"/>
          <w:i/>
          <w:iCs/>
        </w:rPr>
      </w:pPr>
      <w:r w:rsidRPr="003473D5">
        <w:rPr>
          <w:i/>
          <w:iCs/>
        </w:rPr>
        <w:lastRenderedPageBreak/>
        <w:t>Part 2:</w:t>
      </w:r>
      <w:r w:rsidR="003473D5" w:rsidRPr="003473D5">
        <w:rPr>
          <w:i/>
          <w:iCs/>
        </w:rPr>
        <w:t xml:space="preserve"> tune hyperparameters</w:t>
      </w:r>
    </w:p>
    <w:p w14:paraId="5FE13553" w14:textId="08FAEB5A" w:rsidR="003473D5" w:rsidRDefault="003473D5" w:rsidP="00735C17">
      <w:pPr>
        <w:ind w:left="720"/>
      </w:pPr>
      <w:r>
        <w:t>Since there are two hyperparameters, learning rate and number of iterations to tune, we did the following experiments:</w:t>
      </w:r>
    </w:p>
    <w:p w14:paraId="6F182D66" w14:textId="124D6F65" w:rsidR="003473D5" w:rsidRDefault="003473D5" w:rsidP="003473D5">
      <w:pPr>
        <w:pStyle w:val="ListParagraph"/>
        <w:numPr>
          <w:ilvl w:val="0"/>
          <w:numId w:val="2"/>
        </w:numPr>
      </w:pPr>
      <w:r>
        <w:t>Experiment on learning rate</w:t>
      </w:r>
    </w:p>
    <w:p w14:paraId="4744A5C0" w14:textId="4B85CA73" w:rsidR="00A24FED" w:rsidRDefault="00A60E57" w:rsidP="00A24FED">
      <w:pPr>
        <w:pStyle w:val="ListParagraph"/>
        <w:ind w:left="1080"/>
      </w:pPr>
      <w:r>
        <w:t>Fixed number of iterations = 500, and initial values of theta and beta are all 1’s</w:t>
      </w:r>
    </w:p>
    <w:p w14:paraId="2DEEB7E4" w14:textId="30CA2CA1" w:rsidR="00A24FED" w:rsidRDefault="00A24FED" w:rsidP="00A24FED">
      <w:pPr>
        <w:pStyle w:val="ListParagraph"/>
        <w:numPr>
          <w:ilvl w:val="0"/>
          <w:numId w:val="3"/>
        </w:numPr>
      </w:pPr>
      <w:r>
        <w:t>Learning rate = 0.0005</w:t>
      </w:r>
    </w:p>
    <w:p w14:paraId="571EDBF4" w14:textId="64E8D2ED" w:rsidR="00A24FED" w:rsidRDefault="00660319" w:rsidP="00A24FED">
      <w:pPr>
        <w:pStyle w:val="ListParagraph"/>
        <w:ind w:left="1440"/>
      </w:pPr>
      <w:r>
        <w:rPr>
          <w:noProof/>
        </w:rPr>
        <w:drawing>
          <wp:inline distT="0" distB="0" distL="0" distR="0" wp14:anchorId="52F0AD68" wp14:editId="137BA1CD">
            <wp:extent cx="2638447" cy="1978835"/>
            <wp:effectExtent l="0" t="0" r="3175" b="254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53790" cy="1990342"/>
                    </a:xfrm>
                    <a:prstGeom prst="rect">
                      <a:avLst/>
                    </a:prstGeom>
                  </pic:spPr>
                </pic:pic>
              </a:graphicData>
            </a:graphic>
          </wp:inline>
        </w:drawing>
      </w:r>
    </w:p>
    <w:p w14:paraId="6D807632" w14:textId="77777777" w:rsidR="00A24FED" w:rsidRDefault="00A24FED" w:rsidP="00A24FED">
      <w:pPr>
        <w:pStyle w:val="ListParagraph"/>
        <w:numPr>
          <w:ilvl w:val="0"/>
          <w:numId w:val="3"/>
        </w:numPr>
      </w:pPr>
      <w:r>
        <w:t>Learning rate = 0.001</w:t>
      </w:r>
    </w:p>
    <w:p w14:paraId="1F62EA7B" w14:textId="6654DF70" w:rsidR="00A24FED" w:rsidRDefault="00A24FED" w:rsidP="00660319">
      <w:pPr>
        <w:pStyle w:val="ListParagraph"/>
        <w:ind w:left="1440"/>
      </w:pPr>
      <w:r>
        <w:rPr>
          <w:noProof/>
        </w:rPr>
        <w:drawing>
          <wp:inline distT="0" distB="0" distL="0" distR="0" wp14:anchorId="157040D7" wp14:editId="0E744330">
            <wp:extent cx="2614973" cy="1961230"/>
            <wp:effectExtent l="0" t="0" r="127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00166" cy="2025124"/>
                    </a:xfrm>
                    <a:prstGeom prst="rect">
                      <a:avLst/>
                    </a:prstGeom>
                  </pic:spPr>
                </pic:pic>
              </a:graphicData>
            </a:graphic>
          </wp:inline>
        </w:drawing>
      </w:r>
    </w:p>
    <w:p w14:paraId="39D330A9" w14:textId="0FF7CFF1" w:rsidR="00A24FED" w:rsidRDefault="00A24FED" w:rsidP="00A60E57">
      <w:pPr>
        <w:pStyle w:val="ListParagraph"/>
        <w:numPr>
          <w:ilvl w:val="0"/>
          <w:numId w:val="3"/>
        </w:numPr>
      </w:pPr>
      <w:r>
        <w:t>Learning rate = 0.01</w:t>
      </w:r>
    </w:p>
    <w:p w14:paraId="30F0FFC2" w14:textId="34438716" w:rsidR="00A24FED" w:rsidRDefault="00A24FED" w:rsidP="00A24FED">
      <w:pPr>
        <w:pStyle w:val="ListParagraph"/>
        <w:ind w:left="1440"/>
      </w:pPr>
      <w:r>
        <w:rPr>
          <w:noProof/>
        </w:rPr>
        <w:drawing>
          <wp:inline distT="0" distB="0" distL="0" distR="0" wp14:anchorId="2F808D43" wp14:editId="431E46FE">
            <wp:extent cx="2625834" cy="1969376"/>
            <wp:effectExtent l="0" t="0" r="3175"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2271" cy="1981704"/>
                    </a:xfrm>
                    <a:prstGeom prst="rect">
                      <a:avLst/>
                    </a:prstGeom>
                  </pic:spPr>
                </pic:pic>
              </a:graphicData>
            </a:graphic>
          </wp:inline>
        </w:drawing>
      </w:r>
    </w:p>
    <w:p w14:paraId="43957A8B" w14:textId="77777777" w:rsidR="0010151D" w:rsidRDefault="0010151D" w:rsidP="0010151D">
      <w:pPr>
        <w:pStyle w:val="ListParagraph"/>
        <w:ind w:left="1440"/>
        <w:jc w:val="both"/>
      </w:pPr>
      <w:r>
        <w:t xml:space="preserve">From all three plots, we can tell that the accuracy rate curves rise rapidly initially and become stable after some number of iterations. Validation accuracy is always lower than training accuracy. The accuracy of training set is at around 0.74, and the accuracy of validation set is about 0.71. </w:t>
      </w:r>
    </w:p>
    <w:p w14:paraId="1DA22A51" w14:textId="252346D1" w:rsidR="0084497D" w:rsidRDefault="0084497D" w:rsidP="0010151D">
      <w:pPr>
        <w:pStyle w:val="ListParagraph"/>
        <w:ind w:left="1440"/>
        <w:jc w:val="both"/>
      </w:pPr>
      <w:r>
        <w:lastRenderedPageBreak/>
        <w:t xml:space="preserve">We can </w:t>
      </w:r>
      <w:r w:rsidR="0010151D">
        <w:t xml:space="preserve">also </w:t>
      </w:r>
      <w:r>
        <w:t>tell that when learning rate equals to 0.01, curves are too steep; when learning rate equals to 0.0005, accuracy is still slightly rising after 500 iterations, thus it rises relatively too slow. Learning rate of 0.</w:t>
      </w:r>
      <w:r w:rsidR="006F5A31">
        <w:t xml:space="preserve">001 is neither too fast </w:t>
      </w:r>
      <w:r w:rsidR="006F6D73">
        <w:t>nor</w:t>
      </w:r>
      <w:r w:rsidR="006F5A31">
        <w:t xml:space="preserve"> too slow.</w:t>
      </w:r>
    </w:p>
    <w:p w14:paraId="0BDCE4D5" w14:textId="77777777" w:rsidR="0084497D" w:rsidRDefault="0084497D" w:rsidP="006F6D73"/>
    <w:p w14:paraId="564840CD" w14:textId="610CC4EB" w:rsidR="003473D5" w:rsidRDefault="003473D5" w:rsidP="003473D5">
      <w:pPr>
        <w:pStyle w:val="ListParagraph"/>
        <w:numPr>
          <w:ilvl w:val="0"/>
          <w:numId w:val="2"/>
        </w:numPr>
      </w:pPr>
      <w:r>
        <w:t>Experiment on number of iterations</w:t>
      </w:r>
    </w:p>
    <w:p w14:paraId="44EA3432" w14:textId="1931EA08" w:rsidR="00660319" w:rsidRDefault="00660319" w:rsidP="00660319">
      <w:pPr>
        <w:pStyle w:val="ListParagraph"/>
        <w:ind w:left="1080"/>
      </w:pPr>
      <w:r>
        <w:t xml:space="preserve">Fixed </w:t>
      </w:r>
      <w:r>
        <w:t>learning rate</w:t>
      </w:r>
      <w:r>
        <w:t xml:space="preserve"> =</w:t>
      </w:r>
      <w:r>
        <w:t>0.001</w:t>
      </w:r>
      <w:r>
        <w:t>, and initial values of theta and beta are all 1’s</w:t>
      </w:r>
    </w:p>
    <w:p w14:paraId="2AEBE59C" w14:textId="0B1BCCC3" w:rsidR="00660319" w:rsidRDefault="00660319" w:rsidP="00660319">
      <w:pPr>
        <w:pStyle w:val="ListParagraph"/>
        <w:numPr>
          <w:ilvl w:val="0"/>
          <w:numId w:val="3"/>
        </w:numPr>
      </w:pPr>
      <w:r>
        <w:t>Number of iterations = 100</w:t>
      </w:r>
    </w:p>
    <w:p w14:paraId="448B058B" w14:textId="5B8F8F2C" w:rsidR="00660319" w:rsidRDefault="00660319" w:rsidP="00660319">
      <w:pPr>
        <w:pStyle w:val="ListParagraph"/>
        <w:ind w:left="1440"/>
      </w:pPr>
      <w:r>
        <w:rPr>
          <w:noProof/>
        </w:rPr>
        <w:drawing>
          <wp:inline distT="0" distB="0" distL="0" distR="0" wp14:anchorId="2D74789B" wp14:editId="159960F2">
            <wp:extent cx="2790731" cy="2093048"/>
            <wp:effectExtent l="0" t="0" r="3810" b="2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9427" cy="2107070"/>
                    </a:xfrm>
                    <a:prstGeom prst="rect">
                      <a:avLst/>
                    </a:prstGeom>
                  </pic:spPr>
                </pic:pic>
              </a:graphicData>
            </a:graphic>
          </wp:inline>
        </w:drawing>
      </w:r>
    </w:p>
    <w:p w14:paraId="597A98D3" w14:textId="71B65DE5" w:rsidR="00660319" w:rsidRDefault="00660319" w:rsidP="00660319">
      <w:pPr>
        <w:pStyle w:val="ListParagraph"/>
        <w:numPr>
          <w:ilvl w:val="0"/>
          <w:numId w:val="3"/>
        </w:numPr>
      </w:pPr>
      <w:r>
        <w:t>Number of iterations = 300</w:t>
      </w:r>
    </w:p>
    <w:p w14:paraId="7C3D137F" w14:textId="2ABAD24D" w:rsidR="006F5A31" w:rsidRDefault="006F5A31" w:rsidP="006F5A31">
      <w:pPr>
        <w:pStyle w:val="ListParagraph"/>
        <w:ind w:left="1440"/>
      </w:pPr>
      <w:r>
        <w:rPr>
          <w:noProof/>
        </w:rPr>
        <w:drawing>
          <wp:inline distT="0" distB="0" distL="0" distR="0" wp14:anchorId="5C22ACB0" wp14:editId="68275183">
            <wp:extent cx="2747755" cy="206081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81484" cy="2086113"/>
                    </a:xfrm>
                    <a:prstGeom prst="rect">
                      <a:avLst/>
                    </a:prstGeom>
                  </pic:spPr>
                </pic:pic>
              </a:graphicData>
            </a:graphic>
          </wp:inline>
        </w:drawing>
      </w:r>
    </w:p>
    <w:p w14:paraId="13F850B1" w14:textId="77777777" w:rsidR="00660319" w:rsidRDefault="00660319" w:rsidP="00660319">
      <w:pPr>
        <w:pStyle w:val="ListParagraph"/>
        <w:ind w:left="1440"/>
      </w:pPr>
    </w:p>
    <w:p w14:paraId="78207325" w14:textId="61AD7A23" w:rsidR="00660319" w:rsidRDefault="00660319" w:rsidP="00660319">
      <w:pPr>
        <w:pStyle w:val="ListParagraph"/>
        <w:numPr>
          <w:ilvl w:val="0"/>
          <w:numId w:val="3"/>
        </w:numPr>
      </w:pPr>
      <w:r>
        <w:t>Number of iterations = 1000</w:t>
      </w:r>
    </w:p>
    <w:p w14:paraId="573372A5" w14:textId="35CB2A5A" w:rsidR="00551774" w:rsidRDefault="00551774" w:rsidP="00551774">
      <w:pPr>
        <w:pStyle w:val="ListParagraph"/>
        <w:ind w:left="1440"/>
      </w:pPr>
      <w:r>
        <w:rPr>
          <w:noProof/>
        </w:rPr>
        <w:lastRenderedPageBreak/>
        <w:drawing>
          <wp:inline distT="0" distB="0" distL="0" distR="0" wp14:anchorId="4E248640" wp14:editId="251BF91E">
            <wp:extent cx="2747645" cy="2060733"/>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5687" cy="2066764"/>
                    </a:xfrm>
                    <a:prstGeom prst="rect">
                      <a:avLst/>
                    </a:prstGeom>
                  </pic:spPr>
                </pic:pic>
              </a:graphicData>
            </a:graphic>
          </wp:inline>
        </w:drawing>
      </w:r>
    </w:p>
    <w:p w14:paraId="068C81FB" w14:textId="1513A1B9" w:rsidR="006F5A31" w:rsidRDefault="006F5A31" w:rsidP="0014585E">
      <w:pPr>
        <w:pStyle w:val="ListParagraph"/>
        <w:ind w:left="1440"/>
      </w:pPr>
      <w:r>
        <w:t>We can tell that after 300 iterations, both training and validation accuracy reach their maximum value</w:t>
      </w:r>
      <w:r w:rsidR="00551774">
        <w:t>s</w:t>
      </w:r>
      <w:r>
        <w:t xml:space="preserve"> at about 0.74 and 0.70 separately and stay stable. Thus, 300 iterations are acceptable in this case.</w:t>
      </w:r>
    </w:p>
    <w:p w14:paraId="786305B9" w14:textId="53145B9E" w:rsidR="0084497D" w:rsidRDefault="0084497D" w:rsidP="0014585E">
      <w:pPr>
        <w:ind w:left="720"/>
      </w:pPr>
    </w:p>
    <w:p w14:paraId="6CF4D8F6" w14:textId="4AD21456" w:rsidR="003473D5" w:rsidRDefault="003473D5" w:rsidP="0014585E">
      <w:pPr>
        <w:ind w:left="1440"/>
      </w:pPr>
      <w:r>
        <w:t>Based on the experiments above, we finally choose the following hyperparameters as</w:t>
      </w:r>
      <w:r w:rsidR="00660319">
        <w:t xml:space="preserve"> the</w:t>
      </w:r>
      <w:r>
        <w:t xml:space="preserve"> final parameters:</w:t>
      </w:r>
    </w:p>
    <w:p w14:paraId="0A36BC49" w14:textId="3D0E271A" w:rsidR="003473D5" w:rsidRDefault="00660319" w:rsidP="0014585E">
      <w:pPr>
        <w:ind w:left="1440"/>
      </w:pPr>
      <w:r>
        <w:t>Initial values of theta and beta are 1</w:t>
      </w:r>
    </w:p>
    <w:p w14:paraId="62FEDCDF" w14:textId="46B7A8CC" w:rsidR="00660319" w:rsidRDefault="0084497D" w:rsidP="0014585E">
      <w:pPr>
        <w:ind w:left="1440"/>
      </w:pPr>
      <w:r>
        <w:t>Learning rate = 0.001</w:t>
      </w:r>
    </w:p>
    <w:p w14:paraId="0ED37C7E" w14:textId="0EE38E2D" w:rsidR="0084497D" w:rsidRDefault="0084497D" w:rsidP="0014585E">
      <w:pPr>
        <w:ind w:left="1440"/>
        <w:rPr>
          <w:rFonts w:hint="eastAsia"/>
        </w:rPr>
      </w:pPr>
      <w:r>
        <w:t>Number of iterations = 300</w:t>
      </w:r>
    </w:p>
    <w:p w14:paraId="57D275AB" w14:textId="77777777" w:rsidR="003473D5" w:rsidRDefault="003473D5" w:rsidP="00735C17">
      <w:pPr>
        <w:ind w:left="720"/>
      </w:pPr>
    </w:p>
    <w:p w14:paraId="4BF81AC3" w14:textId="2D2FE351" w:rsidR="003473D5" w:rsidRDefault="003473D5" w:rsidP="00735C17">
      <w:pPr>
        <w:ind w:left="720"/>
      </w:pPr>
      <w:r>
        <w:t xml:space="preserve">Part 3: plots report </w:t>
      </w:r>
    </w:p>
    <w:p w14:paraId="21305B3E" w14:textId="139F7356" w:rsidR="00551774" w:rsidRDefault="00551774" w:rsidP="0014585E">
      <w:pPr>
        <w:ind w:left="1440"/>
      </w:pPr>
      <w:r>
        <w:t>Fixed learning rate = 0.001, number of iterations = 300</w:t>
      </w:r>
    </w:p>
    <w:p w14:paraId="67185A7E" w14:textId="05707527" w:rsidR="0014585E" w:rsidRDefault="0014585E" w:rsidP="0014585E">
      <w:pPr>
        <w:ind w:left="1440"/>
      </w:pPr>
      <w:r>
        <w:rPr>
          <w:noProof/>
        </w:rPr>
        <w:drawing>
          <wp:inline distT="0" distB="0" distL="0" distR="0" wp14:anchorId="75A09B5E" wp14:editId="3E62EE5F">
            <wp:extent cx="2913468" cy="2185101"/>
            <wp:effectExtent l="0" t="0" r="0" b="0"/>
            <wp:docPr id="7" name="Picture 7" descr="A picture containing 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7239" cy="2217929"/>
                    </a:xfrm>
                    <a:prstGeom prst="rect">
                      <a:avLst/>
                    </a:prstGeom>
                  </pic:spPr>
                </pic:pic>
              </a:graphicData>
            </a:graphic>
          </wp:inline>
        </w:drawing>
      </w:r>
    </w:p>
    <w:p w14:paraId="464B1303" w14:textId="6E8DE867" w:rsidR="006F6D73" w:rsidRDefault="006F6D73" w:rsidP="006F6D73">
      <w:pPr>
        <w:ind w:left="1440"/>
        <w:jc w:val="both"/>
        <w:rPr>
          <w:rFonts w:hint="eastAsia"/>
        </w:rPr>
      </w:pPr>
      <w:r>
        <w:t xml:space="preserve">We can tell from the plot above that, both training and validation set log-likelihood are negative and rise as number of iterations increases. With number of iterations gets larger, the slopes of both training and validation sets become </w:t>
      </w:r>
      <w:r>
        <w:rPr>
          <w:rFonts w:hint="eastAsia"/>
        </w:rPr>
        <w:t>shallower</w:t>
      </w:r>
      <w:r>
        <w:t xml:space="preserve">. This trend is consistent with what we learned: as more iterations go, it converges to its extreme value. </w:t>
      </w:r>
    </w:p>
    <w:p w14:paraId="6EA109F2" w14:textId="33076F44" w:rsidR="00461AFF" w:rsidRDefault="00461AFF" w:rsidP="0014585E">
      <w:pPr>
        <w:ind w:left="1440"/>
      </w:pPr>
    </w:p>
    <w:p w14:paraId="3F446257" w14:textId="53E9BBE5" w:rsidR="00461AFF" w:rsidRDefault="00461AFF" w:rsidP="00461AFF">
      <w:pPr>
        <w:pStyle w:val="ListParagraph"/>
        <w:numPr>
          <w:ilvl w:val="0"/>
          <w:numId w:val="1"/>
        </w:numPr>
      </w:pPr>
      <w:r>
        <w:t>With the implemented code, report the final validation and test accuracy</w:t>
      </w:r>
    </w:p>
    <w:p w14:paraId="48DA2C03" w14:textId="455CC933" w:rsidR="0014585E" w:rsidRDefault="0014585E" w:rsidP="0014585E">
      <w:pPr>
        <w:pStyle w:val="ListParagraph"/>
      </w:pPr>
      <w:r>
        <w:t>After running the code, we get the following accuracy output:</w:t>
      </w:r>
    </w:p>
    <w:p w14:paraId="5763ADA5" w14:textId="77777777" w:rsidR="0014585E" w:rsidRDefault="0014585E" w:rsidP="0014585E">
      <w:pPr>
        <w:pStyle w:val="ListParagraph"/>
      </w:pPr>
      <w:r>
        <w:t>final accuracy of validation set is 0.7066045723962744</w:t>
      </w:r>
    </w:p>
    <w:p w14:paraId="65C66414" w14:textId="5519B4C6" w:rsidR="0014585E" w:rsidRDefault="0014585E" w:rsidP="0014585E">
      <w:pPr>
        <w:pStyle w:val="ListParagraph"/>
      </w:pPr>
      <w:r>
        <w:lastRenderedPageBreak/>
        <w:t>final accuracy of test set is 0.7053344623200677</w:t>
      </w:r>
    </w:p>
    <w:p w14:paraId="5638E56C" w14:textId="5FC643BD" w:rsidR="006F6D73" w:rsidRDefault="006F6D73" w:rsidP="0014585E">
      <w:pPr>
        <w:pStyle w:val="ListParagraph"/>
      </w:pPr>
    </w:p>
    <w:p w14:paraId="54218BE4" w14:textId="5ECCF478" w:rsidR="006F6D73" w:rsidRDefault="006F6D73" w:rsidP="0014585E">
      <w:pPr>
        <w:pStyle w:val="ListParagraph"/>
      </w:pPr>
      <w:r>
        <w:t xml:space="preserve">We can tell that validation set’s accuracy is slightly higher than test set, but they are still quite similar. </w:t>
      </w:r>
    </w:p>
    <w:p w14:paraId="47C0A98C" w14:textId="77777777" w:rsidR="0014585E" w:rsidRDefault="0014585E" w:rsidP="0014585E">
      <w:pPr>
        <w:pStyle w:val="ListParagraph"/>
      </w:pPr>
    </w:p>
    <w:p w14:paraId="4D495D98" w14:textId="544DEEB0" w:rsidR="00461AFF" w:rsidRDefault="00461AFF" w:rsidP="00461AFF">
      <w:pPr>
        <w:pStyle w:val="ListParagraph"/>
        <w:numPr>
          <w:ilvl w:val="0"/>
          <w:numId w:val="1"/>
        </w:numPr>
      </w:pPr>
      <w:r>
        <w:t>Select five questions and use the trained</w:t>
      </w:r>
      <w:r w:rsidR="0014585E">
        <w:t xml:space="preserve"> </w:t>
      </w:r>
      <m:oMath>
        <m:r>
          <m:rPr>
            <m:sty m:val="bi"/>
          </m:rPr>
          <w:rPr>
            <w:rFonts w:ascii="Cambria Math" w:hAnsi="Cambria Math"/>
          </w:rPr>
          <m:t>θ,β</m:t>
        </m:r>
      </m:oMath>
      <w:r w:rsidR="0014585E">
        <w:rPr>
          <w:b/>
          <w:bCs/>
        </w:rPr>
        <w:t xml:space="preserve"> </w:t>
      </w:r>
      <w:r w:rsidR="0014585E">
        <w:t>to</w:t>
      </w:r>
      <w:r>
        <w:t xml:space="preserve"> </w:t>
      </w:r>
      <w:r w:rsidR="0014585E">
        <w:t xml:space="preserve">plot five curves on the same plot that shows the probability of the correct response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w:r w:rsidR="0014585E">
        <w:t xml:space="preserve"> as a function of </w:t>
      </w:r>
      <m:oMath>
        <m:r>
          <w:rPr>
            <w:rFonts w:ascii="Cambria Math" w:hAnsi="Cambria Math"/>
          </w:rPr>
          <m:t>θ</m:t>
        </m:r>
      </m:oMath>
      <w:r w:rsidR="0014585E">
        <w:t xml:space="preserve"> given a question </w:t>
      </w:r>
      <m:oMath>
        <m:r>
          <w:rPr>
            <w:rFonts w:ascii="Cambria Math" w:hAnsi="Cambria Math"/>
          </w:rPr>
          <m:t>j</m:t>
        </m:r>
      </m:oMath>
      <w:r w:rsidR="0014585E">
        <w:t>. Comment on the shape of the curve and briefly describe what these curves represent.</w:t>
      </w:r>
    </w:p>
    <w:p w14:paraId="4CCAC07C" w14:textId="1C118CB5" w:rsidR="00A94265" w:rsidRDefault="00A94265" w:rsidP="00A94265">
      <w:pPr>
        <w:pStyle w:val="ListParagraph"/>
      </w:pPr>
    </w:p>
    <w:p w14:paraId="684FCD0D" w14:textId="094CA0B8" w:rsidR="00C76380" w:rsidRDefault="00C76380" w:rsidP="00A94265">
      <w:pPr>
        <w:pStyle w:val="ListParagraph"/>
      </w:pPr>
      <w:r>
        <w:t>Solution:</w:t>
      </w:r>
    </w:p>
    <w:p w14:paraId="5BBE73CE" w14:textId="1B922419" w:rsidR="00C76380" w:rsidRDefault="00C76380" w:rsidP="00A94265">
      <w:pPr>
        <w:pStyle w:val="ListParagraph"/>
      </w:pPr>
      <w:r>
        <w:t>P</w:t>
      </w:r>
      <w:r>
        <w:rPr>
          <w:rFonts w:hint="eastAsia"/>
        </w:rPr>
        <w:t>art</w:t>
      </w:r>
      <w:r>
        <w:t xml:space="preserve"> 1: ideas to get the formula</w:t>
      </w:r>
    </w:p>
    <w:p w14:paraId="507F88E1" w14:textId="3125CEC3" w:rsidR="00C76380" w:rsidRDefault="00C76380" w:rsidP="00A94265">
      <w:pPr>
        <w:pStyle w:val="ListParagraph"/>
        <w:rPr>
          <w:rFonts w:hint="eastAsia"/>
        </w:rPr>
      </w:pPr>
      <w:r>
        <w:t>Given</w:t>
      </w:r>
    </w:p>
    <w:p w14:paraId="07351FCC" w14:textId="1279DBCB" w:rsidR="00C76380" w:rsidRPr="00C76380" w:rsidRDefault="00C76380" w:rsidP="00C76380">
      <m:oMathPara>
        <m:oMath>
          <m:r>
            <w:rPr>
              <w:rFonts w:ascii="Cambria Math" w:hAnsi="Cambria Math"/>
            </w:rPr>
            <m:t>P</m:t>
          </m:r>
          <m:d>
            <m:dPr>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=1 </m:t>
              </m:r>
            </m:e>
          </m:d>
          <m:sSub>
            <m:sSubPr>
              <m:ctrlPr>
                <w:rPr>
                  <w:rFonts w:ascii="Cambria Math" w:hAnsi="Cambria Math"/>
                  <w:i/>
                </w:rPr>
              </m:ctrlPr>
            </m:sSubPr>
            <m:e>
              <m:r>
                <w:rPr>
                  <w:rFonts w:ascii="Cambria Math" w:hAnsi="Cambria Math"/>
                </w:rPr>
                <m:t xml:space="preserve"> θ</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m:rPr>
              <m:sty m:val="p"/>
            </m:rPr>
            <w:rPr>
              <w:rFonts w:ascii="Cambria Math" w:hAnsi="Cambria Math"/>
            </w:rPr>
            <m:t xml:space="preserve"> </m:t>
          </m:r>
          <m:r>
            <w:rPr>
              <w:rFonts w:ascii="Cambria Math" w:hAnsi="Cambria Math"/>
            </w:rPr>
            <m:t xml:space="preserve">)= </m:t>
          </m:r>
          <m:f>
            <m:fPr>
              <m:ctrlPr>
                <w:rPr>
                  <w:rFonts w:ascii="Cambria Math" w:hAnsi="Cambria Math"/>
                  <w:i/>
                </w:rPr>
              </m:ctrlPr>
            </m:fPr>
            <m:num>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 xml:space="preserve"> 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num>
            <m:den>
              <m:sSub>
                <m:sSubPr>
                  <m:ctrlPr>
                    <w:rPr>
                      <w:rFonts w:ascii="Cambria Math" w:hAnsi="Cambria Math"/>
                      <w:i/>
                    </w:rPr>
                  </m:ctrlPr>
                </m:sSubPr>
                <m:e>
                  <m:r>
                    <w:rPr>
                      <w:rFonts w:ascii="Cambria Math" w:hAnsi="Cambria Math"/>
                    </w:rPr>
                    <m:t xml:space="preserve"> 1+ </m:t>
                  </m:r>
                  <m:r>
                    <m:rPr>
                      <m:sty m:val="p"/>
                    </m:rPr>
                    <w:rPr>
                      <w:rFonts w:ascii="Cambria Math" w:hAnsi="Cambria Math"/>
                    </w:rPr>
                    <m:t>exp⁡</m:t>
                  </m:r>
                  <m:r>
                    <w:rPr>
                      <w:rFonts w:ascii="Cambria Math" w:hAnsi="Cambria Math"/>
                    </w:rPr>
                    <m:t>(θ</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den>
          </m:f>
        </m:oMath>
      </m:oMathPara>
    </w:p>
    <w:p w14:paraId="67F1C320" w14:textId="31CFBB3A" w:rsidR="00C76380" w:rsidRPr="00975D96" w:rsidRDefault="00C76380" w:rsidP="00C76380">
      <w:pPr>
        <w:ind w:left="720"/>
      </w:pPr>
      <w:r>
        <w:t xml:space="preserve">Now treat the difficulty of a certain question </w:t>
      </w:r>
      <m:oMath>
        <m:r>
          <w:rPr>
            <w:rFonts w:ascii="Cambria Math" w:hAnsi="Cambria Math"/>
          </w:rPr>
          <m:t>j</m:t>
        </m:r>
      </m:oMath>
      <w:r>
        <w:t xml:space="preserve"> ,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be a constant, then </w:t>
      </w:r>
      <w:r>
        <w:t xml:space="preserve">probability of the correct response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oMath>
      <w:r>
        <w:t xml:space="preserve"> is a function of </w:t>
      </w:r>
      <m:oMath>
        <m:sSub>
          <m:sSubPr>
            <m:ctrlPr>
              <w:rPr>
                <w:rFonts w:ascii="Cambria Math" w:hAnsi="Cambria Math"/>
                <w:i/>
              </w:rPr>
            </m:ctrlPr>
          </m:sSubPr>
          <m:e>
            <m:r>
              <w:rPr>
                <w:rFonts w:ascii="Cambria Math" w:hAnsi="Cambria Math"/>
              </w:rPr>
              <m:t xml:space="preserve"> θ</m:t>
            </m:r>
          </m:e>
          <m:sub>
            <m:r>
              <w:rPr>
                <w:rFonts w:ascii="Cambria Math" w:hAnsi="Cambria Math"/>
              </w:rPr>
              <m:t>i</m:t>
            </m:r>
          </m:sub>
        </m:sSub>
      </m:oMath>
    </w:p>
    <w:p w14:paraId="6074E71B" w14:textId="094E75DE" w:rsidR="007E05B4" w:rsidRDefault="00B32311"/>
    <w:p w14:paraId="220C784D" w14:textId="5B4CEBAD" w:rsidR="00C76380" w:rsidRPr="00C114D3" w:rsidRDefault="00C76380">
      <w:pPr>
        <w:rPr>
          <w:i/>
          <w:iCs/>
        </w:rPr>
      </w:pPr>
      <w:r>
        <w:tab/>
      </w:r>
      <w:r w:rsidRPr="00C114D3">
        <w:rPr>
          <w:i/>
          <w:iCs/>
        </w:rPr>
        <w:t>Part 2: plot</w:t>
      </w:r>
    </w:p>
    <w:p w14:paraId="30FA2B75" w14:textId="52A74F65" w:rsidR="00076845" w:rsidRDefault="00076845">
      <w:r>
        <w:tab/>
      </w:r>
      <w:r w:rsidR="00C114D3">
        <w:rPr>
          <w:noProof/>
        </w:rPr>
        <w:drawing>
          <wp:inline distT="0" distB="0" distL="0" distR="0" wp14:anchorId="779DB67F" wp14:editId="740822A3">
            <wp:extent cx="3857647" cy="2893235"/>
            <wp:effectExtent l="0" t="0" r="3175" b="254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65165" cy="2898873"/>
                    </a:xfrm>
                    <a:prstGeom prst="rect">
                      <a:avLst/>
                    </a:prstGeom>
                  </pic:spPr>
                </pic:pic>
              </a:graphicData>
            </a:graphic>
          </wp:inline>
        </w:drawing>
      </w:r>
    </w:p>
    <w:p w14:paraId="5259B9F4" w14:textId="11DB29AC" w:rsidR="00076845" w:rsidRPr="00C114D3" w:rsidRDefault="00076845">
      <w:pPr>
        <w:rPr>
          <w:i/>
          <w:iCs/>
        </w:rPr>
      </w:pPr>
      <w:r>
        <w:tab/>
      </w:r>
      <w:r w:rsidRPr="00C114D3">
        <w:rPr>
          <w:i/>
          <w:iCs/>
        </w:rPr>
        <w:t>Part 3:</w:t>
      </w:r>
      <w:r w:rsidR="00FB5039" w:rsidRPr="00C114D3">
        <w:rPr>
          <w:i/>
          <w:iCs/>
        </w:rPr>
        <w:t xml:space="preserve"> Interpretation</w:t>
      </w:r>
    </w:p>
    <w:p w14:paraId="1FDA5E23" w14:textId="77777777" w:rsidR="00C114D3" w:rsidRDefault="00C114D3"/>
    <w:p w14:paraId="6A906FCD" w14:textId="6DCB2C8C" w:rsidR="00B32311" w:rsidRDefault="00FB5039" w:rsidP="00B32311">
      <w:pPr>
        <w:ind w:left="720"/>
        <w:jc w:val="both"/>
      </w:pPr>
      <w:r>
        <w:t xml:space="preserve">We randomly selected 5 questions, which are </w:t>
      </w:r>
      <w:r w:rsidR="00B32311">
        <w:t>Q</w:t>
      </w:r>
      <w:proofErr w:type="gramStart"/>
      <w:r w:rsidR="00B32311">
        <w:t>818</w:t>
      </w:r>
      <w:r w:rsidR="00B32311">
        <w:t>,</w:t>
      </w:r>
      <w:r w:rsidR="00B32311">
        <w:t xml:space="preserve">  Q</w:t>
      </w:r>
      <w:proofErr w:type="gramEnd"/>
      <w:r w:rsidR="00B32311">
        <w:t>94</w:t>
      </w:r>
      <w:r w:rsidR="00B32311">
        <w:t>,</w:t>
      </w:r>
      <w:r w:rsidR="00B32311">
        <w:t xml:space="preserve">  Q670</w:t>
      </w:r>
      <w:r w:rsidR="00B32311">
        <w:t>,</w:t>
      </w:r>
      <w:r w:rsidR="00B32311">
        <w:t xml:space="preserve">  Q481</w:t>
      </w:r>
      <w:r w:rsidR="00B32311">
        <w:t>,</w:t>
      </w:r>
      <w:r w:rsidR="00B32311">
        <w:t xml:space="preserve">  Q988</w:t>
      </w:r>
    </w:p>
    <w:p w14:paraId="6D117F51" w14:textId="421DFE7D" w:rsidR="00FB5039" w:rsidRDefault="00FB5039" w:rsidP="00C114D3">
      <w:pPr>
        <w:jc w:val="both"/>
      </w:pPr>
    </w:p>
    <w:p w14:paraId="29BEA560" w14:textId="77777777" w:rsidR="00C114D3" w:rsidRDefault="00C114D3" w:rsidP="00C114D3">
      <w:pPr>
        <w:jc w:val="both"/>
      </w:pPr>
    </w:p>
    <w:p w14:paraId="0B260567" w14:textId="2711B0F4" w:rsidR="00FB5039" w:rsidRDefault="00FB5039" w:rsidP="00C114D3">
      <w:pPr>
        <w:jc w:val="both"/>
      </w:pPr>
      <w:r>
        <w:tab/>
        <w:t>From the plot we can tell that these 5 curves have similar shape – “s” curve</w:t>
      </w:r>
    </w:p>
    <w:p w14:paraId="7AE82D39" w14:textId="77777777" w:rsidR="00C114D3" w:rsidRDefault="00C114D3" w:rsidP="00C114D3">
      <w:pPr>
        <w:jc w:val="both"/>
      </w:pPr>
    </w:p>
    <w:p w14:paraId="13D3AEEC" w14:textId="381BD42D" w:rsidR="00FB5039" w:rsidRDefault="00FB5039" w:rsidP="00C114D3">
      <w:pPr>
        <w:ind w:left="720"/>
        <w:jc w:val="both"/>
      </w:pPr>
      <w:r>
        <w:t>For all 5 curves, we can tell that, as</w:t>
      </w:r>
      <m:oMath>
        <m:sSub>
          <m:sSubPr>
            <m:ctrlPr>
              <w:rPr>
                <w:rFonts w:ascii="Cambria Math" w:hAnsi="Cambria Math"/>
                <w:i/>
              </w:rPr>
            </m:ctrlPr>
          </m:sSubPr>
          <m:e>
            <m:r>
              <w:rPr>
                <w:rFonts w:ascii="Cambria Math" w:hAnsi="Cambria Math"/>
              </w:rPr>
              <m:t xml:space="preserve"> θ</m:t>
            </m:r>
          </m:e>
          <m:sub>
            <m:r>
              <w:rPr>
                <w:rFonts w:ascii="Cambria Math" w:hAnsi="Cambria Math"/>
              </w:rPr>
              <m:t>i</m:t>
            </m:r>
          </m:sub>
        </m:sSub>
      </m:oMath>
      <w:r>
        <w:t xml:space="preserve"> gets larger, the probability of correct response gets larger as well. This is reasonable, since the greater the ability of the student has, the </w:t>
      </w:r>
      <w:r>
        <w:lastRenderedPageBreak/>
        <w:t xml:space="preserve">higher chance he or she has to give the correct answer. The probability is bounded by 0 and 1 obviously. </w:t>
      </w:r>
    </w:p>
    <w:p w14:paraId="1EA78E8D" w14:textId="77777777" w:rsidR="00C114D3" w:rsidRDefault="00C114D3" w:rsidP="00C114D3">
      <w:pPr>
        <w:ind w:left="720"/>
        <w:jc w:val="both"/>
      </w:pPr>
    </w:p>
    <w:p w14:paraId="0962610E" w14:textId="1772894D" w:rsidR="00FB5039" w:rsidRDefault="00FB5039" w:rsidP="00C114D3">
      <w:pPr>
        <w:ind w:left="720"/>
        <w:jc w:val="both"/>
      </w:pPr>
      <w:r>
        <w:t xml:space="preserve">We can also tell that, for the same </w:t>
      </w:r>
      <m:oMath>
        <m:r>
          <w:rPr>
            <w:rFonts w:ascii="Cambria Math" w:hAnsi="Cambria Math"/>
          </w:rPr>
          <m:t>θ</m:t>
        </m:r>
      </m:oMath>
      <w:r>
        <w:t xml:space="preserve"> value, the probabi</w:t>
      </w:r>
      <w:r w:rsidR="00C114D3">
        <w:t>lity to answer correctly for the 5 randomly chosen questions are:</w:t>
      </w:r>
    </w:p>
    <w:p w14:paraId="200A05AC" w14:textId="10395EAF" w:rsidR="00C114D3" w:rsidRDefault="00C114D3" w:rsidP="00C114D3">
      <w:pPr>
        <w:ind w:left="720"/>
        <w:jc w:val="both"/>
      </w:pPr>
      <w:r>
        <w:t xml:space="preserve">Prob(correct) for question </w:t>
      </w:r>
      <w:r w:rsidR="00B32311">
        <w:t>988</w:t>
      </w:r>
      <w:r>
        <w:t xml:space="preserve"> &gt; Prob(correct) for question </w:t>
      </w:r>
      <w:r w:rsidR="00B32311">
        <w:t>481</w:t>
      </w:r>
      <w:r>
        <w:t xml:space="preserve"> &gt; Prob(correct) for question </w:t>
      </w:r>
      <w:r w:rsidR="00B32311">
        <w:t>670</w:t>
      </w:r>
      <w:r>
        <w:t xml:space="preserve"> &gt; Prob(correct) for question </w:t>
      </w:r>
      <w:r w:rsidR="00B32311">
        <w:t>94</w:t>
      </w:r>
      <w:r>
        <w:t xml:space="preserve"> &gt; Prob(correct) for question </w:t>
      </w:r>
      <w:r w:rsidR="00B32311">
        <w:t>818</w:t>
      </w:r>
      <w:r>
        <w:t>.</w:t>
      </w:r>
    </w:p>
    <w:p w14:paraId="14826426" w14:textId="2FAB4D10" w:rsidR="00C114D3" w:rsidRDefault="00C114D3" w:rsidP="00C114D3">
      <w:pPr>
        <w:ind w:left="720"/>
        <w:jc w:val="both"/>
      </w:pPr>
      <w:r>
        <w:t xml:space="preserve">Since for the same student, his or her ability is fixed, then the probability of answer correctly is decided by the difficulty of given questions. The simpler the given question is, the higher probability the question is answered correctly. Thus, we would </w:t>
      </w:r>
      <w:proofErr w:type="gramStart"/>
      <w:r>
        <w:t>guess:</w:t>
      </w:r>
      <w:proofErr w:type="gramEnd"/>
      <w:r>
        <w:t xml:space="preserve"> question </w:t>
      </w:r>
      <w:r w:rsidR="00B32311">
        <w:t>818</w:t>
      </w:r>
      <w:r>
        <w:t xml:space="preserve"> is the most challenging one among the 5 chosen questions, then question</w:t>
      </w:r>
      <w:r w:rsidR="00B32311">
        <w:t>94</w:t>
      </w:r>
      <w:r>
        <w:t xml:space="preserve">, then question </w:t>
      </w:r>
      <w:r w:rsidR="00B32311">
        <w:t>670</w:t>
      </w:r>
      <w:r>
        <w:t>, then question</w:t>
      </w:r>
      <w:r w:rsidR="00B32311">
        <w:t>481</w:t>
      </w:r>
      <w:r>
        <w:t>, question 9</w:t>
      </w:r>
      <w:r w:rsidR="00B32311">
        <w:t>88</w:t>
      </w:r>
      <w:r>
        <w:t xml:space="preserve"> is the simplest one among the 5 question. To prove it, we printed the difficulty of these 5 questions, which are:</w:t>
      </w:r>
    </w:p>
    <w:p w14:paraId="2820E287" w14:textId="77777777" w:rsidR="00B32311" w:rsidRDefault="00B32311" w:rsidP="00C114D3">
      <w:pPr>
        <w:ind w:left="720"/>
        <w:jc w:val="both"/>
      </w:pPr>
      <w:r w:rsidRPr="00B32311">
        <w:t xml:space="preserve">selected five questions has the following difficulty level: </w:t>
      </w:r>
    </w:p>
    <w:p w14:paraId="47D2FE8E" w14:textId="77777777" w:rsidR="00B32311" w:rsidRDefault="00B32311" w:rsidP="00C114D3">
      <w:pPr>
        <w:ind w:left="720"/>
        <w:jc w:val="both"/>
      </w:pPr>
      <w:r w:rsidRPr="00B32311">
        <w:t>question 670</w:t>
      </w:r>
      <w:r>
        <w:t xml:space="preserve"> </w:t>
      </w:r>
      <w:r w:rsidRPr="00B32311">
        <w:t xml:space="preserve">has </w:t>
      </w:r>
      <w:proofErr w:type="gramStart"/>
      <w:r w:rsidRPr="00B32311">
        <w:t>difficulty[</w:t>
      </w:r>
      <w:proofErr w:type="gramEnd"/>
      <w:r w:rsidRPr="00B32311">
        <w:t>0.84724177],</w:t>
      </w:r>
    </w:p>
    <w:p w14:paraId="53C426A9" w14:textId="77777777" w:rsidR="00B32311" w:rsidRDefault="00B32311" w:rsidP="00C114D3">
      <w:pPr>
        <w:ind w:left="720"/>
        <w:jc w:val="both"/>
      </w:pPr>
      <w:r w:rsidRPr="00B32311">
        <w:t>question 818</w:t>
      </w:r>
      <w:r>
        <w:t xml:space="preserve"> </w:t>
      </w:r>
      <w:r w:rsidRPr="00B32311">
        <w:t xml:space="preserve">has </w:t>
      </w:r>
      <w:proofErr w:type="gramStart"/>
      <w:r w:rsidRPr="00B32311">
        <w:t>difficulty[</w:t>
      </w:r>
      <w:proofErr w:type="gramEnd"/>
      <w:r w:rsidRPr="00B32311">
        <w:t>2.46655858],</w:t>
      </w:r>
    </w:p>
    <w:p w14:paraId="51CE1945" w14:textId="77777777" w:rsidR="00B32311" w:rsidRDefault="00B32311" w:rsidP="00C114D3">
      <w:pPr>
        <w:ind w:left="720"/>
        <w:jc w:val="both"/>
      </w:pPr>
      <w:r w:rsidRPr="00B32311">
        <w:t>question 94</w:t>
      </w:r>
      <w:r>
        <w:t xml:space="preserve"> </w:t>
      </w:r>
      <w:r w:rsidRPr="00B32311">
        <w:t xml:space="preserve">has </w:t>
      </w:r>
      <w:proofErr w:type="gramStart"/>
      <w:r w:rsidRPr="00B32311">
        <w:t>difficulty[</w:t>
      </w:r>
      <w:proofErr w:type="gramEnd"/>
      <w:r w:rsidRPr="00B32311">
        <w:t>1.92220531],</w:t>
      </w:r>
    </w:p>
    <w:p w14:paraId="3B2F9ADF" w14:textId="77777777" w:rsidR="00B32311" w:rsidRDefault="00B32311" w:rsidP="00C114D3">
      <w:pPr>
        <w:ind w:left="720"/>
        <w:jc w:val="both"/>
      </w:pPr>
      <w:r w:rsidRPr="00B32311">
        <w:t>question 481</w:t>
      </w:r>
      <w:r>
        <w:t xml:space="preserve"> </w:t>
      </w:r>
      <w:r w:rsidRPr="00B32311">
        <w:t xml:space="preserve">has </w:t>
      </w:r>
      <w:proofErr w:type="gramStart"/>
      <w:r w:rsidRPr="00B32311">
        <w:t>difficulty[</w:t>
      </w:r>
      <w:proofErr w:type="gramEnd"/>
      <w:r w:rsidRPr="00B32311">
        <w:t>0.65751092],</w:t>
      </w:r>
    </w:p>
    <w:p w14:paraId="04445CE8" w14:textId="06925AE9" w:rsidR="00B32311" w:rsidRDefault="00B32311" w:rsidP="00B32311">
      <w:pPr>
        <w:ind w:left="720"/>
        <w:jc w:val="both"/>
      </w:pPr>
      <w:r w:rsidRPr="00B32311">
        <w:t>question 988</w:t>
      </w:r>
      <w:r>
        <w:t xml:space="preserve"> </w:t>
      </w:r>
      <w:r w:rsidRPr="00B32311">
        <w:t xml:space="preserve">has </w:t>
      </w:r>
      <w:proofErr w:type="gramStart"/>
      <w:r w:rsidRPr="00B32311">
        <w:t>difficulty[</w:t>
      </w:r>
      <w:proofErr w:type="gramEnd"/>
      <w:r w:rsidRPr="00B32311">
        <w:t>0.30782227]</w:t>
      </w:r>
    </w:p>
    <w:p w14:paraId="37B65F68" w14:textId="5EE211DF" w:rsidR="00B32311" w:rsidRDefault="00B32311" w:rsidP="00B32311">
      <w:pPr>
        <w:ind w:left="720"/>
        <w:jc w:val="both"/>
      </w:pPr>
      <w:r>
        <w:t>From the numerical representations of difficulty of questions, we can tell that the difficulty has:</w:t>
      </w:r>
    </w:p>
    <w:p w14:paraId="21D483E9" w14:textId="59B82E2A" w:rsidR="00B32311" w:rsidRDefault="00B32311" w:rsidP="00B32311">
      <w:pPr>
        <w:ind w:left="720"/>
        <w:jc w:val="both"/>
      </w:pPr>
      <w:r>
        <w:t>Q818 &gt; Q94 &gt; Q670 &gt; Q481 &gt; Q988</w:t>
      </w:r>
    </w:p>
    <w:p w14:paraId="09CFD974" w14:textId="13C5400A" w:rsidR="00B32311" w:rsidRDefault="00B32311" w:rsidP="00B32311">
      <w:pPr>
        <w:ind w:left="720"/>
        <w:jc w:val="both"/>
      </w:pPr>
      <w:r>
        <w:t>This is consistent with what we observed in the plot</w:t>
      </w:r>
    </w:p>
    <w:p w14:paraId="6C882192" w14:textId="77777777" w:rsidR="00C114D3" w:rsidRDefault="00C114D3" w:rsidP="00C114D3">
      <w:pPr>
        <w:ind w:left="720"/>
      </w:pPr>
    </w:p>
    <w:p w14:paraId="0C05FCCB" w14:textId="77777777" w:rsidR="00C76380" w:rsidRDefault="00C76380"/>
    <w:sectPr w:rsidR="00C76380" w:rsidSect="001E2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D04758"/>
    <w:multiLevelType w:val="hybridMultilevel"/>
    <w:tmpl w:val="7B82A13A"/>
    <w:lvl w:ilvl="0" w:tplc="6120A7EC">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76D2EF8"/>
    <w:multiLevelType w:val="hybridMultilevel"/>
    <w:tmpl w:val="DAAA5F40"/>
    <w:lvl w:ilvl="0" w:tplc="61FA36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7356D3"/>
    <w:multiLevelType w:val="hybridMultilevel"/>
    <w:tmpl w:val="25D234E0"/>
    <w:lvl w:ilvl="0" w:tplc="E5CA34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83B"/>
    <w:rsid w:val="00076845"/>
    <w:rsid w:val="0010151D"/>
    <w:rsid w:val="0014585E"/>
    <w:rsid w:val="001E27D9"/>
    <w:rsid w:val="003473D5"/>
    <w:rsid w:val="00461AFF"/>
    <w:rsid w:val="00551774"/>
    <w:rsid w:val="00660319"/>
    <w:rsid w:val="006F5A31"/>
    <w:rsid w:val="006F6D73"/>
    <w:rsid w:val="00735C17"/>
    <w:rsid w:val="0083527D"/>
    <w:rsid w:val="0084497D"/>
    <w:rsid w:val="008A73DE"/>
    <w:rsid w:val="0092383B"/>
    <w:rsid w:val="00A24FED"/>
    <w:rsid w:val="00A60E57"/>
    <w:rsid w:val="00A94265"/>
    <w:rsid w:val="00B32311"/>
    <w:rsid w:val="00C114D3"/>
    <w:rsid w:val="00C76380"/>
    <w:rsid w:val="00FB503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4DA578"/>
  <w15:chartTrackingRefBased/>
  <w15:docId w15:val="{C95A6F52-EBDF-F14E-8F6D-CAA4AC32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C17"/>
    <w:pPr>
      <w:ind w:left="720"/>
      <w:contextualSpacing/>
    </w:pPr>
  </w:style>
  <w:style w:type="character" w:styleId="PlaceholderText">
    <w:name w:val="Placeholder Text"/>
    <w:basedOn w:val="DefaultParagraphFont"/>
    <w:uiPriority w:val="99"/>
    <w:semiHidden/>
    <w:rsid w:val="0083527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1260</Words>
  <Characters>6553</Characters>
  <Application>Microsoft Office Word</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dc:creator>
  <cp:keywords/>
  <dc:description/>
  <cp:lastModifiedBy>Liang Chen</cp:lastModifiedBy>
  <cp:revision>3</cp:revision>
  <dcterms:created xsi:type="dcterms:W3CDTF">2020-11-19T02:54:00Z</dcterms:created>
  <dcterms:modified xsi:type="dcterms:W3CDTF">2020-11-19T22:41:00Z</dcterms:modified>
</cp:coreProperties>
</file>