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E4" w:rsidRDefault="000D1C94" w:rsidP="000D1C94">
      <w:pPr>
        <w:pStyle w:val="1"/>
        <w:jc w:val="center"/>
      </w:pPr>
      <w:proofErr w:type="gramStart"/>
      <w:r>
        <w:t>炒饭机</w:t>
      </w:r>
      <w:proofErr w:type="gramEnd"/>
      <w:r>
        <w:t>软件设计</w:t>
      </w:r>
    </w:p>
    <w:p w:rsidR="000D1C94" w:rsidRDefault="000D1C94" w:rsidP="000D1C94">
      <w:pPr>
        <w:pStyle w:val="a3"/>
        <w:numPr>
          <w:ilvl w:val="0"/>
          <w:numId w:val="1"/>
        </w:numPr>
        <w:ind w:firstLineChars="0"/>
      </w:pPr>
      <w:r>
        <w:t>设计要点</w:t>
      </w:r>
      <w:r>
        <w:rPr>
          <w:rFonts w:hint="eastAsia"/>
        </w:rPr>
        <w:t>：</w:t>
      </w:r>
    </w:p>
    <w:p w:rsidR="000D1C94" w:rsidRPr="000D1C94" w:rsidRDefault="000D1C94" w:rsidP="000D1C94">
      <w:pPr>
        <w:numPr>
          <w:ilvl w:val="1"/>
          <w:numId w:val="2"/>
        </w:numPr>
        <w:spacing w:line="360" w:lineRule="auto"/>
        <w:jc w:val="left"/>
        <w:rPr>
          <w:rFonts w:ascii="宋体" w:hAnsi="宋体" w:cs="Arial"/>
          <w:szCs w:val="21"/>
        </w:rPr>
      </w:pPr>
      <w:r>
        <w:t>实现目标</w:t>
      </w:r>
      <w:r>
        <w:rPr>
          <w:rFonts w:hint="eastAsia"/>
        </w:rPr>
        <w:t>：</w:t>
      </w:r>
    </w:p>
    <w:p w:rsidR="000D1C94" w:rsidRDefault="000D1C94" w:rsidP="000D1C94">
      <w:pPr>
        <w:numPr>
          <w:ilvl w:val="2"/>
          <w:numId w:val="2"/>
        </w:numPr>
        <w:spacing w:line="360" w:lineRule="auto"/>
        <w:jc w:val="left"/>
        <w:rPr>
          <w:rFonts w:ascii="宋体" w:hAnsi="宋体" w:cs="Arial"/>
          <w:szCs w:val="21"/>
        </w:rPr>
      </w:pPr>
      <w:proofErr w:type="gramStart"/>
      <w:r w:rsidRPr="00BF1F75">
        <w:rPr>
          <w:rFonts w:ascii="宋体" w:hAnsi="宋体" w:cs="Arial"/>
          <w:szCs w:val="21"/>
        </w:rPr>
        <w:t>炒饭机</w:t>
      </w:r>
      <w:proofErr w:type="gramEnd"/>
      <w:r w:rsidRPr="00BF1F75">
        <w:rPr>
          <w:rFonts w:ascii="宋体" w:hAnsi="宋体" w:cs="Arial"/>
          <w:szCs w:val="21"/>
        </w:rPr>
        <w:t>接收到启动按钮后</w:t>
      </w:r>
      <w:r w:rsidRPr="00BF1F75">
        <w:rPr>
          <w:rFonts w:ascii="宋体" w:hAnsi="宋体" w:cs="Arial" w:hint="eastAsia"/>
          <w:szCs w:val="21"/>
        </w:rPr>
        <w:t>，电磁</w:t>
      </w:r>
      <w:r>
        <w:rPr>
          <w:rFonts w:ascii="宋体" w:hAnsi="宋体" w:cs="Arial" w:hint="eastAsia"/>
          <w:szCs w:val="21"/>
        </w:rPr>
        <w:t>加热器</w:t>
      </w:r>
      <w:r w:rsidRPr="00BF1F75">
        <w:rPr>
          <w:rFonts w:ascii="宋体" w:hAnsi="宋体" w:cs="Arial" w:hint="eastAsia"/>
          <w:szCs w:val="21"/>
        </w:rPr>
        <w:t>开始工作，将人工倒入的食用油加热到一定温度，与此同时，带动锅和搅拌</w:t>
      </w:r>
      <w:proofErr w:type="gramStart"/>
      <w:r w:rsidRPr="00BF1F75">
        <w:rPr>
          <w:rFonts w:ascii="宋体" w:hAnsi="宋体" w:cs="Arial" w:hint="eastAsia"/>
          <w:szCs w:val="21"/>
        </w:rPr>
        <w:t>齿</w:t>
      </w:r>
      <w:proofErr w:type="gramEnd"/>
      <w:r>
        <w:rPr>
          <w:rFonts w:ascii="宋体" w:hAnsi="宋体" w:cs="Arial" w:hint="eastAsia"/>
          <w:szCs w:val="21"/>
        </w:rPr>
        <w:t>旋转</w:t>
      </w:r>
      <w:r w:rsidRPr="00BF1F75">
        <w:rPr>
          <w:rFonts w:ascii="宋体" w:hAnsi="宋体" w:cs="Arial" w:hint="eastAsia"/>
          <w:szCs w:val="21"/>
        </w:rPr>
        <w:t>的两个电机开始工作。人工倒入米饭和鸡蛋，3-5min后蛋炒饭制作完成，按下停止按钮</w:t>
      </w:r>
      <w:r>
        <w:rPr>
          <w:rFonts w:ascii="宋体" w:hAnsi="宋体" w:cs="Arial" w:hint="eastAsia"/>
          <w:szCs w:val="21"/>
        </w:rPr>
        <w:t>，</w:t>
      </w:r>
      <w:r w:rsidRPr="00BF1F75">
        <w:rPr>
          <w:rFonts w:ascii="宋体" w:hAnsi="宋体" w:cs="Arial" w:hint="eastAsia"/>
          <w:szCs w:val="21"/>
        </w:rPr>
        <w:t>电机停止工作，将炒饭机械臂顺势抬起，人工盛放米饭。</w:t>
      </w:r>
    </w:p>
    <w:p w:rsidR="000D1C94" w:rsidRDefault="000D1C94" w:rsidP="000D1C94">
      <w:pPr>
        <w:numPr>
          <w:ilvl w:val="2"/>
          <w:numId w:val="2"/>
        </w:numPr>
        <w:spacing w:line="360" w:lineRule="auto"/>
        <w:jc w:val="left"/>
        <w:rPr>
          <w:rFonts w:ascii="宋体" w:hAnsi="宋体" w:cs="Arial"/>
          <w:szCs w:val="21"/>
        </w:rPr>
      </w:pPr>
      <w:r w:rsidRPr="000D1C94">
        <w:rPr>
          <w:rFonts w:ascii="宋体" w:hAnsi="宋体" w:cs="Arial" w:hint="eastAsia"/>
          <w:szCs w:val="21"/>
        </w:rPr>
        <w:t>电磁加热器的加热功率可调。</w:t>
      </w:r>
    </w:p>
    <w:p w:rsidR="000D1C94" w:rsidRDefault="000D1C94" w:rsidP="000D1C94">
      <w:pPr>
        <w:numPr>
          <w:ilvl w:val="2"/>
          <w:numId w:val="2"/>
        </w:numPr>
        <w:spacing w:line="360" w:lineRule="auto"/>
        <w:jc w:val="left"/>
        <w:rPr>
          <w:rFonts w:ascii="宋体" w:hAnsi="宋体" w:cs="Arial"/>
          <w:szCs w:val="21"/>
        </w:rPr>
      </w:pPr>
      <w:r w:rsidRPr="000D1C94">
        <w:rPr>
          <w:rFonts w:ascii="宋体" w:hAnsi="宋体" w:cs="Arial" w:hint="eastAsia"/>
          <w:color w:val="000000"/>
          <w:szCs w:val="21"/>
        </w:rPr>
        <w:t>通过限位开关保护，保证电机在安全状态下进行搅拌</w:t>
      </w:r>
    </w:p>
    <w:p w:rsidR="000D1C94" w:rsidRPr="000D1C94" w:rsidRDefault="000D1C94" w:rsidP="000D1C9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Arial"/>
          <w:szCs w:val="21"/>
        </w:rPr>
      </w:pPr>
      <w:r w:rsidRPr="000D1C94">
        <w:rPr>
          <w:rFonts w:ascii="宋体" w:hAnsi="宋体" w:cs="Arial"/>
          <w:szCs w:val="21"/>
        </w:rPr>
        <w:t>硬件结构</w:t>
      </w:r>
      <w:r w:rsidRPr="000D1C94">
        <w:rPr>
          <w:rFonts w:ascii="宋体" w:hAnsi="宋体" w:cs="Arial" w:hint="eastAsia"/>
          <w:szCs w:val="21"/>
        </w:rPr>
        <w:t>：</w:t>
      </w:r>
    </w:p>
    <w:tbl>
      <w:tblPr>
        <w:tblStyle w:val="a4"/>
        <w:tblW w:w="8068" w:type="dxa"/>
        <w:tblInd w:w="432" w:type="dxa"/>
        <w:tblLook w:val="04A0" w:firstRow="1" w:lastRow="0" w:firstColumn="1" w:lastColumn="0" w:noHBand="0" w:noVBand="1"/>
      </w:tblPr>
      <w:tblGrid>
        <w:gridCol w:w="1548"/>
        <w:gridCol w:w="3694"/>
        <w:gridCol w:w="2826"/>
      </w:tblGrid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项目</w:t>
            </w:r>
          </w:p>
        </w:tc>
        <w:tc>
          <w:tcPr>
            <w:tcW w:w="3694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硬件接口</w:t>
            </w:r>
          </w:p>
        </w:tc>
        <w:tc>
          <w:tcPr>
            <w:tcW w:w="2826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软件接口</w:t>
            </w:r>
          </w:p>
        </w:tc>
      </w:tr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电磁加热</w:t>
            </w:r>
          </w:p>
        </w:tc>
        <w:tc>
          <w:tcPr>
            <w:tcW w:w="3694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0-5V模拟量或4-20ma的模拟量</w:t>
            </w:r>
          </w:p>
        </w:tc>
        <w:tc>
          <w:tcPr>
            <w:tcW w:w="2826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PWM实现</w:t>
            </w:r>
          </w:p>
        </w:tc>
      </w:tr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启动按钮</w:t>
            </w:r>
          </w:p>
        </w:tc>
        <w:tc>
          <w:tcPr>
            <w:tcW w:w="3694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按压式开关</w:t>
            </w:r>
          </w:p>
        </w:tc>
        <w:tc>
          <w:tcPr>
            <w:tcW w:w="2826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</w:t>
            </w:r>
          </w:p>
        </w:tc>
      </w:tr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停止按钮</w:t>
            </w:r>
          </w:p>
        </w:tc>
        <w:tc>
          <w:tcPr>
            <w:tcW w:w="3694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按压式开关</w:t>
            </w:r>
          </w:p>
        </w:tc>
        <w:tc>
          <w:tcPr>
            <w:tcW w:w="2826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</w:t>
            </w:r>
          </w:p>
        </w:tc>
      </w:tr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水平旋转电机</w:t>
            </w:r>
          </w:p>
        </w:tc>
        <w:tc>
          <w:tcPr>
            <w:tcW w:w="3694" w:type="dxa"/>
          </w:tcPr>
          <w:p w:rsidR="000D1C94" w:rsidRDefault="00F16E43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步进电机</w:t>
            </w:r>
          </w:p>
        </w:tc>
        <w:tc>
          <w:tcPr>
            <w:tcW w:w="2826" w:type="dxa"/>
          </w:tcPr>
          <w:p w:rsidR="000D1C94" w:rsidRDefault="00F16E43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PUL、DIR和EN</w:t>
            </w:r>
          </w:p>
        </w:tc>
      </w:tr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垂直旋转电机</w:t>
            </w:r>
          </w:p>
        </w:tc>
        <w:tc>
          <w:tcPr>
            <w:tcW w:w="3694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直流电机</w:t>
            </w:r>
          </w:p>
        </w:tc>
        <w:tc>
          <w:tcPr>
            <w:tcW w:w="2826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PWM实现</w:t>
            </w:r>
          </w:p>
        </w:tc>
      </w:tr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温度采集</w:t>
            </w:r>
          </w:p>
        </w:tc>
        <w:tc>
          <w:tcPr>
            <w:tcW w:w="3694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温度传感器</w:t>
            </w:r>
          </w:p>
        </w:tc>
        <w:tc>
          <w:tcPr>
            <w:tcW w:w="2826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AD采样（初步）</w:t>
            </w:r>
          </w:p>
        </w:tc>
      </w:tr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模式选择</w:t>
            </w:r>
          </w:p>
        </w:tc>
        <w:tc>
          <w:tcPr>
            <w:tcW w:w="3694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多档切换开关</w:t>
            </w:r>
          </w:p>
        </w:tc>
        <w:tc>
          <w:tcPr>
            <w:tcW w:w="2826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</w:t>
            </w:r>
          </w:p>
        </w:tc>
      </w:tr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限位开关</w:t>
            </w:r>
          </w:p>
        </w:tc>
        <w:tc>
          <w:tcPr>
            <w:tcW w:w="3694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限位开关</w:t>
            </w:r>
          </w:p>
        </w:tc>
        <w:tc>
          <w:tcPr>
            <w:tcW w:w="2826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</w:t>
            </w:r>
          </w:p>
        </w:tc>
      </w:tr>
      <w:tr w:rsidR="000D1C94" w:rsidTr="000D1C94">
        <w:tc>
          <w:tcPr>
            <w:tcW w:w="1548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报警灯</w:t>
            </w:r>
            <w:r w:rsidR="00855B50">
              <w:rPr>
                <w:rFonts w:ascii="宋体" w:hAnsi="宋体" w:cs="Arial" w:hint="eastAsia"/>
                <w:szCs w:val="21"/>
              </w:rPr>
              <w:t>（2</w:t>
            </w:r>
            <w:r w:rsidR="00855B50">
              <w:rPr>
                <w:rFonts w:ascii="宋体" w:hAnsi="宋体" w:cs="Arial"/>
                <w:szCs w:val="21"/>
              </w:rPr>
              <w:t>）</w:t>
            </w:r>
          </w:p>
        </w:tc>
        <w:tc>
          <w:tcPr>
            <w:tcW w:w="3694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指示灯</w:t>
            </w:r>
            <w:r w:rsidR="00855B50">
              <w:rPr>
                <w:rFonts w:ascii="宋体" w:hAnsi="宋体" w:cs="Arial" w:hint="eastAsia"/>
                <w:szCs w:val="21"/>
              </w:rPr>
              <w:t>（2</w:t>
            </w:r>
            <w:r w:rsidR="00855B50">
              <w:rPr>
                <w:rFonts w:ascii="宋体" w:hAnsi="宋体" w:cs="Arial"/>
                <w:szCs w:val="21"/>
              </w:rPr>
              <w:t>）</w:t>
            </w:r>
          </w:p>
        </w:tc>
        <w:tc>
          <w:tcPr>
            <w:tcW w:w="2826" w:type="dxa"/>
          </w:tcPr>
          <w:p w:rsidR="000D1C94" w:rsidRDefault="000D1C94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</w:t>
            </w:r>
            <w:r w:rsidR="00855B50">
              <w:rPr>
                <w:rFonts w:ascii="宋体" w:hAnsi="宋体" w:cs="Arial" w:hint="eastAsia"/>
                <w:szCs w:val="21"/>
              </w:rPr>
              <w:t>(</w:t>
            </w:r>
            <w:r w:rsidR="00855B50">
              <w:rPr>
                <w:rFonts w:ascii="宋体" w:hAnsi="宋体" w:cs="Arial"/>
                <w:szCs w:val="21"/>
              </w:rPr>
              <w:t>2)</w:t>
            </w:r>
          </w:p>
        </w:tc>
      </w:tr>
      <w:tr w:rsidR="000D1C94" w:rsidTr="000D1C94">
        <w:tc>
          <w:tcPr>
            <w:tcW w:w="1548" w:type="dxa"/>
          </w:tcPr>
          <w:p w:rsidR="000D1C94" w:rsidRDefault="00855B50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调试接口</w:t>
            </w:r>
          </w:p>
        </w:tc>
        <w:tc>
          <w:tcPr>
            <w:tcW w:w="3694" w:type="dxa"/>
          </w:tcPr>
          <w:p w:rsidR="000D1C94" w:rsidRDefault="00855B50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串口输出</w:t>
            </w:r>
          </w:p>
        </w:tc>
        <w:tc>
          <w:tcPr>
            <w:tcW w:w="2826" w:type="dxa"/>
          </w:tcPr>
          <w:p w:rsidR="00855B50" w:rsidRDefault="00855B50" w:rsidP="000D1C9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proofErr w:type="spellStart"/>
            <w:r>
              <w:rPr>
                <w:rFonts w:ascii="宋体" w:hAnsi="宋体" w:cs="Arial"/>
                <w:szCs w:val="21"/>
              </w:rPr>
              <w:t>U</w:t>
            </w:r>
            <w:r>
              <w:rPr>
                <w:rFonts w:ascii="宋体" w:hAnsi="宋体" w:cs="Arial" w:hint="eastAsia"/>
                <w:szCs w:val="21"/>
              </w:rPr>
              <w:t>art</w:t>
            </w:r>
            <w:proofErr w:type="spellEnd"/>
          </w:p>
        </w:tc>
      </w:tr>
    </w:tbl>
    <w:p w:rsidR="000D1C94" w:rsidRDefault="000D1C94" w:rsidP="000D1C94">
      <w:pPr>
        <w:pStyle w:val="a3"/>
        <w:spacing w:line="360" w:lineRule="auto"/>
        <w:ind w:left="432" w:firstLineChars="0" w:firstLine="0"/>
        <w:jc w:val="left"/>
        <w:rPr>
          <w:rFonts w:ascii="宋体" w:hAnsi="宋体" w:cs="Arial"/>
          <w:szCs w:val="21"/>
        </w:rPr>
      </w:pPr>
    </w:p>
    <w:p w:rsidR="00F16E43" w:rsidRDefault="00F16E43" w:rsidP="000D1C94">
      <w:pPr>
        <w:pStyle w:val="a3"/>
        <w:spacing w:line="360" w:lineRule="auto"/>
        <w:ind w:left="432" w:firstLineChars="0" w:firstLine="0"/>
        <w:jc w:val="left"/>
        <w:rPr>
          <w:rFonts w:ascii="宋体" w:hAnsi="宋体" w:cs="Arial"/>
          <w:szCs w:val="21"/>
        </w:rPr>
      </w:pPr>
    </w:p>
    <w:p w:rsidR="00F16E43" w:rsidRDefault="00F16E43" w:rsidP="000D1C94">
      <w:pPr>
        <w:pStyle w:val="a3"/>
        <w:spacing w:line="360" w:lineRule="auto"/>
        <w:ind w:left="432" w:firstLineChars="0" w:firstLine="0"/>
        <w:jc w:val="left"/>
        <w:rPr>
          <w:rFonts w:ascii="宋体" w:hAnsi="宋体" w:cs="Arial"/>
          <w:szCs w:val="21"/>
        </w:rPr>
      </w:pPr>
    </w:p>
    <w:p w:rsidR="00F16E43" w:rsidRDefault="00F16E43" w:rsidP="000D1C94">
      <w:pPr>
        <w:pStyle w:val="a3"/>
        <w:spacing w:line="360" w:lineRule="auto"/>
        <w:ind w:left="432" w:firstLineChars="0" w:firstLine="0"/>
        <w:jc w:val="left"/>
        <w:rPr>
          <w:rFonts w:ascii="宋体" w:hAnsi="宋体" w:cs="Arial"/>
          <w:szCs w:val="21"/>
        </w:rPr>
      </w:pPr>
    </w:p>
    <w:p w:rsidR="00F16E43" w:rsidRDefault="00F16E43" w:rsidP="000D1C94">
      <w:pPr>
        <w:pStyle w:val="a3"/>
        <w:spacing w:line="360" w:lineRule="auto"/>
        <w:ind w:left="432" w:firstLineChars="0" w:firstLine="0"/>
        <w:jc w:val="left"/>
        <w:rPr>
          <w:rFonts w:ascii="宋体" w:hAnsi="宋体" w:cs="Arial"/>
          <w:szCs w:val="21"/>
        </w:rPr>
      </w:pPr>
    </w:p>
    <w:p w:rsidR="00F16E43" w:rsidRDefault="00F16E43" w:rsidP="000D1C94">
      <w:pPr>
        <w:pStyle w:val="a3"/>
        <w:spacing w:line="360" w:lineRule="auto"/>
        <w:ind w:left="432" w:firstLineChars="0" w:firstLine="0"/>
        <w:jc w:val="left"/>
        <w:rPr>
          <w:rFonts w:ascii="宋体" w:hAnsi="宋体" w:cs="Arial"/>
          <w:szCs w:val="21"/>
        </w:rPr>
      </w:pPr>
    </w:p>
    <w:p w:rsidR="00F16E43" w:rsidRPr="000D1C94" w:rsidRDefault="00F16E43" w:rsidP="000D1C94">
      <w:pPr>
        <w:pStyle w:val="a3"/>
        <w:spacing w:line="360" w:lineRule="auto"/>
        <w:ind w:left="432" w:firstLineChars="0" w:firstLine="0"/>
        <w:jc w:val="left"/>
        <w:rPr>
          <w:rFonts w:ascii="宋体" w:hAnsi="宋体" w:cs="Arial"/>
          <w:szCs w:val="21"/>
        </w:rPr>
      </w:pPr>
    </w:p>
    <w:p w:rsidR="000D1C94" w:rsidRDefault="00F16E43" w:rsidP="000D1C94">
      <w:r>
        <w:lastRenderedPageBreak/>
        <w:tab/>
        <w:t>IO</w:t>
      </w:r>
      <w:r>
        <w:t>板接口</w:t>
      </w:r>
      <w:r>
        <w:rPr>
          <w:rFonts w:hint="eastAsia"/>
        </w:rPr>
        <w:t>：</w:t>
      </w:r>
    </w:p>
    <w:tbl>
      <w:tblPr>
        <w:tblStyle w:val="a4"/>
        <w:tblW w:w="8301" w:type="dxa"/>
        <w:tblInd w:w="-5" w:type="dxa"/>
        <w:tblLook w:val="04A0" w:firstRow="1" w:lastRow="0" w:firstColumn="1" w:lastColumn="0" w:noHBand="0" w:noVBand="1"/>
      </w:tblPr>
      <w:tblGrid>
        <w:gridCol w:w="1486"/>
        <w:gridCol w:w="2937"/>
        <w:gridCol w:w="1759"/>
        <w:gridCol w:w="1083"/>
        <w:gridCol w:w="1036"/>
      </w:tblGrid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项目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硬件接口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软件接口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IN/OUT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数量</w:t>
            </w:r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电磁加热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0-5V模拟量或4-20ma的模拟量（485通讯）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PWM实现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通讯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启动按钮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按压式开关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停止按钮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按压式开关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水平旋转电机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步进电机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PUL、DIR和EN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O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</w:t>
            </w:r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垂直旋转电机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直流电机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PWM实现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O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温度采集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温度传感器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AD采样（初步）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4</w:t>
            </w:r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模式选择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多档切换开关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限位开关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限位开关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报警灯（2</w:t>
            </w:r>
            <w:r>
              <w:rPr>
                <w:rFonts w:ascii="宋体" w:hAnsi="宋体" w:cs="Arial"/>
                <w:szCs w:val="21"/>
              </w:rPr>
              <w:t>）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指示灯</w:t>
            </w:r>
            <w:r>
              <w:rPr>
                <w:rFonts w:ascii="宋体" w:hAnsi="宋体" w:cs="Arial" w:hint="eastAsia"/>
                <w:szCs w:val="21"/>
              </w:rPr>
              <w:t>（2</w:t>
            </w:r>
            <w:r>
              <w:rPr>
                <w:rFonts w:ascii="宋体" w:hAnsi="宋体" w:cs="Arial"/>
                <w:szCs w:val="21"/>
              </w:rPr>
              <w:t>）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IO脚(</w:t>
            </w:r>
            <w:r>
              <w:rPr>
                <w:rFonts w:ascii="宋体" w:hAnsi="宋体" w:cs="Arial"/>
                <w:szCs w:val="21"/>
              </w:rPr>
              <w:t>2)</w:t>
            </w:r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O</w:t>
            </w:r>
          </w:p>
        </w:tc>
        <w:tc>
          <w:tcPr>
            <w:tcW w:w="1036" w:type="dxa"/>
          </w:tcPr>
          <w:p w:rsidR="005D1357" w:rsidRDefault="00275D6E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</w:t>
            </w:r>
            <w:bookmarkStart w:id="0" w:name="_GoBack"/>
            <w:bookmarkEnd w:id="0"/>
          </w:p>
        </w:tc>
      </w:tr>
      <w:tr w:rsidR="005D1357" w:rsidTr="005D1357">
        <w:tc>
          <w:tcPr>
            <w:tcW w:w="148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调试接口</w:t>
            </w:r>
          </w:p>
        </w:tc>
        <w:tc>
          <w:tcPr>
            <w:tcW w:w="2937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串口输出</w:t>
            </w:r>
          </w:p>
        </w:tc>
        <w:tc>
          <w:tcPr>
            <w:tcW w:w="1759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proofErr w:type="spellStart"/>
            <w:r>
              <w:rPr>
                <w:rFonts w:ascii="宋体" w:hAnsi="宋体" w:cs="Arial"/>
                <w:szCs w:val="21"/>
              </w:rPr>
              <w:t>U</w:t>
            </w:r>
            <w:r>
              <w:rPr>
                <w:rFonts w:ascii="宋体" w:hAnsi="宋体" w:cs="Arial" w:hint="eastAsia"/>
                <w:szCs w:val="21"/>
              </w:rPr>
              <w:t>art</w:t>
            </w:r>
            <w:proofErr w:type="spellEnd"/>
          </w:p>
        </w:tc>
        <w:tc>
          <w:tcPr>
            <w:tcW w:w="1083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通讯</w:t>
            </w:r>
          </w:p>
        </w:tc>
        <w:tc>
          <w:tcPr>
            <w:tcW w:w="1036" w:type="dxa"/>
          </w:tcPr>
          <w:p w:rsidR="005D1357" w:rsidRDefault="005D1357" w:rsidP="00A41872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hAnsi="宋体" w:cs="Arial"/>
                <w:szCs w:val="21"/>
              </w:rPr>
            </w:pPr>
          </w:p>
        </w:tc>
      </w:tr>
    </w:tbl>
    <w:p w:rsidR="00F16E43" w:rsidRDefault="00F16E43" w:rsidP="000D1C94"/>
    <w:p w:rsidR="005D1357" w:rsidRDefault="005D1357" w:rsidP="000D1C94"/>
    <w:p w:rsidR="005D1357" w:rsidRDefault="005D1357" w:rsidP="000D1C94">
      <w:r>
        <w:rPr>
          <w:rFonts w:hint="eastAsia"/>
        </w:rPr>
        <w:t>输入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5D1357" w:rsidRPr="000D1C94" w:rsidRDefault="005D1357" w:rsidP="000D1C94">
      <w:r>
        <w:rPr>
          <w:rFonts w:hint="eastAsia"/>
        </w:rPr>
        <w:t>输出</w:t>
      </w:r>
      <w:r>
        <w:rPr>
          <w:rFonts w:hint="eastAsia"/>
        </w:rPr>
        <w:t>10</w:t>
      </w:r>
    </w:p>
    <w:sectPr w:rsidR="005D1357" w:rsidRPr="000D1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6010D"/>
    <w:multiLevelType w:val="multilevel"/>
    <w:tmpl w:val="DE9238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420"/>
      </w:pPr>
      <w:rPr>
        <w:rFonts w:ascii="宋体" w:eastAsia="宋体" w:hAnsi="宋体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1AB7F56"/>
    <w:multiLevelType w:val="hybridMultilevel"/>
    <w:tmpl w:val="EAC89234"/>
    <w:lvl w:ilvl="0" w:tplc="B54819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4E"/>
    <w:rsid w:val="000D1C94"/>
    <w:rsid w:val="00275D6E"/>
    <w:rsid w:val="00446043"/>
    <w:rsid w:val="005D1357"/>
    <w:rsid w:val="00821B4E"/>
    <w:rsid w:val="00855B50"/>
    <w:rsid w:val="00ED2822"/>
    <w:rsid w:val="00F16E43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6AE3F-9E5A-4CF0-BD72-0185F557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1C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1C94"/>
    <w:pPr>
      <w:ind w:firstLineChars="200" w:firstLine="420"/>
    </w:pPr>
  </w:style>
  <w:style w:type="table" w:styleId="a4">
    <w:name w:val="Table Grid"/>
    <w:basedOn w:val="a1"/>
    <w:uiPriority w:val="39"/>
    <w:rsid w:val="000D1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浪</dc:creator>
  <cp:keywords/>
  <dc:description/>
  <cp:lastModifiedBy>陈 浪</cp:lastModifiedBy>
  <cp:revision>5</cp:revision>
  <dcterms:created xsi:type="dcterms:W3CDTF">2018-11-25T10:00:00Z</dcterms:created>
  <dcterms:modified xsi:type="dcterms:W3CDTF">2018-12-09T15:10:00Z</dcterms:modified>
</cp:coreProperties>
</file>