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1.打开调试监听器</w:t>
      </w:r>
    </w:p>
    <w:p>
      <w:r>
        <w:drawing>
          <wp:inline distT="0" distB="0" distL="114300" distR="114300">
            <wp:extent cx="5272405" cy="13798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点击设置断点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600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点击甲壳虫按钮，打开浏览器，进入需要调试的网页，进行访问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20523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打开phpstorm 出现如下调试信息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11645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调试结束时，点击×可以关闭此次调试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384935"/>
            <wp:effectExtent l="0" t="0" r="952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AA66"/>
    <w:multiLevelType w:val="singleLevel"/>
    <w:tmpl w:val="094DAA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204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chenl</dc:creator>
  <cp:lastModifiedBy>chen_wps</cp:lastModifiedBy>
  <dcterms:modified xsi:type="dcterms:W3CDTF">2018-03-16T07:11:03Z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