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Marathon Match - Solution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Tell us a bit about yourself, and why you have decided to participate in the contest.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Name: Selim Seferbekov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Handle: selim_sef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Placement you achieved in the MM: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About you: During the day I’m a Machine Learning Engineer working on projects aimed to improve maps. As a hobby I participate in a lot of competitions related to Deep Learning (mostly  Computer Vision).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Why you participated in the MM:  I participated in all Spacenet challenges starting from Spacenet 3. I would not have an excuse to miss this one.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Solution Development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did you solve the problem? What approaches did you try and what choices did you make, and why? Also, what alternative</w:t>
      </w:r>
      <w:r w:rsidDel="00000000" w:rsidR="00000000" w:rsidRPr="00000000">
        <w:rPr>
          <w:sz w:val="20"/>
          <w:szCs w:val="20"/>
          <w:rtl w:val="0"/>
        </w:rPr>
        <w:t xml:space="preserve"> approaches did you consider?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Instance segmentation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Certainly F1 change score would rely on better building detections.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started with a baseline that used a standard approach with three-channel masks and watershed post processing.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Small resolution was an obstacle to that as it was not possible to separate very small buildings. Models usually over segmented these parts with touching borders. Even with resized images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(3072x3072) predicted segmentation masks looked weird.</w:t>
      </w:r>
    </w:p>
    <w:p w:rsidR="00000000" w:rsidDel="00000000" w:rsidP="00000000" w:rsidRDefault="00000000" w:rsidRPr="00000000" w14:paraId="00000015">
      <w:pPr>
        <w:spacing w:line="34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00288" cy="227021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270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Watershed failed miserably in these places. I decided to try a multitask learning approach similar to Panoptic Deeplab where 3 targets are predicted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Segmentation mask (three channel mask in my case)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Center mask (with gaussians)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Offset from centers (X, Y in pixels)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52713" cy="273391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733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41060" cy="27289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06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Offsets were looking nice but I could not find a use for them. Adding this offset head to a model also led to unstable training in mixed precision.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49248" cy="26812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248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4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end I decided  to predict only segmentation masks and gaussian centers.</w:t>
      </w:r>
    </w:p>
    <w:p w:rsidR="00000000" w:rsidDel="00000000" w:rsidP="00000000" w:rsidRDefault="00000000" w:rsidRPr="00000000" w14:paraId="0000001E">
      <w:pPr>
        <w:spacing w:line="34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used center masks to remove touching borders pixels in centers. And then applied a standard watershed approach from previous challenges which uses 3-channel masks. This resulted in 10% F1 track score improvement for complex images. Also it allowed me to get a good provisional score even with small 2048x2048 images.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48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48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Tracking</w:t>
      </w:r>
    </w:p>
    <w:p w:rsidR="00000000" w:rsidDel="00000000" w:rsidP="00000000" w:rsidRDefault="00000000" w:rsidRPr="00000000" w14:paraId="00000022">
      <w:pPr>
        <w:spacing w:line="348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4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At first I wrote a simple tracker that used KDTrees to find intersecting building instances on different slices, it was much faster than the baseline version.</w:t>
      </w:r>
    </w:p>
    <w:p w:rsidR="00000000" w:rsidDel="00000000" w:rsidP="00000000" w:rsidRDefault="00000000" w:rsidRPr="00000000" w14:paraId="00000024">
      <w:pPr>
        <w:spacing w:line="34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tried to use optimization (linear sum assignment) but it was a bit worse than a simple greedy approach.</w:t>
      </w:r>
    </w:p>
    <w:p w:rsidR="00000000" w:rsidDel="00000000" w:rsidP="00000000" w:rsidRDefault="00000000" w:rsidRPr="00000000" w14:paraId="00000025">
      <w:pPr>
        <w:spacing w:line="34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Validation scores were very low due to a lot of false positive change predictions. After adding thresholds (i.e. leave only buildings that exist on 5+ slices) the score improved significantly.</w:t>
      </w:r>
    </w:p>
    <w:p w:rsidR="00000000" w:rsidDel="00000000" w:rsidP="00000000" w:rsidRDefault="00000000" w:rsidRPr="00000000" w14:paraId="00000026">
      <w:pPr>
        <w:spacing w:line="34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Also I spotted that sometimes buildings disappear between frames even though they exist on images. I added a logic that fixes this issue and fills missing buildings between frames</w:t>
      </w:r>
    </w:p>
    <w:p w:rsidR="00000000" w:rsidDel="00000000" w:rsidP="00000000" w:rsidRDefault="00000000" w:rsidRPr="00000000" w14:paraId="00000027">
      <w:pPr>
        <w:spacing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Final Approach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provide a bulleted description of your final approach. What ideas/decisions/features have been found to be the most important for your solution performance: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used EfficientNet B6, B7 as encoders for semantic segmentation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have a larger batch size/crops I trained all models with Nvidia Apex in mixed precision. 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a segmentation loss function I used a combination of soft dice loss + binary cross entropy + focal loss.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center detection I used MSE loss as it worked better than binary cross entropy in this case.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Augmentations: Flips, rotations, color jittering, random sized crops. I also implemented random sized crop around buildings -  this leads to much faster convergence and better segmentation quality (because most of the images will have some non zero pixels, otherwise with large images it is not the case).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Test time augmentations (TTA): horizontal/vertical flips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tracking I implemented a custom algorithm that removes most of the false positive predictions (and some true positives of course) and also fills gaps in datacubes. 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Open Source Resources, Frameworks and Libraries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specify the name of the open source resource along with a URL to where it’s housed and it’s license type: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Docker, https://www.docker.com (Apache License 2.0)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Nvidia-docker, https://github.com/NVIDIA/nvidia-docker, ( BSD 3-clause)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Python 3, https://www.python.org/, ( PSFL (Python Software Foundation License))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Numpy, http://www.numpy.org/, (BSD)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Tqdm, https://github.com/noamraph/tqdm, ( The MIT License)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Anaconda, https://www.continuum.io/Anaconda-Overview,( New BSD License)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OpenCV, https://opencv.org/ (BSD)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Pytorch https://pytorch.org/ (BSD)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Potential Algorithm Improvements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specify any potential improvements that can be made to the algorithm: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Using Siamese networks with segmentation + centers approach would improve scores significantly. My initial experiments did not bring any success and I decided to drop them.  At the very late stage of the competition I found a bug in mask generation code that affected siamese architecture training. I made another experiment and it boosted validation scores by a few percent but I did not have time for a big code change. 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Algorithm Limitations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specify any potential limitations with the algorithm: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 with center regression watershed doesn’t split very small buildings correctly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Feedback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provide feedback on the following - what worked, and what could have been done better or differently?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Problem Statement - problem statement is very detailed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</w:t>
      </w:r>
      <w:r w:rsidDel="00000000" w:rsidR="00000000" w:rsidRPr="00000000">
        <w:rPr>
          <w:sz w:val="20"/>
          <w:szCs w:val="20"/>
          <w:rtl w:val="0"/>
        </w:rPr>
        <w:t xml:space="preserve">ata - the dataset was well designed. Validation correlated well with the provisional leaderboard.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Contest - the contest is great as all Spacenet challenges are!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Scoring - scoring metric is a bit tough to optimize. Fortunately we had a very good local scorer and visualizer tool.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</w:t>
      </w:r>
      <w:r w:rsidDel="00000000" w:rsidR="00000000" w:rsidRPr="00000000">
        <w:rPr>
          <w:sz w:val="20"/>
          <w:szCs w:val="20"/>
          <w:rtl w:val="0"/>
        </w:rPr>
        <w:t xml:space="preserve">: Please save a copy of this template in word format. Please do not submit a .pdf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6570" w:firstLine="0"/>
      <w:rPr/>
    </w:pPr>
    <w:r w:rsidDel="00000000" w:rsidR="00000000" w:rsidRPr="00000000">
      <w:rPr/>
      <w:drawing>
        <wp:inline distB="114300" distT="114300" distL="114300" distR="114300">
          <wp:extent cx="2309320" cy="376238"/>
          <wp:effectExtent b="0" l="0" r="0" t="0"/>
          <wp:docPr descr="high_topcoder_horizontal_fullcolor.png" id="4" name="image5.png"/>
          <a:graphic>
            <a:graphicData uri="http://schemas.openxmlformats.org/drawingml/2006/picture">
              <pic:pic>
                <pic:nvPicPr>
                  <pic:cNvPr descr="high_topcoder_horizontal_fullcolor.png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9320" cy="3762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</w:pPr>
    <w:rPr>
      <w:rFonts w:ascii="Arial" w:cs="Arial" w:eastAsia="Arial" w:hAnsi="Arial"/>
      <w:b w:val="0"/>
      <w:i w:val="1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