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A6" w:rsidRPr="00694053" w:rsidRDefault="00C048A6" w:rsidP="00694053">
      <w:pPr>
        <w:rPr>
          <w:rFonts w:ascii="微軟正黑體" w:eastAsia="微軟正黑體" w:hAnsi="微軟正黑體"/>
          <w:b/>
          <w:sz w:val="30"/>
          <w:szCs w:val="30"/>
        </w:rPr>
      </w:pPr>
      <w:r w:rsidRPr="00694053">
        <w:rPr>
          <w:rFonts w:ascii="微軟正黑體" w:eastAsia="微軟正黑體" w:hAnsi="微軟正黑體"/>
          <w:b/>
          <w:sz w:val="30"/>
          <w:szCs w:val="30"/>
        </w:rPr>
        <w:t>測試流程說明書</w:t>
      </w:r>
    </w:p>
    <w:p w:rsidR="00C048A6" w:rsidRPr="00694053" w:rsidRDefault="00C048A6" w:rsidP="00694053">
      <w:pPr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/>
          <w:b/>
        </w:rPr>
        <w:t>1. 測試環境初始化</w:t>
      </w:r>
    </w:p>
    <w:p w:rsid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測試框架載入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</w:rPr>
      </w:pPr>
      <w:r w:rsidRPr="00694053">
        <w:rPr>
          <w:rFonts w:ascii="微軟正黑體" w:eastAsia="微軟正黑體" w:hAnsi="微軟正黑體"/>
          <w:sz w:val="20"/>
        </w:rPr>
        <w:t xml:space="preserve">在執行所有測試之前，由 </w:t>
      </w:r>
      <w:proofErr w:type="spellStart"/>
      <w:r w:rsidRPr="00694053">
        <w:rPr>
          <w:rFonts w:ascii="微軟正黑體" w:eastAsia="微軟正黑體" w:hAnsi="微軟正黑體"/>
          <w:sz w:val="20"/>
        </w:rPr>
        <w:t>TestBase</w:t>
      </w:r>
      <w:proofErr w:type="spellEnd"/>
      <w:r w:rsidRPr="00694053">
        <w:rPr>
          <w:rFonts w:ascii="微軟正黑體" w:eastAsia="微軟正黑體" w:hAnsi="微軟正黑體"/>
          <w:sz w:val="20"/>
        </w:rPr>
        <w:t xml:space="preserve"> 中的 [</w:t>
      </w:r>
      <w:proofErr w:type="spellStart"/>
      <w:r w:rsidRPr="00694053">
        <w:rPr>
          <w:rFonts w:ascii="微軟正黑體" w:eastAsia="微軟正黑體" w:hAnsi="微軟正黑體"/>
          <w:sz w:val="20"/>
        </w:rPr>
        <w:t>AssemblyInitialize</w:t>
      </w:r>
      <w:proofErr w:type="spellEnd"/>
      <w:r w:rsidRPr="00694053">
        <w:rPr>
          <w:rFonts w:ascii="微軟正黑體" w:eastAsia="微軟正黑體" w:hAnsi="微軟正黑體"/>
          <w:sz w:val="20"/>
        </w:rPr>
        <w:t>] 進行環境設置，包含設定日誌、目錄參數以及監控檔案變更的 watchers 等。</w:t>
      </w:r>
    </w:p>
    <w:p w:rsid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WinAppDriver 啟動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</w:rPr>
      </w:pPr>
      <w:r w:rsidRPr="00694053">
        <w:rPr>
          <w:rFonts w:ascii="微軟正黑體" w:eastAsia="微軟正黑體" w:hAnsi="微軟正黑體"/>
          <w:sz w:val="20"/>
        </w:rPr>
        <w:t>測試過程使用 Windows Application Driver 驅動目標應用程式。測試準備階段需確認 WinAppDriver 已啟動，以及目標應用程式（如 PP5 IDE 等）的路徑、工作目錄正確配置。</w:t>
      </w:r>
    </w:p>
    <w:p w:rsidR="00C048A6" w:rsidRPr="00694053" w:rsidRDefault="00597E4A" w:rsidP="00C048A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rect id="_x0000_i1025" style="width:0;height:1.5pt" o:hralign="center" o:hrstd="t" o:hrnoshade="t" o:hr="t" fillcolor="#616161" stroked="f"/>
        </w:pict>
      </w:r>
    </w:p>
    <w:p w:rsidR="00C048A6" w:rsidRPr="00694053" w:rsidRDefault="00C048A6" w:rsidP="00694053">
      <w:pPr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/>
          <w:b/>
        </w:rPr>
        <w:t>2. 驅動連線與應用程式啟動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驅動建立與附加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在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DriverBase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中檢查目標應用程式是否已在執行，如果存在則透過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AttachExistingDriver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取得相關視窗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句柄並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建立 PP5Driver 連線；否則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則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使用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CreateDriver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新建驅動連線。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使用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AppiumOptions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設置日志等參數，並反覆嘗試連線以避免超時錯誤。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主視窗與 IDE 驗證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測試初始化中使用 TestBase.PP5IDEWindow，若視窗不存在或過時，就會重新透過 GetPP5Window 取得有效的應用程式視窗。</w:t>
      </w:r>
    </w:p>
    <w:p w:rsidR="00C048A6" w:rsidRPr="00694053" w:rsidRDefault="00597E4A" w:rsidP="00C048A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rect id="_x0000_i1026" style="width:0;height:1.5pt" o:hralign="center" o:hrstd="t" o:hrnoshade="t" o:hr="t" fillcolor="#616161" stroked="f"/>
        </w:pict>
      </w:r>
    </w:p>
    <w:p w:rsidR="00694053" w:rsidRDefault="00C048A6" w:rsidP="00694053">
      <w:pPr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/>
          <w:b/>
        </w:rPr>
        <w:t xml:space="preserve">3. </w:t>
      </w:r>
      <w:proofErr w:type="gramStart"/>
      <w:r w:rsidRPr="00694053">
        <w:rPr>
          <w:rFonts w:ascii="微軟正黑體" w:eastAsia="微軟正黑體" w:hAnsi="微軟正黑體"/>
          <w:b/>
        </w:rPr>
        <w:t>測試用例流程</w:t>
      </w:r>
      <w:proofErr w:type="gramEnd"/>
    </w:p>
    <w:p w:rsidR="00C048A6" w:rsidRPr="00694053" w:rsidRDefault="00C048A6" w:rsidP="00694053">
      <w:pPr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針對 TI Editor（及其他功能模組）測試，具體流程如下：</w:t>
      </w:r>
    </w:p>
    <w:p w:rsidR="00C048A6" w:rsidRPr="00694053" w:rsidRDefault="00C048A6" w:rsidP="00694053">
      <w:pPr>
        <w:rPr>
          <w:rFonts w:ascii="微軟正黑體" w:eastAsia="微軟正黑體" w:hAnsi="微軟正黑體"/>
          <w:b/>
          <w:sz w:val="21"/>
          <w:szCs w:val="21"/>
        </w:rPr>
      </w:pPr>
      <w:r w:rsidRPr="00694053">
        <w:rPr>
          <w:rFonts w:ascii="微軟正黑體" w:eastAsia="微軟正黑體" w:hAnsi="微軟正黑體"/>
          <w:b/>
          <w:sz w:val="21"/>
          <w:szCs w:val="21"/>
        </w:rPr>
        <w:t>3.1 操作流程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新建文件/編輯操作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測試用例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（如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TIEditor_CreateNewTIByTypeSubTIRunTypeUUTTest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）會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點擊主介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面上相關按鈕，利用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AutoUIExecutor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執行元素搜尋（依據 Xpath 或其他定位策略）。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每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個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點擊動作都會對應一個 Console 輸出日誌，記錄「LeftClick」等操作步驟，並在無法找到元素時輸出錯誤訊息。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文件保存與加載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測試流程包含「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SaveTI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」和「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SaveAsTI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」操作，針對新建或已存在的測試項目進行不同方式保存。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測試用例可能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會驗證文件中描述內容或 TI 名稱是否正確更新，並採用斷言</w:t>
      </w: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lastRenderedPageBreak/>
        <w:t xml:space="preserve">（Assert 或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ShouldEqualTo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）比對預期與實際值。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組群與其他參數設定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部分測試用例會對文件的群組或描述資訊進行修改，再透過關閉與重新打開編輯器來驗證修改是否生效。</w:t>
      </w:r>
    </w:p>
    <w:p w:rsidR="00C048A6" w:rsidRPr="00694053" w:rsidRDefault="00C048A6" w:rsidP="00694053">
      <w:pPr>
        <w:rPr>
          <w:rFonts w:ascii="微軟正黑體" w:eastAsia="微軟正黑體" w:hAnsi="微軟正黑體"/>
          <w:b/>
          <w:sz w:val="21"/>
          <w:szCs w:val="21"/>
        </w:rPr>
      </w:pPr>
      <w:r w:rsidRPr="00694053">
        <w:rPr>
          <w:rFonts w:ascii="微軟正黑體" w:eastAsia="微軟正黑體" w:hAnsi="微軟正黑體"/>
          <w:b/>
          <w:sz w:val="21"/>
          <w:szCs w:val="21"/>
        </w:rPr>
        <w:t>3.2 元素互動與操作方法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點擊操作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通過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PerformAction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模組中的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PerformClick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方法進行點擊，支援不同的點擊型態（如左擊、雙擊、右擊），並可指定點擊位置的偏移。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輸入操作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使用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PerformInput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方法針對文字框進行輸入，可以支援單鍵或組合鍵輸入，例如在名稱或備註欄位輸入新值。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DataGrid 操作</w:t>
      </w:r>
    </w:p>
    <w:p w:rsidR="00C048A6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當操作表格中元素時，會依據元素定位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字符串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（如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ByDataGrid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、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ByRow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、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ByCell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）分別進行操作，並針對不同格式的定位參數做出相應動作。</w:t>
      </w:r>
    </w:p>
    <w:p w:rsidR="00CC69F8" w:rsidRDefault="00CC69F8" w:rsidP="00CC69F8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proofErr w:type="spellStart"/>
      <w:r>
        <w:rPr>
          <w:rFonts w:ascii="微軟正黑體" w:eastAsia="微軟正黑體" w:hAnsi="微軟正黑體" w:hint="eastAsia"/>
          <w:b/>
          <w:sz w:val="20"/>
        </w:rPr>
        <w:t>To</w:t>
      </w:r>
      <w:r>
        <w:rPr>
          <w:rFonts w:ascii="微軟正黑體" w:eastAsia="微軟正黑體" w:hAnsi="微軟正黑體"/>
          <w:b/>
          <w:sz w:val="20"/>
        </w:rPr>
        <w:t>olBar</w:t>
      </w:r>
      <w:proofErr w:type="spellEnd"/>
      <w:r w:rsidRPr="00694053">
        <w:rPr>
          <w:rFonts w:ascii="微軟正黑體" w:eastAsia="微軟正黑體" w:hAnsi="微軟正黑體"/>
          <w:b/>
          <w:sz w:val="20"/>
        </w:rPr>
        <w:t>操作</w:t>
      </w:r>
    </w:p>
    <w:p w:rsidR="00CC69F8" w:rsidRDefault="00CC69F8" w:rsidP="00CC69F8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proofErr w:type="spellStart"/>
      <w:r>
        <w:rPr>
          <w:rFonts w:ascii="微軟正黑體" w:eastAsia="微軟正黑體" w:hAnsi="微軟正黑體" w:hint="eastAsia"/>
          <w:b/>
          <w:sz w:val="20"/>
        </w:rPr>
        <w:t>M</w:t>
      </w:r>
      <w:r>
        <w:rPr>
          <w:rFonts w:ascii="微軟正黑體" w:eastAsia="微軟正黑體" w:hAnsi="微軟正黑體"/>
          <w:b/>
          <w:sz w:val="20"/>
        </w:rPr>
        <w:t>enuItem</w:t>
      </w:r>
      <w:proofErr w:type="spellEnd"/>
      <w:r w:rsidRPr="00694053">
        <w:rPr>
          <w:rFonts w:ascii="微軟正黑體" w:eastAsia="微軟正黑體" w:hAnsi="微軟正黑體"/>
          <w:b/>
          <w:sz w:val="20"/>
        </w:rPr>
        <w:t>操作</w:t>
      </w:r>
    </w:p>
    <w:p w:rsidR="00CC69F8" w:rsidRPr="00694053" w:rsidRDefault="00CC69F8" w:rsidP="00CC69F8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b/>
          <w:sz w:val="20"/>
        </w:rPr>
        <w:t>T</w:t>
      </w:r>
      <w:r>
        <w:rPr>
          <w:rFonts w:ascii="微軟正黑體" w:eastAsia="微軟正黑體" w:hAnsi="微軟正黑體"/>
          <w:b/>
          <w:sz w:val="20"/>
        </w:rPr>
        <w:t>reeViewItem</w:t>
      </w:r>
      <w:r>
        <w:rPr>
          <w:rFonts w:ascii="微軟正黑體" w:eastAsia="微軟正黑體" w:hAnsi="微軟正黑體" w:hint="eastAsia"/>
          <w:b/>
          <w:sz w:val="20"/>
        </w:rPr>
        <w:t>操作</w:t>
      </w:r>
    </w:p>
    <w:p w:rsidR="00CC69F8" w:rsidRPr="00CC69F8" w:rsidRDefault="00CC69F8" w:rsidP="00CC69F8">
      <w:pPr>
        <w:rPr>
          <w:rFonts w:ascii="微軟正黑體" w:eastAsia="微軟正黑體" w:hAnsi="微軟正黑體" w:cs="Segoe UI"/>
          <w:kern w:val="0"/>
          <w:sz w:val="20"/>
          <w:szCs w:val="20"/>
        </w:rPr>
      </w:pPr>
    </w:p>
    <w:p w:rsidR="00C048A6" w:rsidRPr="00694053" w:rsidRDefault="00597E4A" w:rsidP="00C048A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rect id="_x0000_i1027" style="width:0;height:1.5pt" o:hralign="center" o:hrstd="t" o:hrnoshade="t" o:hr="t" fillcolor="#616161" stroked="f"/>
        </w:pict>
      </w:r>
    </w:p>
    <w:p w:rsidR="00C048A6" w:rsidRPr="00694053" w:rsidRDefault="00C048A6" w:rsidP="00694053">
      <w:pPr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/>
          <w:b/>
        </w:rPr>
        <w:t>4. 日誌記錄與錯誤處理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日誌記錄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測試過程中，所有操作均透過 Console 輸出詳細步驟，並由驅動日誌記錄更深入的 Appium 與 Driver 日誌（包括 Client、Driver、Server 的詳細資訊）。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錯誤處理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當定位不到元素或點擊操作失敗時，會在 Console 輸出錯誤訊息並提前結束該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測試用例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。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驅動建立階段也設有例外捕捉機制，針對超時或無法附加已存在進程的情況進行重試。</w:t>
      </w:r>
    </w:p>
    <w:p w:rsidR="00C048A6" w:rsidRPr="00694053" w:rsidRDefault="00597E4A" w:rsidP="00C048A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rect id="_x0000_i1028" style="width:0;height:1.5pt" o:hralign="center" o:hrstd="t" o:hrnoshade="t" o:hr="t" fillcolor="#616161" stroked="f"/>
        </w:pict>
      </w:r>
    </w:p>
    <w:p w:rsidR="00C048A6" w:rsidRPr="00694053" w:rsidRDefault="00C048A6" w:rsidP="00694053">
      <w:pPr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/>
          <w:b/>
        </w:rPr>
        <w:t>5. 測試結束與資源清理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694053">
        <w:rPr>
          <w:rFonts w:ascii="微軟正黑體" w:eastAsia="微軟正黑體" w:hAnsi="微軟正黑體"/>
          <w:b/>
          <w:sz w:val="20"/>
        </w:rPr>
        <w:t>測試結果斷言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每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個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測試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用例最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後都會依據 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bSuccess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標誌進行斷言，確保操作成功。如果斷言失敗，則將存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儲截圖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與日誌幫助後續問題追蹤。</w:t>
      </w:r>
    </w:p>
    <w:p w:rsidR="00C048A6" w:rsidRPr="00694053" w:rsidRDefault="00C048A6" w:rsidP="00694053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0"/>
        </w:rPr>
      </w:pPr>
      <w:r w:rsidRPr="00694053">
        <w:rPr>
          <w:rFonts w:ascii="微軟正黑體" w:eastAsia="微軟正黑體" w:hAnsi="微軟正黑體"/>
          <w:b/>
          <w:sz w:val="20"/>
        </w:rPr>
        <w:t>清理操作</w:t>
      </w:r>
    </w:p>
    <w:p w:rsidR="00C048A6" w:rsidRPr="00694053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lastRenderedPageBreak/>
        <w:t>在每</w:t>
      </w:r>
      <w:proofErr w:type="gram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個測試用例結</w:t>
      </w:r>
      <w:proofErr w:type="gram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束後（</w:t>
      </w: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TestCleanup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），會釋放驅動資源或關閉多餘的視窗，確保每次測試執行前環境乾淨。</w:t>
      </w:r>
    </w:p>
    <w:p w:rsidR="00C048A6" w:rsidRDefault="00C048A6" w:rsidP="00694053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proofErr w:type="spellStart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>AssemblyCleanup</w:t>
      </w:r>
      <w:proofErr w:type="spellEnd"/>
      <w:r w:rsidRPr="00694053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階段也會進行系統命令路徑、暫存檔案的清理操作。</w:t>
      </w:r>
    </w:p>
    <w:p w:rsidR="00891972" w:rsidRDefault="00891972" w:rsidP="00891972">
      <w:pPr>
        <w:rPr>
          <w:rFonts w:ascii="微軟正黑體" w:eastAsia="微軟正黑體" w:hAnsi="微軟正黑體"/>
          <w:b/>
        </w:rPr>
      </w:pPr>
      <w:r w:rsidRPr="00891972">
        <w:rPr>
          <w:rFonts w:ascii="微軟正黑體" w:eastAsia="微軟正黑體" w:hAnsi="微軟正黑體" w:hint="eastAsia"/>
          <w:b/>
        </w:rPr>
        <w:t>如何建立一個測試方法?</w:t>
      </w:r>
    </w:p>
    <w:p w:rsidR="0004717B" w:rsidRDefault="0004717B" w:rsidP="00891972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b/>
          <w:kern w:val="0"/>
          <w:sz w:val="20"/>
          <w:szCs w:val="20"/>
        </w:rPr>
        <w:t>以</w:t>
      </w:r>
      <w:r w:rsidRPr="00891972">
        <w:rPr>
          <w:rFonts w:ascii="微軟正黑體" w:eastAsia="微軟正黑體" w:hAnsi="微軟正黑體" w:cs="Segoe UI" w:hint="eastAsia"/>
          <w:b/>
          <w:kern w:val="0"/>
          <w:sz w:val="20"/>
          <w:szCs w:val="20"/>
        </w:rPr>
        <w:t>管理員權限</w:t>
      </w:r>
      <w:r>
        <w:rPr>
          <w:rFonts w:ascii="微軟正黑體" w:eastAsia="微軟正黑體" w:hAnsi="微軟正黑體" w:cs="Segoe UI"/>
          <w:b/>
          <w:kern w:val="0"/>
          <w:sz w:val="20"/>
          <w:szCs w:val="20"/>
        </w:rPr>
        <w:t>(admin)</w:t>
      </w:r>
      <w:r w:rsidRPr="0004717B">
        <w:rPr>
          <w:rFonts w:ascii="微軟正黑體" w:eastAsia="微軟正黑體" w:hAnsi="微軟正黑體" w:cs="Segoe UI" w:hint="eastAsia"/>
          <w:kern w:val="0"/>
          <w:sz w:val="20"/>
          <w:szCs w:val="20"/>
        </w:rPr>
        <w:t>開啟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V</w:t>
      </w:r>
      <w:r>
        <w:rPr>
          <w:rFonts w:ascii="微軟正黑體" w:eastAsia="微軟正黑體" w:hAnsi="微軟正黑體" w:cs="Segoe UI"/>
          <w:kern w:val="0"/>
          <w:sz w:val="20"/>
          <w:szCs w:val="20"/>
        </w:rPr>
        <w:t>isual Studio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，並載入專案</w:t>
      </w:r>
    </w:p>
    <w:p w:rsidR="00891972" w:rsidRPr="008857B6" w:rsidRDefault="00891972" w:rsidP="00891972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對於D</w:t>
      </w:r>
      <w:r>
        <w:rPr>
          <w:rFonts w:ascii="微軟正黑體" w:eastAsia="微軟正黑體" w:hAnsi="微軟正黑體" w:cs="Segoe UI"/>
          <w:kern w:val="0"/>
          <w:sz w:val="20"/>
          <w:szCs w:val="20"/>
        </w:rPr>
        <w:t>ataGrid/</w:t>
      </w:r>
      <w:proofErr w:type="spellStart"/>
      <w:r>
        <w:rPr>
          <w:rFonts w:ascii="微軟正黑體" w:eastAsia="微軟正黑體" w:hAnsi="微軟正黑體" w:cs="Segoe UI"/>
          <w:kern w:val="0"/>
          <w:sz w:val="20"/>
          <w:szCs w:val="20"/>
        </w:rPr>
        <w:t>TreeView</w:t>
      </w:r>
      <w:proofErr w:type="spellEnd"/>
      <w:r>
        <w:rPr>
          <w:rFonts w:ascii="微軟正黑體" w:eastAsia="微軟正黑體" w:hAnsi="微軟正黑體" w:cs="Segoe UI"/>
          <w:kern w:val="0"/>
          <w:sz w:val="20"/>
          <w:szCs w:val="20"/>
        </w:rPr>
        <w:t>/Menu/Toolbar</w:t>
      </w:r>
      <w:proofErr w:type="gramStart"/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這類控鍵</w:t>
      </w:r>
      <w:proofErr w:type="gramEnd"/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，沒有特定的ID/Name，需使用對應的方法；其餘所有可錄製控鍵，都可以UI Recorder直接進行錄製</w:t>
      </w:r>
    </w:p>
    <w:p w:rsidR="00891972" w:rsidRDefault="00891972" w:rsidP="00891972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新增</w:t>
      </w:r>
      <w:r w:rsidR="000C1D8B">
        <w:rPr>
          <w:rFonts w:ascii="微軟正黑體" w:eastAsia="微軟正黑體" w:hAnsi="微軟正黑體" w:cs="Segoe UI" w:hint="eastAsia"/>
          <w:kern w:val="0"/>
          <w:sz w:val="20"/>
          <w:szCs w:val="20"/>
        </w:rPr>
        <w:t>一個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單元測試方法，</w:t>
      </w:r>
      <w:r w:rsidR="000C1D8B">
        <w:rPr>
          <w:rFonts w:ascii="微軟正黑體" w:eastAsia="微軟正黑體" w:hAnsi="微軟正黑體" w:cs="Segoe UI" w:hint="eastAsia"/>
          <w:kern w:val="0"/>
          <w:sz w:val="20"/>
          <w:szCs w:val="20"/>
        </w:rPr>
        <w:t>複製錄製後的結果到該方法內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並在測試總管</w:t>
      </w:r>
      <w:r w:rsidR="000C1D8B">
        <w:rPr>
          <w:rFonts w:ascii="微軟正黑體" w:eastAsia="微軟正黑體" w:hAnsi="微軟正黑體" w:cs="Segoe UI" w:hint="eastAsia"/>
          <w:kern w:val="0"/>
          <w:sz w:val="20"/>
          <w:szCs w:val="20"/>
        </w:rPr>
        <w:t>中執行</w:t>
      </w:r>
    </w:p>
    <w:p w:rsidR="000C1D8B" w:rsidRDefault="000C1D8B" w:rsidP="00891972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等候UI動作結束，可以查看測試紀錄Log</w:t>
      </w:r>
    </w:p>
    <w:p w:rsidR="00597E4A" w:rsidRPr="00597E4A" w:rsidRDefault="00597E4A" w:rsidP="00597E4A">
      <w:pPr>
        <w:widowControl/>
        <w:rPr>
          <w:rFonts w:ascii="微軟正黑體" w:eastAsia="微軟正黑體" w:hAnsi="微軟正黑體" w:cs="Segoe UI" w:hint="eastAsia"/>
          <w:kern w:val="0"/>
          <w:sz w:val="20"/>
          <w:szCs w:val="20"/>
        </w:rPr>
      </w:pPr>
      <w:r>
        <w:rPr>
          <w:rFonts w:ascii="微軟正黑體" w:eastAsia="微軟正黑體" w:hAnsi="微軟正黑體" w:cs="Segoe UI"/>
          <w:kern w:val="0"/>
          <w:sz w:val="20"/>
          <w:szCs w:val="20"/>
        </w:rPr>
        <w:br w:type="page"/>
      </w:r>
      <w:bookmarkStart w:id="0" w:name="_GoBack"/>
      <w:bookmarkEnd w:id="0"/>
    </w:p>
    <w:p w:rsidR="00F019FA" w:rsidRPr="00694053" w:rsidRDefault="008857B6" w:rsidP="00694053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 xml:space="preserve">輔助工具 : </w:t>
      </w:r>
      <w:r w:rsidR="00694053" w:rsidRPr="00694053">
        <w:rPr>
          <w:rFonts w:ascii="微軟正黑體" w:eastAsia="微軟正黑體" w:hAnsi="微軟正黑體"/>
          <w:b/>
        </w:rPr>
        <w:t>WinAppDriver UI Recorder</w:t>
      </w:r>
    </w:p>
    <w:p w:rsidR="00694053" w:rsidRPr="008857B6" w:rsidRDefault="008857B6" w:rsidP="008857B6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※</w:t>
      </w:r>
      <w:r>
        <w:rPr>
          <w:rFonts w:ascii="微軟正黑體" w:eastAsia="微軟正黑體" w:hAnsi="微軟正黑體"/>
          <w:b/>
        </w:rPr>
        <w:tab/>
      </w:r>
      <w:r w:rsidRPr="008857B6">
        <w:rPr>
          <w:rFonts w:ascii="微軟正黑體" w:eastAsia="微軟正黑體" w:hAnsi="微軟正黑體" w:hint="eastAsia"/>
          <w:b/>
        </w:rPr>
        <w:t>XPath 構建策略詳細解說</w:t>
      </w:r>
    </w:p>
    <w:p w:rsidR="008857B6" w:rsidRDefault="008857B6" w:rsidP="009A782C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8857B6">
        <w:rPr>
          <w:rFonts w:ascii="微軟正黑體" w:eastAsia="微軟正黑體" w:hAnsi="微軟正黑體" w:hint="eastAsia"/>
          <w:b/>
        </w:rPr>
        <w:t>XPath 路徑構建的基本原則</w:t>
      </w:r>
    </w:p>
    <w:p w:rsidR="008857B6" w:rsidRDefault="008857B6" w:rsidP="008857B6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在 WinAppDriver UI Recorder 中，XPath 構建是透過 </w:t>
      </w:r>
      <w:proofErr w:type="spellStart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fldChar w:fldCharType="begin"/>
      </w: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instrText xml:space="preserve"> HYPERLINK "vscode-file://vscode-app/c:/Users/adam.chen/AppData/Local/Programs/Microsoft%20VS%20Code/resources/app/out/vs/code/electron-sandbox/workbench/workbench.html" \o "" </w:instrText>
      </w: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fldChar w:fldCharType="separate"/>
      </w:r>
      <w:r w:rsidRPr="008857B6">
        <w:rPr>
          <w:rFonts w:ascii="微軟正黑體" w:eastAsia="微軟正黑體" w:hAnsi="微軟正黑體"/>
          <w:kern w:val="0"/>
          <w:sz w:val="20"/>
          <w:szCs w:val="20"/>
        </w:rPr>
        <w:t>GenerateXPathToUiElement</w:t>
      </w:r>
      <w:proofErr w:type="spellEnd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fldChar w:fldCharType="end"/>
      </w: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 方法實現的。</w:t>
      </w:r>
    </w:p>
    <w:p w:rsidR="008857B6" w:rsidRDefault="008857B6" w:rsidP="008857B6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 xml:space="preserve">此方法採用精心設計的分層策略，以確保生成的 XPath </w:t>
      </w:r>
      <w:proofErr w:type="gramStart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表達式既精確</w:t>
      </w:r>
      <w:proofErr w:type="gramEnd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又穩定，能夠在應用程式的不同執行階段可靠地識別 UI 元素。</w:t>
      </w:r>
    </w:p>
    <w:p w:rsidR="008857B6" w:rsidRDefault="008857B6" w:rsidP="008857B6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8857B6">
        <w:rPr>
          <w:rFonts w:ascii="微軟正黑體" w:eastAsia="微軟正黑體" w:hAnsi="微軟正黑體" w:hint="eastAsia"/>
          <w:b/>
        </w:rPr>
        <w:t>元素識別的優先順序</w:t>
      </w:r>
    </w:p>
    <w:p w:rsidR="008857B6" w:rsidRDefault="008857B6" w:rsidP="008857B6">
      <w:pPr>
        <w:ind w:firstLine="36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 xml:space="preserve">XPath </w:t>
      </w:r>
      <w:proofErr w:type="gramStart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表達式的構</w:t>
      </w:r>
      <w:proofErr w:type="gramEnd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建遵循以下優先順序：</w:t>
      </w:r>
    </w:p>
    <w:p w:rsidR="008857B6" w:rsidRPr="008857B6" w:rsidRDefault="008857B6" w:rsidP="008857B6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8857B6">
        <w:rPr>
          <w:rFonts w:ascii="微軟正黑體" w:eastAsia="微軟正黑體" w:hAnsi="微軟正黑體" w:cs="Segoe UI"/>
          <w:b/>
          <w:kern w:val="0"/>
          <w:sz w:val="20"/>
          <w:szCs w:val="20"/>
        </w:rPr>
        <w:t>元素標籤（Tag）</w:t>
      </w: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：永遠作為 XPath 的基礎元素，例如 /Button、/TextBox</w:t>
      </w:r>
    </w:p>
    <w:p w:rsidR="008857B6" w:rsidRPr="008857B6" w:rsidRDefault="008857B6" w:rsidP="008857B6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proofErr w:type="spellStart"/>
      <w:r w:rsidRPr="008857B6">
        <w:rPr>
          <w:rFonts w:ascii="微軟正黑體" w:eastAsia="微軟正黑體" w:hAnsi="微軟正黑體" w:cs="Segoe UI"/>
          <w:b/>
          <w:kern w:val="0"/>
          <w:sz w:val="20"/>
          <w:szCs w:val="20"/>
        </w:rPr>
        <w:t>AutomationId</w:t>
      </w:r>
      <w:proofErr w:type="spellEnd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：如果存在且非動態生成，將作為首選識別屬性</w:t>
      </w:r>
    </w:p>
    <w:p w:rsidR="008857B6" w:rsidRPr="008857B6" w:rsidRDefault="008857B6" w:rsidP="008857B6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8857B6">
        <w:rPr>
          <w:rFonts w:ascii="微軟正黑體" w:eastAsia="微軟正黑體" w:hAnsi="微軟正黑體" w:cs="Segoe UI"/>
          <w:b/>
          <w:kern w:val="0"/>
          <w:sz w:val="20"/>
          <w:szCs w:val="20"/>
        </w:rPr>
        <w:t>Name 屬性</w:t>
      </w: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：通常是使用者可見的文字，如按鈕文字或標籤文字</w:t>
      </w:r>
    </w:p>
    <w:p w:rsidR="008857B6" w:rsidRPr="008857B6" w:rsidRDefault="008857B6" w:rsidP="008857B6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proofErr w:type="spellStart"/>
      <w:r w:rsidRPr="008857B6">
        <w:rPr>
          <w:rFonts w:ascii="微軟正黑體" w:eastAsia="微軟正黑體" w:hAnsi="微軟正黑體" w:cs="Segoe UI"/>
          <w:b/>
          <w:kern w:val="0"/>
          <w:sz w:val="20"/>
          <w:szCs w:val="20"/>
        </w:rPr>
        <w:t>ClassName</w:t>
      </w:r>
      <w:proofErr w:type="spellEnd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 xml:space="preserve">：當 </w:t>
      </w:r>
      <w:proofErr w:type="spellStart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AutomationId</w:t>
      </w:r>
      <w:proofErr w:type="spellEnd"/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 xml:space="preserve"> 不可用時使用</w:t>
      </w:r>
    </w:p>
    <w:p w:rsidR="008857B6" w:rsidRDefault="008857B6" w:rsidP="008857B6">
      <w:pPr>
        <w:pStyle w:val="ListParagraph"/>
        <w:numPr>
          <w:ilvl w:val="0"/>
          <w:numId w:val="14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8857B6">
        <w:rPr>
          <w:rFonts w:ascii="微軟正黑體" w:eastAsia="微軟正黑體" w:hAnsi="微軟正黑體" w:cs="Segoe UI"/>
          <w:b/>
          <w:kern w:val="0"/>
          <w:sz w:val="20"/>
          <w:szCs w:val="20"/>
        </w:rPr>
        <w:t>位置索引</w:t>
      </w:r>
      <w:r w:rsidRPr="008857B6">
        <w:rPr>
          <w:rFonts w:ascii="微軟正黑體" w:eastAsia="微軟正黑體" w:hAnsi="微軟正黑體" w:cs="Segoe UI"/>
          <w:kern w:val="0"/>
          <w:sz w:val="20"/>
          <w:szCs w:val="20"/>
        </w:rPr>
        <w:t>：僅當以上所有屬性都不可用時，才使用 position() 作為最後手段</w:t>
      </w:r>
    </w:p>
    <w:p w:rsidR="00F019AF" w:rsidRPr="00F019AF" w:rsidRDefault="00597E4A" w:rsidP="00F019AF">
      <w:pPr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rect id="_x0000_i1029" style="width:405.35pt;height:1.4pt" o:hrpct="976" o:hralign="center" o:hrstd="t" o:hrnoshade="t" o:hr="t" fillcolor="#616161" stroked="f"/>
        </w:pict>
      </w:r>
    </w:p>
    <w:p w:rsidR="009A782C" w:rsidRPr="009A782C" w:rsidRDefault="009A782C" w:rsidP="009A782C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※</w:t>
      </w:r>
      <w:r>
        <w:rPr>
          <w:rFonts w:ascii="微軟正黑體" w:eastAsia="微軟正黑體" w:hAnsi="微軟正黑體"/>
          <w:b/>
        </w:rPr>
        <w:tab/>
      </w:r>
      <w:r w:rsidRPr="009A782C">
        <w:rPr>
          <w:rFonts w:ascii="微軟正黑體" w:eastAsia="微軟正黑體" w:hAnsi="微軟正黑體"/>
          <w:b/>
        </w:rPr>
        <w:t>如何使用 UI Recorder</w:t>
      </w:r>
    </w:p>
    <w:p w:rsidR="009A782C" w:rsidRDefault="009A782C" w:rsidP="009A782C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9A782C">
        <w:rPr>
          <w:rFonts w:ascii="微軟正黑體" w:eastAsia="微軟正黑體" w:hAnsi="微軟正黑體"/>
          <w:b/>
        </w:rPr>
        <w:t>開始錄製</w:t>
      </w:r>
      <w:r w:rsidR="00AC222D">
        <w:rPr>
          <w:rFonts w:ascii="微軟正黑體" w:eastAsia="微軟正黑體" w:hAnsi="微軟正黑體" w:hint="eastAsia"/>
          <w:b/>
        </w:rPr>
        <w:t>UI動作</w:t>
      </w:r>
    </w:p>
    <w:p w:rsidR="009A782C" w:rsidRPr="009A782C" w:rsidRDefault="00891972" w:rsidP="009A782C">
      <w:pPr>
        <w:pStyle w:val="ListParagraph"/>
        <w:numPr>
          <w:ilvl w:val="0"/>
          <w:numId w:val="17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以</w:t>
      </w:r>
      <w:r w:rsidRPr="00891972">
        <w:rPr>
          <w:rFonts w:ascii="微軟正黑體" w:eastAsia="微軟正黑體" w:hAnsi="微軟正黑體" w:cs="Segoe UI" w:hint="eastAsia"/>
          <w:b/>
          <w:kern w:val="0"/>
          <w:sz w:val="20"/>
          <w:szCs w:val="20"/>
        </w:rPr>
        <w:t>管理員權限</w:t>
      </w:r>
      <w:r>
        <w:rPr>
          <w:rFonts w:ascii="微軟正黑體" w:eastAsia="微軟正黑體" w:hAnsi="微軟正黑體" w:cs="Segoe UI"/>
          <w:b/>
          <w:kern w:val="0"/>
          <w:sz w:val="20"/>
          <w:szCs w:val="20"/>
        </w:rPr>
        <w:t xml:space="preserve">(admin) </w:t>
      </w:r>
      <w:r w:rsidR="009A782C" w:rsidRPr="009A782C">
        <w:rPr>
          <w:rFonts w:ascii="微軟正黑體" w:eastAsia="微軟正黑體" w:hAnsi="微軟正黑體" w:cs="Segoe UI"/>
          <w:kern w:val="0"/>
          <w:sz w:val="20"/>
          <w:szCs w:val="20"/>
        </w:rPr>
        <w:t>啟動 WinAppDriver UI Recorder 應用程式</w:t>
      </w:r>
    </w:p>
    <w:p w:rsidR="009A782C" w:rsidRPr="009A782C" w:rsidRDefault="009A782C" w:rsidP="009A782C">
      <w:pPr>
        <w:pStyle w:val="ListParagraph"/>
        <w:numPr>
          <w:ilvl w:val="0"/>
          <w:numId w:val="17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選擇您要錄製的目標應用程式視窗</w:t>
      </w:r>
      <w:r w:rsidR="00016A4A">
        <w:rPr>
          <w:rFonts w:ascii="微軟正黑體" w:eastAsia="微軟正黑體" w:hAnsi="微軟正黑體" w:cs="Segoe UI" w:hint="eastAsia"/>
          <w:kern w:val="0"/>
          <w:sz w:val="20"/>
          <w:szCs w:val="20"/>
        </w:rPr>
        <w:t xml:space="preserve"> (Ex: </w:t>
      </w:r>
      <w:r w:rsidR="00016A4A">
        <w:rPr>
          <w:rFonts w:ascii="微軟正黑體" w:eastAsia="微軟正黑體" w:hAnsi="微軟正黑體" w:cs="Segoe UI"/>
          <w:kern w:val="0"/>
          <w:sz w:val="20"/>
          <w:szCs w:val="20"/>
        </w:rPr>
        <w:t>PP5</w:t>
      </w:r>
      <w:r w:rsidR="00016A4A">
        <w:rPr>
          <w:rFonts w:ascii="微軟正黑體" w:eastAsia="微軟正黑體" w:hAnsi="微軟正黑體" w:cs="Segoe UI" w:hint="eastAsia"/>
          <w:kern w:val="0"/>
          <w:sz w:val="20"/>
          <w:szCs w:val="20"/>
        </w:rPr>
        <w:t>)</w:t>
      </w:r>
    </w:p>
    <w:p w:rsidR="009A782C" w:rsidRDefault="009A782C" w:rsidP="009A782C">
      <w:pPr>
        <w:pStyle w:val="ListParagraph"/>
        <w:numPr>
          <w:ilvl w:val="0"/>
          <w:numId w:val="17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點擊"</w:t>
      </w:r>
      <w:r w:rsidR="003B7BBB">
        <w:rPr>
          <w:rFonts w:ascii="微軟正黑體" w:eastAsia="微軟正黑體" w:hAnsi="微軟正黑體" w:cs="Segoe UI" w:hint="eastAsia"/>
          <w:kern w:val="0"/>
          <w:sz w:val="20"/>
          <w:szCs w:val="20"/>
        </w:rPr>
        <w:t>R</w:t>
      </w:r>
      <w:r w:rsidR="003B7BBB">
        <w:rPr>
          <w:rFonts w:ascii="微軟正黑體" w:eastAsia="微軟正黑體" w:hAnsi="微軟正黑體" w:cs="Segoe UI"/>
          <w:kern w:val="0"/>
          <w:sz w:val="20"/>
          <w:szCs w:val="20"/>
        </w:rPr>
        <w:t>ecord</w:t>
      </w: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 xml:space="preserve">"以開始捕獲 UI </w:t>
      </w:r>
      <w:r w:rsidR="003B7BBB">
        <w:rPr>
          <w:rFonts w:ascii="微軟正黑體" w:eastAsia="微軟正黑體" w:hAnsi="微軟正黑體" w:cs="Segoe UI" w:hint="eastAsia"/>
          <w:kern w:val="0"/>
          <w:sz w:val="20"/>
          <w:szCs w:val="20"/>
        </w:rPr>
        <w:t>動作</w:t>
      </w:r>
    </w:p>
    <w:p w:rsidR="00A61004" w:rsidRPr="00A61004" w:rsidRDefault="00AC222D" w:rsidP="00A61004">
      <w:pPr>
        <w:pStyle w:val="ListParagraph"/>
        <w:numPr>
          <w:ilvl w:val="0"/>
          <w:numId w:val="17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錄製完畢後，點擊</w:t>
      </w: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"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Pa</w:t>
      </w:r>
      <w:r>
        <w:rPr>
          <w:rFonts w:ascii="微軟正黑體" w:eastAsia="微軟正黑體" w:hAnsi="微軟正黑體" w:cs="Segoe UI"/>
          <w:kern w:val="0"/>
          <w:sz w:val="20"/>
          <w:szCs w:val="20"/>
        </w:rPr>
        <w:t>use</w:t>
      </w: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"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停止錄製</w:t>
      </w:r>
    </w:p>
    <w:p w:rsidR="009A782C" w:rsidRDefault="009A782C" w:rsidP="009A782C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9A782C">
        <w:rPr>
          <w:rFonts w:ascii="微軟正黑體" w:eastAsia="微軟正黑體" w:hAnsi="微軟正黑體" w:hint="eastAsia"/>
          <w:b/>
        </w:rPr>
        <w:t>支援的 UI 動作</w:t>
      </w:r>
    </w:p>
    <w:p w:rsidR="009A782C" w:rsidRDefault="009A782C" w:rsidP="009A782C">
      <w:pPr>
        <w:ind w:left="36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UI Recorder</w:t>
      </w: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可以捕獲以下動作:</w:t>
      </w:r>
    </w:p>
    <w:p w:rsidR="009A782C" w:rsidRPr="009A782C" w:rsidRDefault="009A782C" w:rsidP="009A782C">
      <w:pPr>
        <w:pStyle w:val="ListParagraph"/>
        <w:numPr>
          <w:ilvl w:val="0"/>
          <w:numId w:val="19"/>
        </w:numPr>
        <w:ind w:leftChars="0"/>
        <w:rPr>
          <w:rFonts w:ascii="微軟正黑體" w:eastAsia="微軟正黑體" w:hAnsi="微軟正黑體" w:cs="Segoe UI"/>
          <w:b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b/>
          <w:kern w:val="0"/>
          <w:sz w:val="20"/>
          <w:szCs w:val="20"/>
        </w:rPr>
        <w:t>滑鼠動作：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左/右/雙擊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拖放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滑鼠滾輪滾動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懸停</w:t>
      </w:r>
    </w:p>
    <w:p w:rsidR="009A782C" w:rsidRPr="009A782C" w:rsidRDefault="009A782C" w:rsidP="009A782C">
      <w:pPr>
        <w:pStyle w:val="ListParagraph"/>
        <w:numPr>
          <w:ilvl w:val="0"/>
          <w:numId w:val="19"/>
        </w:numPr>
        <w:ind w:leftChars="0"/>
        <w:rPr>
          <w:rFonts w:ascii="微軟正黑體" w:eastAsia="微軟正黑體" w:hAnsi="微軟正黑體" w:cs="Segoe UI"/>
          <w:b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b/>
          <w:kern w:val="0"/>
          <w:sz w:val="20"/>
          <w:szCs w:val="20"/>
        </w:rPr>
        <w:t>鍵盤動作：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文字輸入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特殊鍵（Enter、Tab、方向鍵）</w:t>
      </w:r>
    </w:p>
    <w:p w:rsidR="009A782C" w:rsidRPr="009A782C" w:rsidRDefault="009A782C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lastRenderedPageBreak/>
        <w:t>鍵盤快捷鍵（</w:t>
      </w:r>
      <w:proofErr w:type="spellStart"/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Ctrl+C</w:t>
      </w:r>
      <w:proofErr w:type="spellEnd"/>
      <w:r w:rsidRPr="009A782C">
        <w:rPr>
          <w:rFonts w:ascii="微軟正黑體" w:eastAsia="微軟正黑體" w:hAnsi="微軟正黑體" w:cs="Segoe UI"/>
          <w:kern w:val="0"/>
          <w:sz w:val="20"/>
          <w:szCs w:val="20"/>
        </w:rPr>
        <w:t>、Alt+F4 等）</w:t>
      </w:r>
    </w:p>
    <w:p w:rsidR="009A782C" w:rsidRPr="009A782C" w:rsidRDefault="009A782C" w:rsidP="009A782C">
      <w:pPr>
        <w:pStyle w:val="ListParagraph"/>
        <w:numPr>
          <w:ilvl w:val="0"/>
          <w:numId w:val="19"/>
        </w:numPr>
        <w:ind w:leftChars="0"/>
        <w:rPr>
          <w:rFonts w:ascii="微軟正黑體" w:eastAsia="微軟正黑體" w:hAnsi="微軟正黑體" w:cs="Segoe UI"/>
          <w:b/>
          <w:kern w:val="0"/>
          <w:sz w:val="20"/>
          <w:szCs w:val="20"/>
        </w:rPr>
      </w:pPr>
      <w:r w:rsidRPr="009A782C">
        <w:rPr>
          <w:rFonts w:ascii="微軟正黑體" w:eastAsia="微軟正黑體" w:hAnsi="微軟正黑體" w:cs="Segoe UI"/>
          <w:b/>
          <w:kern w:val="0"/>
          <w:sz w:val="20"/>
          <w:szCs w:val="20"/>
        </w:rPr>
        <w:t>檢查：</w:t>
      </w:r>
    </w:p>
    <w:p w:rsidR="009A782C" w:rsidRPr="009A782C" w:rsidRDefault="00A61004" w:rsidP="009A782C">
      <w:pPr>
        <w:pStyle w:val="ListParagraph"/>
        <w:numPr>
          <w:ilvl w:val="1"/>
          <w:numId w:val="6"/>
        </w:numPr>
        <w:ind w:leftChars="0"/>
        <w:rPr>
          <w:rFonts w:ascii="微軟正黑體" w:eastAsia="微軟正黑體" w:hAnsi="微軟正黑體" w:cs="Segoe UI"/>
          <w:kern w:val="0"/>
          <w:sz w:val="20"/>
          <w:szCs w:val="20"/>
        </w:rPr>
      </w:pPr>
      <w:r>
        <w:rPr>
          <w:rFonts w:ascii="微軟正黑體" w:eastAsia="微軟正黑體" w:hAnsi="微軟正黑體" w:cs="Segoe UI" w:hint="eastAsia"/>
          <w:kern w:val="0"/>
          <w:sz w:val="20"/>
          <w:szCs w:val="20"/>
        </w:rPr>
        <w:t>單純獲取該</w:t>
      </w:r>
      <w:r w:rsidR="009A782C" w:rsidRPr="009A782C">
        <w:rPr>
          <w:rFonts w:ascii="微軟正黑體" w:eastAsia="微軟正黑體" w:hAnsi="微軟正黑體" w:cs="Segoe UI"/>
          <w:kern w:val="0"/>
          <w:sz w:val="20"/>
          <w:szCs w:val="20"/>
        </w:rPr>
        <w:t>元素</w:t>
      </w:r>
    </w:p>
    <w:p w:rsidR="009A782C" w:rsidRDefault="00A61004" w:rsidP="00A61004">
      <w:pPr>
        <w:pStyle w:val="ListParagraph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A61004">
        <w:rPr>
          <w:rFonts w:ascii="微軟正黑體" w:eastAsia="微軟正黑體" w:hAnsi="微軟正黑體" w:hint="eastAsia"/>
          <w:b/>
        </w:rPr>
        <w:t>實際操作:</w:t>
      </w:r>
    </w:p>
    <w:p w:rsidR="00A61004" w:rsidRPr="00A61004" w:rsidRDefault="00A61004" w:rsidP="00A61004">
      <w:pPr>
        <w:ind w:left="360"/>
        <w:rPr>
          <w:rFonts w:ascii="微軟正黑體" w:eastAsia="微軟正黑體" w:hAnsi="微軟正黑體"/>
          <w:b/>
        </w:rPr>
      </w:pPr>
      <w:r w:rsidRPr="00A61004">
        <w:rPr>
          <w:rFonts w:ascii="微軟正黑體" w:eastAsia="微軟正黑體" w:hAnsi="微軟正黑體"/>
          <w:b/>
          <w:noProof/>
        </w:rPr>
        <w:drawing>
          <wp:inline distT="0" distB="0" distL="0" distR="0" wp14:anchorId="2D4D04B5" wp14:editId="7EBA7229">
            <wp:extent cx="4392000" cy="76079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9" r="67774" b="67638"/>
                    <a:stretch/>
                  </pic:blipFill>
                  <pic:spPr bwMode="auto">
                    <a:xfrm>
                      <a:off x="0" y="0"/>
                      <a:ext cx="4392000" cy="760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004" w:rsidRPr="00A61004" w:rsidRDefault="00A61004" w:rsidP="00A61004">
      <w:pPr>
        <w:jc w:val="center"/>
        <w:rPr>
          <w:rFonts w:ascii="微軟正黑體" w:eastAsia="微軟正黑體" w:hAnsi="微軟正黑體"/>
          <w:b/>
        </w:rPr>
      </w:pPr>
      <w:r w:rsidRPr="00A61004">
        <w:rPr>
          <w:rFonts w:ascii="微軟正黑體" w:eastAsia="微軟正黑體" w:hAnsi="微軟正黑體"/>
          <w:b/>
          <w:noProof/>
        </w:rPr>
        <w:lastRenderedPageBreak/>
        <w:drawing>
          <wp:inline distT="0" distB="0" distL="0" distR="0" wp14:anchorId="00DDA1C4" wp14:editId="76D300EA">
            <wp:extent cx="4392000" cy="6623305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662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004" w:rsidRPr="00A610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8E1"/>
    <w:multiLevelType w:val="multilevel"/>
    <w:tmpl w:val="6BE4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4E4F"/>
    <w:multiLevelType w:val="multilevel"/>
    <w:tmpl w:val="F60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34ED5"/>
    <w:multiLevelType w:val="multilevel"/>
    <w:tmpl w:val="017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4CF7"/>
    <w:multiLevelType w:val="multilevel"/>
    <w:tmpl w:val="B590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B4653"/>
    <w:multiLevelType w:val="multilevel"/>
    <w:tmpl w:val="4CA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63DC8"/>
    <w:multiLevelType w:val="multilevel"/>
    <w:tmpl w:val="B58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90457"/>
    <w:multiLevelType w:val="hybridMultilevel"/>
    <w:tmpl w:val="64B4D92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7432481"/>
    <w:multiLevelType w:val="multilevel"/>
    <w:tmpl w:val="4F0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D5359"/>
    <w:multiLevelType w:val="multilevel"/>
    <w:tmpl w:val="4CA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F73C0"/>
    <w:multiLevelType w:val="multilevel"/>
    <w:tmpl w:val="C744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26200"/>
    <w:multiLevelType w:val="multilevel"/>
    <w:tmpl w:val="B718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C3FA0"/>
    <w:multiLevelType w:val="hybridMultilevel"/>
    <w:tmpl w:val="95A2066E"/>
    <w:lvl w:ilvl="0" w:tplc="EB663DDA">
      <w:start w:val="1"/>
      <w:numFmt w:val="bullet"/>
      <w:lvlText w:val=""/>
      <w:lvlJc w:val="left"/>
      <w:pPr>
        <w:ind w:left="960" w:hanging="48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DE95F05"/>
    <w:multiLevelType w:val="hybridMultilevel"/>
    <w:tmpl w:val="F3304220"/>
    <w:lvl w:ilvl="0" w:tplc="47EEDB3A">
      <w:start w:val="1"/>
      <w:numFmt w:val="bullet"/>
      <w:lvlText w:val=""/>
      <w:lvlJc w:val="left"/>
      <w:pPr>
        <w:ind w:left="960" w:hanging="48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EB970D5"/>
    <w:multiLevelType w:val="multilevel"/>
    <w:tmpl w:val="FA3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C08EC"/>
    <w:multiLevelType w:val="hybridMultilevel"/>
    <w:tmpl w:val="9D963572"/>
    <w:lvl w:ilvl="0" w:tplc="4EA46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C47B8C"/>
    <w:multiLevelType w:val="multilevel"/>
    <w:tmpl w:val="FA84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A36FA"/>
    <w:multiLevelType w:val="multilevel"/>
    <w:tmpl w:val="8D3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994CAA"/>
    <w:multiLevelType w:val="hybridMultilevel"/>
    <w:tmpl w:val="9C2E03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42A0928"/>
    <w:multiLevelType w:val="multilevel"/>
    <w:tmpl w:val="4CA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7"/>
  </w:num>
  <w:num w:numId="5">
    <w:abstractNumId w:val="9"/>
  </w:num>
  <w:num w:numId="6">
    <w:abstractNumId w:val="1"/>
  </w:num>
  <w:num w:numId="7">
    <w:abstractNumId w:val="17"/>
  </w:num>
  <w:num w:numId="8">
    <w:abstractNumId w:val="12"/>
  </w:num>
  <w:num w:numId="9">
    <w:abstractNumId w:val="11"/>
  </w:num>
  <w:num w:numId="10">
    <w:abstractNumId w:val="14"/>
  </w:num>
  <w:num w:numId="11">
    <w:abstractNumId w:val="6"/>
  </w:num>
  <w:num w:numId="12">
    <w:abstractNumId w:val="16"/>
  </w:num>
  <w:num w:numId="13">
    <w:abstractNumId w:val="4"/>
  </w:num>
  <w:num w:numId="14">
    <w:abstractNumId w:val="0"/>
  </w:num>
  <w:num w:numId="15">
    <w:abstractNumId w:val="8"/>
  </w:num>
  <w:num w:numId="16">
    <w:abstractNumId w:val="18"/>
  </w:num>
  <w:num w:numId="17">
    <w:abstractNumId w:val="10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A6"/>
    <w:rsid w:val="00016A4A"/>
    <w:rsid w:val="0004717B"/>
    <w:rsid w:val="000C1D8B"/>
    <w:rsid w:val="001932DE"/>
    <w:rsid w:val="003B7BBB"/>
    <w:rsid w:val="00454895"/>
    <w:rsid w:val="004A2B52"/>
    <w:rsid w:val="004F3BCC"/>
    <w:rsid w:val="00597E4A"/>
    <w:rsid w:val="00694053"/>
    <w:rsid w:val="008857B6"/>
    <w:rsid w:val="00891972"/>
    <w:rsid w:val="008D728E"/>
    <w:rsid w:val="009A782C"/>
    <w:rsid w:val="00A05738"/>
    <w:rsid w:val="00A61004"/>
    <w:rsid w:val="00AC222D"/>
    <w:rsid w:val="00B11CFD"/>
    <w:rsid w:val="00C048A6"/>
    <w:rsid w:val="00C438D7"/>
    <w:rsid w:val="00CC69F8"/>
    <w:rsid w:val="00D273BD"/>
    <w:rsid w:val="00DF1022"/>
    <w:rsid w:val="00E03126"/>
    <w:rsid w:val="00E63B98"/>
    <w:rsid w:val="00F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C76D"/>
  <w15:chartTrackingRefBased/>
  <w15:docId w15:val="{77CE4D52-D83D-4945-AAE2-FA9A8BDD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8A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8A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8A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05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405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A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8A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8A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48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Strong">
    <w:name w:val="Strong"/>
    <w:basedOn w:val="DefaultParagraphFont"/>
    <w:uiPriority w:val="22"/>
    <w:qFormat/>
    <w:rsid w:val="00C048A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940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40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405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9405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94053"/>
    <w:pPr>
      <w:ind w:leftChars="200" w:left="480"/>
    </w:pPr>
  </w:style>
  <w:style w:type="character" w:customStyle="1" w:styleId="icon-label">
    <w:name w:val="icon-label"/>
    <w:basedOn w:val="DefaultParagraphFont"/>
    <w:rsid w:val="008857B6"/>
  </w:style>
  <w:style w:type="character" w:styleId="HTMLCode">
    <w:name w:val="HTML Code"/>
    <w:basedOn w:val="DefaultParagraphFont"/>
    <w:uiPriority w:val="99"/>
    <w:semiHidden/>
    <w:unhideWhenUsed/>
    <w:rsid w:val="008857B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adam.chen 陳兆洋</dc:creator>
  <cp:keywords/>
  <dc:description/>
  <cp:lastModifiedBy>adam.chen 陳兆洋</cp:lastModifiedBy>
  <cp:revision>14</cp:revision>
  <dcterms:created xsi:type="dcterms:W3CDTF">2025-03-10T06:43:00Z</dcterms:created>
  <dcterms:modified xsi:type="dcterms:W3CDTF">2025-03-12T02:50:00Z</dcterms:modified>
</cp:coreProperties>
</file>