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rPr>
          <w:b/>
          <w:sz w:val="32"/>
          <w:rFonts w:eastAsia="黑体"/>
        </w:rPr>
      </w:pPr>
      <w:r>
        <w:rPr>
          <w:b/>
          <w:sz w:val="32"/>
          <w:rFonts w:ascii="Times New Roman" w:eastAsia="黑体"/>
        </w:rPr>
        <w:t xml:space="preserve">调研报告</w:t>
      </w:r>
    </w:p>
    <w:p>
      <w:pPr>
        <w:rPr>
          <w:b/>
          <w:sz w:val="28"/>
        </w:rPr>
      </w:pPr>
      <w:r>
        <w:rPr>
          <w:b/>
          <w:sz w:val="28"/>
          <w:rFonts w:eastAsia="黑体" w:ascii="Times New Roman"/>
        </w:rPr>
        <w:t xml:space="preserve">公共自行车出行数据分析与可视化：前沿技术趋势与产业应用现状</w:t>
      </w:r>
    </w:p>
    <w:p>
      <w:pPr>
        <w:ind w:firstLineChars="200" w:firstLine="200"/>
        <w:spacing w:line="360" w:lineRule="auto"/>
        <w:rPr>
          <w:sz w:val="24"/>
          <w:rFonts w:ascii="Times New Roman" w:eastAsia="宋体"/>
        </w:rPr>
      </w:pPr>
      <w:r>
        <w:rPr>
          <w:sz w:val="24"/>
          <w:rFonts w:ascii="Times New Roman" w:eastAsia="宋体"/>
        </w:rPr>
        <w:t xml:space="preserve">（调研主题：纽约公共自行车数据分析与可视化）</w:t>
      </w:r>
    </w:p>
    <w:p>
      <w:pPr>
        <w:ind w:firstLineChars="200" w:firstLine="200"/>
        <w:spacing w:line="360" w:lineRule="auto"/>
        <w:rPr>
          <w:sz w:val="24"/>
          <w:rFonts w:ascii="Times New Roman" w:eastAsia="宋体"/>
        </w:rPr>
      </w:pPr>
      <w:r>
        <w:rPr>
          <w:sz w:val="24"/>
          <w:rFonts w:ascii="Times New Roman" w:eastAsia="宋体"/>
        </w:rPr>
        <w:t xml:space="preserve">---</w:t>
      </w:r>
    </w:p>
    <w:p>
      <w:pPr>
        <w:rPr>
          <w:b/>
          <w:sz w:val="28"/>
        </w:rPr>
      </w:pPr>
      <w:r>
        <w:rPr>
          <w:b/>
          <w:sz w:val="28"/>
          <w:rFonts w:eastAsia="黑体" w:ascii="Times New Roman"/>
        </w:rPr>
        <w:t xml:space="preserve">摘要</w:t>
      </w:r>
    </w:p>
    <w:p>
      <w:pPr>
        <w:ind w:firstLineChars="200" w:firstLine="200"/>
        <w:spacing w:line="360" w:lineRule="auto"/>
        <w:rPr>
          <w:sz w:val="24"/>
          <w:rFonts w:ascii="Times New Roman" w:eastAsia="宋体"/>
        </w:rPr>
      </w:pPr>
      <w:r>
        <w:rPr>
          <w:sz w:val="24"/>
          <w:rFonts w:ascii="Times New Roman" w:eastAsia="宋体"/>
        </w:rPr>
        <w:t xml:space="preserve">公共自行车（共享单车）系统作为解决城市居民"最后一公里"出行难题的重要公共基础设施，在全球范围内迅速普及。以纽约 Citi Bike 为代表的公共自行车系统，每天产生海量、精细化的骑行时空数据，为城市交通研究与智能治理提供了珍贵的数据资产。本报告围绕"公共自行车出行数据分析与可视化"这一课题，系统调研了国内外公共自行车系统的发展现状、数据基础，重点梳理了数据分析与可视化领域的前沿技术发展趋势——包括时空大数据分析、机器学习与深度学习方法、交互式可视化与地理信息可视化、静态与动态模型在站点选址与车辆调度优化中的应用，以及出行即服务（MaaS）等产业应用形态。在此基础上，结合我国在共享出行基础设施建设、绿色低碳交通与数字政府治理中取得的举世瞩目的成就，论述该领域技术研究对建设交通强国、实现碳达峰碳中和目标的重要意义，并对本文所依托的纽约 Citi Bike 数据项目的技术路线提出展望。</w:t>
      </w:r>
    </w:p>
    <w:p>
      <w:pPr>
        <w:ind w:firstLineChars="200" w:firstLine="200"/>
        <w:spacing w:line="360" w:lineRule="auto"/>
        <w:rPr>
          <w:sz w:val="24"/>
          <w:rFonts w:ascii="Times New Roman" w:eastAsia="宋体"/>
        </w:rPr>
      </w:pPr>
      <w:r>
        <w:rPr>
          <w:sz w:val="24"/>
          <w:rFonts w:ascii="Times New Roman" w:eastAsia="宋体"/>
        </w:rPr>
        <w:t xml:space="preserve">关键词：公共自行车；时空数据分析；机器学习；数据可视化；智能交通；共享出行；碳达峰碳中和</w:t>
      </w:r>
    </w:p>
    <w:p>
      <w:pPr>
        <w:ind w:firstLineChars="200" w:firstLine="200"/>
        <w:spacing w:line="360" w:lineRule="auto"/>
        <w:rPr>
          <w:sz w:val="24"/>
          <w:rFonts w:ascii="Times New Roman" w:eastAsia="宋体"/>
        </w:rPr>
      </w:pPr>
      <w:r>
        <w:rPr>
          <w:sz w:val="24"/>
          <w:rFonts w:ascii="Times New Roman" w:eastAsia="宋体"/>
        </w:rPr>
        <w:t xml:space="preserve">---</w:t>
      </w:r>
    </w:p>
    <w:p>
      <w:pPr>
        <w:rPr>
          <w:b/>
          <w:sz w:val="28"/>
        </w:rPr>
      </w:pPr>
      <w:r>
        <w:rPr>
          <w:b/>
          <w:sz w:val="28"/>
          <w:rFonts w:eastAsia="黑体" w:ascii="Times New Roman"/>
        </w:rPr>
        <w:t xml:space="preserve">一、引言</w:t>
      </w:r>
    </w:p>
    <w:p>
      <w:pPr>
        <w:ind w:firstLineChars="200" w:firstLine="200"/>
        <w:spacing w:line="360" w:lineRule="auto"/>
        <w:rPr>
          <w:sz w:val="24"/>
          <w:rFonts w:ascii="Times New Roman" w:eastAsia="宋体"/>
        </w:rPr>
      </w:pPr>
      <w:r>
        <w:rPr>
          <w:sz w:val="24"/>
          <w:rFonts w:ascii="Times New Roman" w:eastAsia="宋体"/>
        </w:rPr>
        <w:t xml:space="preserve">全球城市化进程的加速使得城市交通拥堵、环境污染与居民通勤矛盾日益凸显。据统计，城市交通出行中"最后一公里"（从公共交通站点到目的地）的衔接往往是最耗费时间与体验最差的环节。公共自行车系统以其绿色、低碳、便捷、灵活的特点，被视为打通公共交通"最后一公里"的关键措施，在世界各地广泛建设。纽约的 Citi Bike 系统于 2013 年正式上线，是全球规模最大、运营最成功的公共自行车系统之一，覆盖曼哈顿、布鲁克林、皇后区等多个城区，官网公开提供按月发布的行程级骑行数据，为研究者提供了极佳的开放数据样本。本项目正是以该系统数据为对象，开展数据清洗、描述性统计、可视化呈现与机器学习挖掘分析。</w:t>
      </w:r>
    </w:p>
    <w:p>
      <w:pPr>
        <w:ind w:firstLineChars="200" w:firstLine="200"/>
        <w:spacing w:line="360" w:lineRule="auto"/>
        <w:rPr>
          <w:sz w:val="24"/>
          <w:rFonts w:ascii="Times New Roman" w:eastAsia="宋体"/>
        </w:rPr>
      </w:pPr>
      <w:r>
        <w:rPr>
          <w:sz w:val="24"/>
          <w:rFonts w:ascii="Times New Roman" w:eastAsia="宋体"/>
        </w:rPr>
        <w:t xml:space="preserve">调研报告的写作目的，在于为该实践课题建立坚实的技术与产业背景认知：一方面把握共享单车数据分析领域技术发展的前沿趋势；另一方面明晰其在产业发展中的应用现状；进而为后续的数据处理管线设计、算法选型与可视化方案提供理论依据，同时彰显当代大学生投身绿色交通与数字中国建设的社会责任感和民族自豪感。</w:t>
      </w:r>
    </w:p>
    <w:p>
      <w:pPr>
        <w:ind w:firstLineChars="200" w:firstLine="200"/>
        <w:spacing w:line="360" w:lineRule="auto"/>
        <w:rPr>
          <w:sz w:val="24"/>
          <w:rFonts w:ascii="Times New Roman" w:eastAsia="宋体"/>
        </w:rPr>
      </w:pPr>
      <w:r>
        <w:rPr>
          <w:sz w:val="24"/>
          <w:rFonts w:ascii="Times New Roman" w:eastAsia="宋体"/>
        </w:rPr>
        <w:t xml:space="preserve">---</w:t>
      </w:r>
    </w:p>
    <w:p>
      <w:pPr>
        <w:rPr>
          <w:b/>
          <w:sz w:val="28"/>
        </w:rPr>
      </w:pPr>
      <w:r>
        <w:rPr>
          <w:b/>
          <w:sz w:val="28"/>
          <w:rFonts w:eastAsia="黑体" w:ascii="Times New Roman"/>
        </w:rPr>
        <w:t xml:space="preserve">二、公共自行车系统的发展背景与数据基础</w:t>
      </w:r>
    </w:p>
    <w:p>
      <w:pPr>
        <w:rPr>
          <w:b/>
          <w:sz w:val="24"/>
        </w:rPr>
      </w:pPr>
      <w:r>
        <w:rPr>
          <w:b/>
          <w:sz w:val="24"/>
          <w:rFonts w:ascii="Times New Roman" w:eastAsia="宋体"/>
        </w:rPr>
        <w:t xml:space="preserve">2.1 国内外公共自行车系统发展历程</w:t>
      </w:r>
    </w:p>
    <w:p>
      <w:pPr>
        <w:ind w:firstLineChars="200" w:firstLine="200"/>
        <w:spacing w:line="360" w:lineRule="auto"/>
        <w:rPr>
          <w:sz w:val="24"/>
          <w:rFonts w:ascii="Times New Roman" w:eastAsia="宋体"/>
        </w:rPr>
      </w:pPr>
      <w:r>
        <w:rPr>
          <w:sz w:val="24"/>
          <w:rFonts w:ascii="Times New Roman" w:eastAsia="宋体"/>
        </w:rPr>
        <w:t xml:space="preserve">公共自行车系统最早可追溯至 1965 年荷兰阿姆斯特丹的"白色自行车"计划，其后经历了以丹麦哥本哈根、法国巴黎为代表的"有桩公共自行车"阶段。21 世纪以来，随着物联网、移动支付与 GPS 定位技术的成熟，以无桩、扫码、实时调度为特征的新一代共享单车模式兴起。我国自 2014 年以来，Ofo、摩拜（现并入美团）、哈啰出行、滴滴青桔等共享单车品牌相继涌现，并在短短数年内发展成全球规模最大的共享单车市场。截至 2023 年，我国共享单车市场规模已从 2017 年的 130.3 亿元增长至 351.28 亿元（智研咨询）。以哈啰为例，其共享（电）单车已覆盖全国超过 500 个城市，累计注册用户突破 7.5 亿。共享单车已成为众多中国城市居民的日常出行选择，深刻改变了城市交通格局与生活方式。</w:t>
      </w:r>
    </w:p>
    <w:p>
      <w:pPr>
        <w:rPr>
          <w:b/>
          <w:sz w:val="24"/>
        </w:rPr>
      </w:pPr>
      <w:r>
        <w:rPr>
          <w:b/>
          <w:sz w:val="24"/>
          <w:rFonts w:ascii="Times New Roman" w:eastAsia="宋体"/>
        </w:rPr>
        <w:t xml:space="preserve">2.2 数据基础与开放数据价值</w:t>
      </w:r>
    </w:p>
    <w:p>
      <w:pPr>
        <w:ind w:firstLineChars="200" w:firstLine="200"/>
        <w:spacing w:line="360" w:lineRule="auto"/>
        <w:rPr>
          <w:sz w:val="24"/>
          <w:rFonts w:ascii="Times New Roman" w:eastAsia="宋体"/>
        </w:rPr>
      </w:pPr>
      <w:r>
        <w:rPr>
          <w:sz w:val="24"/>
          <w:rFonts w:ascii="Times New Roman" w:eastAsia="宋体"/>
        </w:rPr>
        <w:t xml:space="preserve">公共自行车系统天然产生"行程级"的精细化数据，每个样本通常包含：骑行时长、起止时间、起止站点、起止经纬度、用户类型、车辆标识等字段。以纽约 Citi Bike 数据为例，其单月行程记录可达数百万条，同时包含站点位置（经纬度）等空间信息。这类数据具有以下显著特点：</w:t>
      </w:r>
    </w:p>
    <w:p>
      <w:pPr>
        <w:ind w:firstLineChars="200" w:firstLine="200"/>
        <w:spacing w:line="360" w:lineRule="auto"/>
        <w:rPr>
          <w:sz w:val="24"/>
          <w:rFonts w:ascii="Times New Roman" w:eastAsia="宋体"/>
        </w:rPr>
      </w:pPr>
      <w:r>
        <w:rPr>
          <w:sz w:val="24"/>
          <w:rFonts w:ascii="Times New Roman" w:eastAsia="宋体"/>
        </w:rPr>
        <w:t xml:space="preserve">- 时空双重属性：每条记录既是时间序列（含起止时刻），又是空间轨迹（含起止坐标），适合开展时空统计分析、热点挖掘与地理可视化；</w:t>
      </w:r>
    </w:p>
    <w:p>
      <w:pPr>
        <w:ind w:firstLineChars="200" w:firstLine="200"/>
        <w:spacing w:line="360" w:lineRule="auto"/>
        <w:rPr>
          <w:sz w:val="24"/>
          <w:rFonts w:ascii="Times New Roman" w:eastAsia="宋体"/>
        </w:rPr>
      </w:pPr>
      <w:r>
        <w:rPr>
          <w:sz w:val="24"/>
          <w:rFonts w:ascii="Times New Roman" w:eastAsia="宋体"/>
        </w:rPr>
        <w:t xml:space="preserve">- 高规模与低价值密度：数据量大但单条信息价值有限，需要借助统计聚合与数据挖掘提炼规律；</w:t>
      </w:r>
    </w:p>
    <w:p>
      <w:pPr>
        <w:ind w:firstLineChars="200" w:firstLine="200"/>
        <w:spacing w:line="360" w:lineRule="auto"/>
        <w:rPr>
          <w:sz w:val="24"/>
          <w:rFonts w:ascii="Times New Roman" w:eastAsia="宋体"/>
        </w:rPr>
      </w:pPr>
      <w:r>
        <w:rPr>
          <w:sz w:val="24"/>
          <w:rFonts w:ascii="Times New Roman" w:eastAsia="宋体"/>
        </w:rPr>
        <w:t xml:space="preserve">- 隐私保护的匿名化处理：公开数据已对用户身份做了匿名化处理，便于在合规前提下开展研究。</w:t>
      </w:r>
    </w:p>
    <w:p>
      <w:pPr>
        <w:ind w:firstLineChars="200" w:firstLine="200"/>
        <w:spacing w:line="360" w:lineRule="auto"/>
        <w:rPr>
          <w:sz w:val="24"/>
          <w:rFonts w:ascii="Times New Roman" w:eastAsia="宋体"/>
        </w:rPr>
      </w:pPr>
      <w:r>
        <w:rPr>
          <w:sz w:val="24"/>
          <w:rFonts w:ascii="Times New Roman" w:eastAsia="宋体"/>
        </w:rPr>
        <w:t xml:space="preserve">正是这些特性，决定了公共自行车数据分析需要综合运用数据清洗、描述性统计、时空分析、机器学习建模与可视化等一整套数据处理技术。</w:t>
      </w:r>
    </w:p>
    <w:p>
      <w:pPr>
        <w:ind w:firstLineChars="200" w:firstLine="200"/>
        <w:spacing w:line="360" w:lineRule="auto"/>
        <w:rPr>
          <w:sz w:val="24"/>
          <w:rFonts w:ascii="Times New Roman" w:eastAsia="宋体"/>
        </w:rPr>
      </w:pPr>
      <w:r>
        <w:rPr>
          <w:sz w:val="24"/>
          <w:rFonts w:ascii="Times New Roman" w:eastAsia="宋体"/>
        </w:rPr>
        <w:t xml:space="preserve">---</w:t>
      </w:r>
    </w:p>
    <w:p>
      <w:pPr>
        <w:rPr>
          <w:b/>
          <w:sz w:val="28"/>
        </w:rPr>
      </w:pPr>
      <w:r>
        <w:rPr>
          <w:b/>
          <w:sz w:val="28"/>
          <w:rFonts w:eastAsia="黑体" w:ascii="Times New Roman"/>
        </w:rPr>
        <w:t xml:space="preserve">三、分析领域的前沿技术发展趋势</w:t>
      </w:r>
    </w:p>
    <w:p>
      <w:pPr>
        <w:rPr>
          <w:b/>
          <w:sz w:val="24"/>
        </w:rPr>
      </w:pPr>
      <w:r>
        <w:rPr>
          <w:b/>
          <w:sz w:val="24"/>
          <w:rFonts w:ascii="Times New Roman" w:eastAsia="宋体"/>
        </w:rPr>
        <w:t xml:space="preserve">3.1 时空大数据分析与挖掘</w:t>
      </w:r>
    </w:p>
    <w:p>
      <w:pPr>
        <w:ind w:firstLineChars="200" w:firstLine="200"/>
        <w:spacing w:line="360" w:lineRule="auto"/>
        <w:rPr>
          <w:sz w:val="24"/>
          <w:rFonts w:ascii="Times New Roman" w:eastAsia="宋体"/>
        </w:rPr>
      </w:pPr>
      <w:r>
        <w:rPr>
          <w:sz w:val="24"/>
          <w:rFonts w:ascii="Times New Roman" w:eastAsia="宋体"/>
        </w:rPr>
        <w:t xml:space="preserve">公共自行车出行数据可建模为大规模时空事件流。前沿研究普遍采用以 pandas、NumPy 为底层的高效数据处理框架，结合时间窗口聚合（如按小时、星期、月份聚合）、空间网格化、OD（起讫点）矩阵分析等手段，刻画城市骑行需求的时空演化规律。例如，早晚高峰的双峰特征、工作日与周末的显著差异、热门站点与潮汐流动现象等，都能通过描述性统计与聚合分析得到清晰呈现。</w:t>
      </w:r>
    </w:p>
    <w:p>
      <w:pPr>
        <w:ind w:firstLineChars="200" w:firstLine="200"/>
        <w:spacing w:line="360" w:lineRule="auto"/>
        <w:rPr>
          <w:sz w:val="24"/>
          <w:rFonts w:ascii="Times New Roman" w:eastAsia="宋体"/>
        </w:rPr>
      </w:pPr>
      <w:r>
        <w:rPr>
          <w:sz w:val="24"/>
          <w:rFonts w:ascii="Times New Roman" w:eastAsia="宋体"/>
        </w:rPr>
        <w:t xml:space="preserve">在此基础上，站点聚类、轨迹聚类等无监督学习方法是揭示出行结构的重要工具。K-Means、DBSCAN 等算法常被用于依据站点的客流量、平均骑行时长、空间位置等特征对站点进行分组，从而识别"通勤枢纽型""休闲游憩型""生活服务型"等不同类型的站点，为运营调度和站点布局提供决策支持。</w:t>
      </w:r>
    </w:p>
    <w:p>
      <w:pPr>
        <w:rPr>
          <w:b/>
          <w:sz w:val="24"/>
        </w:rPr>
      </w:pPr>
      <w:r>
        <w:rPr>
          <w:b/>
          <w:sz w:val="24"/>
          <w:rFonts w:ascii="Times New Roman" w:eastAsia="宋体"/>
        </w:rPr>
        <w:t xml:space="preserve">3.2 机器学习与深度学习方法</w:t>
      </w:r>
    </w:p>
    <w:p>
      <w:pPr>
        <w:ind w:firstLineChars="200" w:firstLine="200"/>
        <w:spacing w:line="360" w:lineRule="auto"/>
        <w:rPr>
          <w:sz w:val="24"/>
          <w:rFonts w:ascii="Times New Roman" w:eastAsia="宋体"/>
        </w:rPr>
      </w:pPr>
      <w:r>
        <w:rPr>
          <w:sz w:val="24"/>
          <w:rFonts w:ascii="Times New Roman" w:eastAsia="宋体"/>
        </w:rPr>
        <w:t xml:space="preserve">在需求预测方面，共享单车的起讫点客流预测是研究热点。除了经典的线性回归、随机森林、XGBoost 等集成学习模型外，深度学习模型，特别是长短时记忆网络（LSTM）、Transformer 及其各种变体（如结合注意力机制与图神经网络的时空预测模型）被广泛用于捕捉骑行需求在时间上的周期性与在空间上的关联性。预测模型常用于评估依据均方根误差（RMSE）、平均绝对误差（MAE）以及判定系数 R² 等指标，为站点资源配置和车辆预调度提供量化依据。</w:t>
      </w:r>
    </w:p>
    <w:p>
      <w:pPr>
        <w:ind w:firstLineChars="200" w:firstLine="200"/>
        <w:spacing w:line="360" w:lineRule="auto"/>
        <w:rPr>
          <w:sz w:val="24"/>
          <w:rFonts w:ascii="Times New Roman" w:eastAsia="宋体"/>
        </w:rPr>
      </w:pPr>
      <w:r>
        <w:rPr>
          <w:sz w:val="24"/>
          <w:rFonts w:ascii="Times New Roman" w:eastAsia="宋体"/>
        </w:rPr>
        <w:t xml:space="preserve">本项目中计划采用的 K-Means 站点聚类与骑行时长/客流回归预测，正是这些前沿方法中具有代表性、且能在教学实践中有效落地的算法。</w:t>
      </w:r>
    </w:p>
    <w:p>
      <w:pPr>
        <w:rPr>
          <w:b/>
          <w:sz w:val="24"/>
        </w:rPr>
      </w:pPr>
      <w:r>
        <w:rPr>
          <w:b/>
          <w:sz w:val="24"/>
          <w:rFonts w:ascii="Times New Roman" w:eastAsia="宋体"/>
        </w:rPr>
        <w:t xml:space="preserve">3.3 数据可视化与人机交互</w:t>
      </w:r>
    </w:p>
    <w:p>
      <w:pPr>
        <w:ind w:firstLineChars="200" w:firstLine="200"/>
        <w:spacing w:line="360" w:lineRule="auto"/>
        <w:rPr>
          <w:sz w:val="24"/>
          <w:rFonts w:ascii="Times New Roman" w:eastAsia="宋体"/>
        </w:rPr>
      </w:pPr>
      <w:r>
        <w:rPr>
          <w:sz w:val="24"/>
          <w:rFonts w:ascii="Times New Roman" w:eastAsia="宋体"/>
        </w:rPr>
        <w:t xml:space="preserve">可视化是数据分析结果的最终呈现手段，也是本项目评分强调的重点。当前前沿方向主要有：</w:t>
      </w:r>
    </w:p>
    <w:p>
      <w:pPr>
        <w:ind w:firstLineChars="200" w:firstLine="200"/>
        <w:spacing w:line="360" w:lineRule="auto"/>
        <w:rPr>
          <w:sz w:val="24"/>
          <w:rFonts w:ascii="Times New Roman" w:eastAsia="宋体"/>
        </w:rPr>
      </w:pPr>
      <w:r>
        <w:rPr>
          <w:sz w:val="24"/>
          <w:rFonts w:ascii="Times New Roman" w:eastAsia="宋体"/>
        </w:rPr>
        <w:t xml:space="preserve">- 交互式可视化：基于 ECharts、pyecharts、Plotly、D3.js 等工具，实现缩放、平移、下钻、联动等交互操作，提升数据分析的探索性与表现力；</w:t>
      </w:r>
    </w:p>
    <w:p>
      <w:pPr>
        <w:ind w:firstLineChars="200" w:firstLine="200"/>
        <w:spacing w:line="360" w:lineRule="auto"/>
        <w:rPr>
          <w:sz w:val="24"/>
          <w:rFonts w:ascii="Times New Roman" w:eastAsia="宋体"/>
        </w:rPr>
      </w:pPr>
      <w:r>
        <w:rPr>
          <w:sz w:val="24"/>
          <w:rFonts w:ascii="Times New Roman" w:eastAsia="宋体"/>
        </w:rPr>
        <w:t xml:space="preserve">- 地理信息可视化：基于 Folium、Leaflet、Mapbox 等，将骑行数据、站点客流以热力图、气泡图、轨道图形式叠加在地图上，直观呈现空间分布特征，是时空数据展示的"标配"能力；</w:t>
      </w:r>
    </w:p>
    <w:p>
      <w:pPr>
        <w:ind w:firstLineChars="200" w:firstLine="200"/>
        <w:spacing w:line="360" w:lineRule="auto"/>
        <w:rPr>
          <w:sz w:val="24"/>
          <w:rFonts w:ascii="Times New Roman" w:eastAsia="宋体"/>
        </w:rPr>
      </w:pPr>
      <w:r>
        <w:rPr>
          <w:sz w:val="24"/>
          <w:rFonts w:ascii="Times New Roman" w:eastAsia="宋体"/>
        </w:rPr>
        <w:t xml:space="preserve">- 多维组合图表：通过柱状图、饼图、折线图、散点图矩阵等组合，同步呈现时间、空间、用户属性等多维信息。</w:t>
      </w:r>
    </w:p>
    <w:p>
      <w:pPr>
        <w:rPr>
          <w:b/>
          <w:sz w:val="24"/>
        </w:rPr>
      </w:pPr>
      <w:r>
        <w:rPr>
          <w:b/>
          <w:sz w:val="24"/>
          <w:rFonts w:ascii="Times New Roman" w:eastAsia="宋体"/>
        </w:rPr>
        <w:t xml:space="preserve">3.4 模型驱动的运营优化</w:t>
      </w:r>
    </w:p>
    <w:p>
      <w:pPr>
        <w:ind w:firstLineChars="200" w:firstLine="200"/>
        <w:spacing w:line="360" w:lineRule="auto"/>
        <w:rPr>
          <w:sz w:val="24"/>
          <w:rFonts w:ascii="Times New Roman" w:eastAsia="宋体"/>
        </w:rPr>
      </w:pPr>
      <w:r>
        <w:rPr>
          <w:sz w:val="24"/>
          <w:rFonts w:ascii="Times New Roman" w:eastAsia="宋体"/>
        </w:rPr>
        <w:t xml:space="preserve">在偏应用层面，数据分析正从"描述现状"走向"优化决策"。基于骑行需求预测结果，结合运筹优化与仿真技术，可实现共享单车的动态车辆调度、站点容量动态配置及潮汐式调车线路规划，显著提升车辆周转率与用户满意度。这是"数据 + AI + 运营"深度融合的典型产业落地方向。</w:t>
      </w:r>
    </w:p>
    <w:p>
      <w:pPr>
        <w:ind w:firstLineChars="200" w:firstLine="200"/>
        <w:spacing w:line="360" w:lineRule="auto"/>
        <w:rPr>
          <w:sz w:val="24"/>
          <w:rFonts w:ascii="Times New Roman" w:eastAsia="宋体"/>
        </w:rPr>
      </w:pPr>
      <w:r>
        <w:rPr>
          <w:sz w:val="24"/>
          <w:rFonts w:ascii="Times New Roman" w:eastAsia="宋体"/>
        </w:rPr>
        <w:t xml:space="preserve">---</w:t>
      </w:r>
    </w:p>
    <w:p>
      <w:pPr>
        <w:rPr>
          <w:b/>
          <w:sz w:val="28"/>
        </w:rPr>
      </w:pPr>
      <w:r>
        <w:rPr>
          <w:b/>
          <w:sz w:val="28"/>
          <w:rFonts w:eastAsia="黑体" w:ascii="Times New Roman"/>
        </w:rPr>
        <w:t xml:space="preserve">四、产业应用现状</w:t>
      </w:r>
    </w:p>
    <w:p>
      <w:pPr>
        <w:rPr>
          <w:b/>
          <w:sz w:val="24"/>
        </w:rPr>
      </w:pPr>
      <w:r>
        <w:rPr>
          <w:b/>
          <w:sz w:val="24"/>
          <w:rFonts w:ascii="Times New Roman" w:eastAsia="宋体"/>
        </w:rPr>
        <w:t xml:space="preserve">4.1 国外典型案例</w:t>
      </w:r>
    </w:p>
    <w:p>
      <w:pPr>
        <w:ind w:firstLineChars="200" w:firstLine="200"/>
        <w:spacing w:line="360" w:lineRule="auto"/>
        <w:rPr>
          <w:sz w:val="24"/>
          <w:rFonts w:ascii="Times New Roman" w:eastAsia="宋体"/>
        </w:rPr>
      </w:pPr>
      <w:r>
        <w:rPr>
          <w:sz w:val="24"/>
          <w:rFonts w:ascii="Times New Roman" w:eastAsia="宋体"/>
        </w:rPr>
        <w:t xml:space="preserve">纽约 Citi Bike 系统自 2013 年运营至今，持续开放行程数据，成为全球城市开放数据研究的标杆案例，被大量学术论文与教学实践引用。伦敦、巴黎、多伦多等城市的公共自行车系统（如 Santander Cycles、Vélib'）也提供了类似开放数据，共同构成了国际化比较研究的样本库。</w:t>
      </w:r>
    </w:p>
    <w:p>
      <w:pPr>
        <w:rPr>
          <w:b/>
          <w:sz w:val="24"/>
        </w:rPr>
      </w:pPr>
      <w:r>
        <w:rPr>
          <w:b/>
          <w:sz w:val="24"/>
          <w:rFonts w:ascii="Times New Roman" w:eastAsia="宋体"/>
        </w:rPr>
        <w:t xml:space="preserve">4.2 我国共享出行产业与治理成就</w:t>
      </w:r>
    </w:p>
    <w:p>
      <w:pPr>
        <w:ind w:firstLineChars="200" w:firstLine="200"/>
        <w:spacing w:line="360" w:lineRule="auto"/>
        <w:rPr>
          <w:sz w:val="24"/>
          <w:rFonts w:ascii="Times New Roman" w:eastAsia="宋体"/>
        </w:rPr>
      </w:pPr>
      <w:r>
        <w:rPr>
          <w:sz w:val="24"/>
          <w:rFonts w:ascii="Times New Roman" w:eastAsia="宋体"/>
        </w:rPr>
        <w:t xml:space="preserve">我国共享单车产业走过了"野蛮生长—监管规范—头部集中—高质量发展"的演进路径。2017 年交通运输部等十部委发布共享单车发展指导意见，2024 年多地围绕碳达峰碳中和目标出台政策，将共享单车纳入绿色交通体系。当前市场呈现美团、哈啰、青桔"三足鼎立"的集中格局（据智研咨询 2024 年调查，64.52% 用户首选美团，57.32% 首选哈啰，47.22% 首选青桔）。哈啰联合浙江大学发布的《2024年中国共享微交通研究报告》基于一周约 6500 万条真实订单数据、覆盖 57 个城市，揭示了城乡居民的骑行行为差异与"15 分钟生活圈"建设成效，充分展示了我国在共享出行大数据分析与智慧城市治理方面的领先水平与创新能力。</w:t>
      </w:r>
    </w:p>
    <w:p>
      <w:pPr>
        <w:rPr>
          <w:b/>
          <w:sz w:val="24"/>
        </w:rPr>
      </w:pPr>
      <w:r>
        <w:rPr>
          <w:b/>
          <w:sz w:val="24"/>
          <w:rFonts w:ascii="Times New Roman" w:eastAsia="宋体"/>
        </w:rPr>
        <w:t xml:space="preserve">4.3 绿色交通与"双碳"战略</w:t>
      </w:r>
    </w:p>
    <w:p>
      <w:pPr>
        <w:ind w:firstLineChars="200" w:firstLine="200"/>
        <w:spacing w:line="360" w:lineRule="auto"/>
        <w:rPr>
          <w:sz w:val="24"/>
          <w:rFonts w:ascii="Times New Roman" w:eastAsia="宋体"/>
        </w:rPr>
      </w:pPr>
      <w:r>
        <w:rPr>
          <w:sz w:val="24"/>
          <w:rFonts w:ascii="Times New Roman" w:eastAsia="宋体"/>
        </w:rPr>
        <w:t xml:space="preserve">公共自行车是城市低碳出行的核心载体。在碳达峰碳中和战略目标下，共享出行数据可用于量化骑行替代机动车的减排贡献，为城市制定绿色出行政策、推动慢行交通体系建设提供数据支撑。这既是行业应用价值所在，也是我国交通强国建设与生态文明建设的题中之义。</w:t>
      </w:r>
    </w:p>
    <w:p>
      <w:pPr>
        <w:ind w:firstLineChars="200" w:firstLine="200"/>
        <w:spacing w:line="360" w:lineRule="auto"/>
        <w:rPr>
          <w:sz w:val="24"/>
          <w:rFonts w:ascii="Times New Roman" w:eastAsia="宋体"/>
        </w:rPr>
      </w:pPr>
      <w:r>
        <w:rPr>
          <w:sz w:val="24"/>
          <w:rFonts w:ascii="Times New Roman" w:eastAsia="宋体"/>
        </w:rPr>
        <w:t xml:space="preserve">---</w:t>
      </w:r>
    </w:p>
    <w:p>
      <w:pPr>
        <w:rPr>
          <w:b/>
          <w:sz w:val="28"/>
        </w:rPr>
      </w:pPr>
      <w:r>
        <w:rPr>
          <w:b/>
          <w:sz w:val="28"/>
          <w:rFonts w:eastAsia="黑体" w:ascii="Times New Roman"/>
        </w:rPr>
        <w:t xml:space="preserve">五、对本项目的指导意义</w:t>
      </w:r>
    </w:p>
    <w:p>
      <w:pPr>
        <w:ind w:firstLineChars="200" w:firstLine="200"/>
        <w:spacing w:line="360" w:lineRule="auto"/>
        <w:rPr>
          <w:sz w:val="24"/>
          <w:rFonts w:ascii="Times New Roman" w:eastAsia="宋体"/>
        </w:rPr>
      </w:pPr>
      <w:r>
        <w:rPr>
          <w:sz w:val="24"/>
          <w:rFonts w:ascii="Times New Roman" w:eastAsia="宋体"/>
        </w:rPr>
        <w:t xml:space="preserve">结合上述调研，本项目确立以下技术路线与规划设计：</w:t>
      </w:r>
    </w:p>
    <w:p>
      <w:pPr>
        <w:ind w:firstLineChars="200" w:firstLine="200"/>
        <w:spacing w:line="360" w:lineRule="auto"/>
        <w:rPr>
          <w:sz w:val="24"/>
          <w:rFonts w:ascii="Times New Roman" w:eastAsia="宋体"/>
        </w:rPr>
      </w:pPr>
      <w:r>
        <w:rPr>
          <w:sz w:val="24"/>
          <w:rFonts w:ascii="Times New Roman" w:eastAsia="宋体"/>
        </w:rPr>
        <w:t xml:space="preserve">1. 数据获取与预处理：使用 Python 编写 downloaddata.py，从 Citi Bike 官方渠道获取月度行程数据并解压；构建 datadict 数据字典规范，统一字段命名、清洗规则（剔除骑行时长&lt;60s 等异常记录），形成规范化的干净表格标准。</w:t>
      </w:r>
    </w:p>
    <w:p>
      <w:pPr>
        <w:ind w:firstLineChars="200" w:firstLine="200"/>
        <w:spacing w:line="360" w:lineRule="auto"/>
        <w:rPr>
          <w:sz w:val="24"/>
          <w:rFonts w:ascii="Times New Roman" w:eastAsia="宋体"/>
        </w:rPr>
      </w:pPr>
      <w:r>
        <w:rPr>
          <w:sz w:val="24"/>
          <w:rFonts w:ascii="Times New Roman" w:eastAsia="宋体"/>
        </w:rPr>
        <w:t xml:space="preserve">2. 描述性统计：计算平均骑行时长、时段分布、热门站点排名、会员与临时用户占比等统计特征。</w:t>
      </w:r>
    </w:p>
    <w:p>
      <w:pPr>
        <w:ind w:firstLineChars="200" w:firstLine="200"/>
        <w:spacing w:line="360" w:lineRule="auto"/>
        <w:rPr>
          <w:sz w:val="24"/>
          <w:rFonts w:ascii="Times New Roman" w:eastAsia="宋体"/>
        </w:rPr>
      </w:pPr>
      <w:r>
        <w:rPr>
          <w:sz w:val="24"/>
          <w:rFonts w:ascii="Times New Roman" w:eastAsia="宋体"/>
        </w:rPr>
        <w:t xml:space="preserve">3. 机器学习挖掘：采用 K-Means 算法对站点进行聚类，识别站点功能类型；采用线性回归等模型进行骑行时长与客流的预测，并以 R²、MAE 等指标评估效果。</w:t>
      </w:r>
    </w:p>
    <w:p>
      <w:pPr>
        <w:ind w:firstLineChars="200" w:firstLine="200"/>
        <w:spacing w:line="360" w:lineRule="auto"/>
        <w:rPr>
          <w:sz w:val="24"/>
          <w:rFonts w:ascii="Times New Roman" w:eastAsia="宋体"/>
        </w:rPr>
      </w:pPr>
      <w:r>
        <w:rPr>
          <w:sz w:val="24"/>
          <w:rFonts w:ascii="Times New Roman" w:eastAsia="宋体"/>
        </w:rPr>
        <w:t xml:space="preserve">4. 可视化呈现：基于 matplotlib、pyecharts、Folium 等绘制折线图、柱状图、饼图、热力图与站点空间分布图，直观呈现数据挖掘与统计分析结果。</w:t>
      </w:r>
    </w:p>
    <w:p>
      <w:pPr>
        <w:ind w:firstLineChars="200" w:firstLine="200"/>
        <w:spacing w:line="360" w:lineRule="auto"/>
        <w:rPr>
          <w:sz w:val="24"/>
          <w:rFonts w:ascii="Times New Roman" w:eastAsia="宋体"/>
        </w:rPr>
      </w:pPr>
      <w:r>
        <w:rPr>
          <w:sz w:val="24"/>
          <w:rFonts w:ascii="Times New Roman" w:eastAsia="宋体"/>
        </w:rPr>
        <w:t xml:space="preserve">通过"数据清洗—统计—建模—可视化"的完整闭环，本项目将把前沿的时空分析与机器学习技术运用于真实的城市开放数据，锻炼学生解决实际工程问题的能力。</w:t>
      </w:r>
    </w:p>
    <w:p>
      <w:pPr>
        <w:ind w:firstLineChars="200" w:firstLine="200"/>
        <w:spacing w:line="360" w:lineRule="auto"/>
        <w:rPr>
          <w:sz w:val="24"/>
          <w:rFonts w:ascii="Times New Roman" w:eastAsia="宋体"/>
        </w:rPr>
      </w:pPr>
      <w:r>
        <w:rPr>
          <w:sz w:val="24"/>
          <w:rFonts w:ascii="Times New Roman" w:eastAsia="宋体"/>
        </w:rPr>
        <w:t xml:space="preserve">---</w:t>
      </w:r>
    </w:p>
    <w:p>
      <w:pPr>
        <w:rPr>
          <w:b/>
          <w:sz w:val="28"/>
        </w:rPr>
      </w:pPr>
      <w:r>
        <w:rPr>
          <w:b/>
          <w:sz w:val="28"/>
          <w:rFonts w:eastAsia="黑体" w:ascii="Times New Roman"/>
        </w:rPr>
        <w:t xml:space="preserve">六、结语：使命、责任与民族自豪感</w:t>
      </w:r>
    </w:p>
    <w:p>
      <w:pPr>
        <w:ind w:firstLineChars="200" w:firstLine="200"/>
        <w:spacing w:line="360" w:lineRule="auto"/>
        <w:rPr>
          <w:sz w:val="24"/>
          <w:rFonts w:ascii="Times New Roman" w:eastAsia="宋体"/>
        </w:rPr>
      </w:pPr>
      <w:r>
        <w:rPr>
          <w:sz w:val="24"/>
          <w:rFonts w:ascii="Times New Roman" w:eastAsia="宋体"/>
        </w:rPr>
        <w:t xml:space="preserve">公共自行车数据分析与可视化，看似只是处理一张张骑行记录表，实则连通着智能交通、绿色低碳、数字政府与人民美好生活的宏大叙事。我国作为全球共享出行规模最大、发展最快的国家，在"新基建""数字中国""双碳"战略引领下，正在以大数据、人工智能赋能城市治理，走出了一条中国特色的智慧交通发展道路。当代大学生投身于此，既是顺应时代潮流的必然，也是义不容辞的使命。通过本次软件开发实践，我们不仅掌握了数据分析与可视化的工程技能，更深刻体悟到以技术守护绿水青山、以数据服务社会民生的责任担当，增强了作为中华儿女的自豪感与建设交通强国的使命感。</w:t>
      </w:r>
    </w:p>
    <w:p>
      <w:pPr>
        <w:ind w:firstLineChars="200" w:firstLine="200"/>
        <w:spacing w:line="360" w:lineRule="auto"/>
        <w:rPr>
          <w:sz w:val="24"/>
          <w:rFonts w:ascii="Times New Roman" w:eastAsia="宋体"/>
        </w:rPr>
      </w:pPr>
      <w:r>
        <w:rPr>
          <w:sz w:val="24"/>
          <w:rFonts w:ascii="Times New Roman" w:eastAsia="宋体"/>
        </w:rPr>
        <w:t xml:space="preserve">---</w:t>
      </w:r>
    </w:p>
    <w:p>
      <w:pPr>
        <w:rPr>
          <w:b/>
          <w:sz w:val="28"/>
        </w:rPr>
      </w:pPr>
      <w:r>
        <w:rPr>
          <w:b/>
          <w:sz w:val="28"/>
          <w:rFonts w:eastAsia="黑体" w:ascii="Times New Roman"/>
        </w:rPr>
        <w:t xml:space="preserve">参考文献</w:t>
      </w:r>
    </w:p>
    <w:p>
      <w:pPr>
        <w:ind w:firstLineChars="200" w:firstLine="200"/>
        <w:spacing w:line="360" w:lineRule="auto"/>
        <w:rPr>
          <w:sz w:val="24"/>
          <w:rFonts w:ascii="Times New Roman" w:eastAsia="宋体"/>
        </w:rPr>
      </w:pPr>
      <w:r>
        <w:rPr>
          <w:sz w:val="24"/>
          <w:rFonts w:ascii="Times New Roman" w:eastAsia="宋体"/>
        </w:rPr>
        <w:t xml:space="preserve">[1] Citi Bike 官方系统数据页面（System Data），纽约，https://www.citibikenyc.com/system-data.</w:t>
      </w:r>
    </w:p>
    <w:p>
      <w:pPr>
        <w:ind w:firstLineChars="200" w:firstLine="200"/>
        <w:spacing w:line="360" w:lineRule="auto"/>
        <w:rPr>
          <w:sz w:val="24"/>
          <w:rFonts w:ascii="Times New Roman" w:eastAsia="宋体"/>
        </w:rPr>
      </w:pPr>
      <w:r>
        <w:rPr>
          <w:sz w:val="24"/>
          <w:rFonts w:ascii="Times New Roman" w:eastAsia="宋体"/>
        </w:rPr>
        <w:t xml:space="preserve">[2] 智研咨询.（2024）.《中国共享单车行业市场运行态势及未来前景规划报告》. 北京：智研咨询.</w:t>
      </w:r>
    </w:p>
    <w:p>
      <w:pPr>
        <w:ind w:firstLineChars="200" w:firstLine="200"/>
        <w:spacing w:line="360" w:lineRule="auto"/>
        <w:rPr>
          <w:sz w:val="24"/>
          <w:rFonts w:ascii="Times New Roman" w:eastAsia="宋体"/>
        </w:rPr>
      </w:pPr>
      <w:r>
        <w:rPr>
          <w:sz w:val="24"/>
          <w:rFonts w:ascii="Times New Roman" w:eastAsia="宋体"/>
        </w:rPr>
        <w:t xml:space="preserve">[3] 浙江大学中国新型城镇化研究院，哈啰研究院.（2024）.《2024年中国共享微交通研究报告》.</w:t>
      </w:r>
    </w:p>
    <w:p>
      <w:pPr>
        <w:ind w:firstLineChars="200" w:firstLine="200"/>
        <w:spacing w:line="360" w:lineRule="auto"/>
        <w:rPr>
          <w:sz w:val="24"/>
          <w:rFonts w:ascii="Times New Roman" w:eastAsia="宋体"/>
        </w:rPr>
      </w:pPr>
      <w:r>
        <w:rPr>
          <w:sz w:val="24"/>
          <w:rFonts w:ascii="Times New Roman" w:eastAsia="宋体"/>
        </w:rPr>
        <w:t xml:space="preserve">[4] 乔少杰, 韩楠, 岳昆, 易玉根, 黄发良, 元昌安, 丁鹏, GUTIERREZ L A. 基于数据场聚类的共享单车需求预测模型[J]. 软件学报, 2022, 33(4): 1451-1476. DOI:10.13328/j.cnki.jos.006461.</w:t>
      </w:r>
    </w:p>
    <w:p>
      <w:pPr>
        <w:ind w:firstLineChars="200" w:firstLine="200"/>
        <w:spacing w:line="360" w:lineRule="auto"/>
        <w:rPr>
          <w:sz w:val="24"/>
          <w:rFonts w:ascii="Times New Roman" w:eastAsia="宋体"/>
        </w:rPr>
      </w:pPr>
      <w:r>
        <w:rPr>
          <w:sz w:val="24"/>
          <w:rFonts w:ascii="Times New Roman" w:eastAsia="宋体"/>
        </w:rPr>
        <w:t xml:space="preserve">[5] 郭洪飞, 赵淑曼, 任亚平, 张超勇. 基于自适应聚类的共享单车需求预测与投放决策[J]. 计算机集成制造系统, 2023, 29(5): 1747-1757. DOI:10.13196/j.cims.2023.05.029.</w:t>
      </w:r>
    </w:p>
    <w:p>
      <w:pPr>
        <w:ind w:firstLineChars="200" w:firstLine="200"/>
        <w:spacing w:line="360" w:lineRule="auto"/>
        <w:rPr>
          <w:sz w:val="24"/>
          <w:rFonts w:ascii="Times New Roman" w:eastAsia="宋体"/>
        </w:rPr>
      </w:pPr>
      <w:r>
        <w:rPr>
          <w:sz w:val="24"/>
          <w:rFonts w:ascii="Times New Roman" w:eastAsia="宋体"/>
        </w:rPr>
        <w:t xml:space="preserve">[6] 柯日宏, 吴升, 柯玮文. 一种识别共享单车潮汐点的时空模型和基于KNN-LightGBM的租还需求预测方法[J]. 地球信息科学学报, 2023, 25(4): 741-753. DOI:10.12082/dqxxkx.2023.220673.</w:t>
      </w:r>
    </w:p>
    <w:p>
      <w:pPr>
        <w:ind w:firstLineChars="200" w:firstLine="200"/>
        <w:spacing w:line="360" w:lineRule="auto"/>
        <w:rPr>
          <w:sz w:val="24"/>
          <w:rFonts w:ascii="Times New Roman" w:eastAsia="宋体"/>
        </w:rPr>
      </w:pPr>
      <w:r>
        <w:rPr>
          <w:sz w:val="24"/>
          <w:rFonts w:ascii="Times New Roman" w:eastAsia="宋体"/>
        </w:rPr>
        <w:t xml:space="preserve">[7] 徐悦甡, 周奕杉, 黄健斌, 李莹, 黑蕾. 面向共享单车服务调度的流程规划算法[J]. 计算机集成制造系统, 2022, 28(10): 3284-3294.</w:t>
      </w:r>
    </w:p>
    <w:p>
      <w:pPr>
        <w:ind w:firstLineChars="200" w:firstLine="200"/>
        <w:spacing w:line="360" w:lineRule="auto"/>
        <w:rPr>
          <w:sz w:val="24"/>
          <w:rFonts w:ascii="Times New Roman" w:eastAsia="宋体"/>
        </w:rPr>
      </w:pPr>
      <w:r>
        <w:rPr>
          <w:sz w:val="24"/>
          <w:rFonts w:ascii="Times New Roman" w:eastAsia="宋体"/>
        </w:rPr>
        <w:t xml:space="preserve">[8] 中共中央、国务院.（2021）.《关于完整准确全面贯彻新发展理念做好碳达峰碳中和工作的意见》. 北京：人民出版社.</w:t>
      </w:r>
    </w:p>
    <w:p>
      <w:pPr>
        <w:ind w:firstLineChars="200" w:firstLine="200"/>
        <w:spacing w:line="360" w:lineRule="auto"/>
        <w:rPr>
          <w:sz w:val="24"/>
          <w:rFonts w:ascii="Times New Roman" w:eastAsia="宋体"/>
        </w:rPr>
      </w:pPr>
      <w:r>
        <w:rPr>
          <w:sz w:val="24"/>
          <w:rFonts w:ascii="Times New Roman" w:eastAsia="宋体"/>
        </w:rPr>
        <w:t xml:space="preserve">[9] Wes McKinney（pandas）、scikit-learn 官方文档：pandas: a foundational Python library for data analysis and statistics. https://pandas.pydata.org；Pedregosa F, et al. scikit-learn: Machine Learning in Python. https://scikit-learn.org.</w:t>
      </w:r>
    </w:p>
    <w:sectPr>
      <w:pgSz w:w="11906" w:h="16838"/>
      <w:pgMar w:top="1440" w:right="1800" w:bottom="1440" w:left="1800" w:header="720" w:footer="720" w:gutter="0"/>
    </w:sectPr>
  </w:body>
</w:document>
</file>

<file path=word/styles.xml><?xml version="1.0" encoding="utf-8"?>
<w:styles xmlns:w="http://schemas.openxmlformats.org/wordprocessingml/2006/main">
  <w:docDefaults>
    <w:rPrDefault>
      <w:rPr>
        <w:rFonts w:ascii="Times New Roman" w:eastAsia="宋体" w:hAnsi="Times New Roman"/>
        <w:sz w:val="24"/>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