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CEBA8" w14:textId="77777777" w:rsidR="00252FAA" w:rsidRDefault="00000000">
      <w:pPr>
        <w:pStyle w:val="Heading2"/>
        <w:keepNext w:val="0"/>
        <w:keepLines w:val="0"/>
        <w:shd w:val="clear" w:color="auto" w:fill="FFFFFF"/>
        <w:spacing w:before="300" w:after="300" w:line="480" w:lineRule="auto"/>
        <w:jc w:val="center"/>
      </w:pPr>
      <w:bookmarkStart w:id="0" w:name="_7bqa6got3u1j" w:colFirst="0" w:colLast="0"/>
      <w:bookmarkEnd w:id="0"/>
      <w:r>
        <w:rPr>
          <w:rFonts w:ascii="Times New Roman" w:eastAsia="Times New Roman" w:hAnsi="Times New Roman" w:cs="Times New Roman"/>
          <w:b/>
          <w:bCs/>
          <w:color w:val="202122"/>
          <w:sz w:val="34"/>
          <w:szCs w:val="34"/>
        </w:rPr>
        <w:t>Portfolio Document</w:t>
      </w:r>
    </w:p>
    <w:p w14:paraId="2E3993A7" w14:textId="77777777" w:rsidR="00252FAA"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202122"/>
          <w:sz w:val="24"/>
          <w:szCs w:val="24"/>
          <w:highlight w:val="white"/>
        </w:rPr>
        <w:t>1. Full Crow</w:t>
      </w:r>
      <w:proofErr w:type="gramStart"/>
      <w:r>
        <w:rPr>
          <w:rFonts w:ascii="Times New Roman" w:eastAsia="Times New Roman" w:hAnsi="Times New Roman" w:cs="Times New Roman"/>
          <w:b/>
          <w:bCs/>
          <w:color w:val="202122"/>
          <w:sz w:val="24"/>
          <w:szCs w:val="24"/>
          <w:highlight w:val="white"/>
        </w:rPr>
        <w:t>’</w:t>
      </w:r>
      <w:proofErr w:type="gramEnd"/>
      <w:r>
        <w:rPr>
          <w:rFonts w:ascii="Times New Roman" w:eastAsia="Times New Roman" w:hAnsi="Times New Roman" w:cs="Times New Roman"/>
          <w:b/>
          <w:bCs/>
          <w:color w:val="202122"/>
          <w:sz w:val="24"/>
          <w:szCs w:val="24"/>
          <w:highlight w:val="white"/>
        </w:rPr>
        <w:t>s Foot ERD: A professional diagram of your 10-table fortress.</w:t>
      </w:r>
    </w:p>
    <w:p w14:paraId="71E23ED0" w14:textId="77777777" w:rsidR="00252FAA" w:rsidRDefault="00000000">
      <w:pPr>
        <w:ind w:firstLine="720"/>
        <w:rPr>
          <w:rFonts w:ascii="Times New Roman" w:eastAsia="Times New Roman" w:hAnsi="Times New Roman" w:cs="Times New Roman"/>
          <w:i/>
          <w:iCs/>
        </w:rPr>
      </w:pPr>
      <w:r>
        <w:rPr>
          <w:rFonts w:ascii="Times New Roman" w:eastAsia="Times New Roman" w:hAnsi="Times New Roman" w:cs="Times New Roman"/>
          <w:i/>
          <w:iCs/>
        </w:rPr>
        <w:t>Figure 1: Full Crow</w:t>
      </w:r>
      <w:proofErr w:type="gramStart"/>
      <w:r>
        <w:rPr>
          <w:rFonts w:ascii="Times New Roman" w:eastAsia="Times New Roman" w:hAnsi="Times New Roman" w:cs="Times New Roman"/>
          <w:i/>
          <w:iCs/>
        </w:rPr>
        <w:t>’</w:t>
      </w:r>
      <w:proofErr w:type="gramEnd"/>
      <w:r>
        <w:rPr>
          <w:rFonts w:ascii="Times New Roman" w:eastAsia="Times New Roman" w:hAnsi="Times New Roman" w:cs="Times New Roman"/>
          <w:i/>
          <w:iCs/>
        </w:rPr>
        <w:t>s Foot Entity-Relationship Diagram (ERD) illustrating the 10+ table 3NF SQL Fortress, featuring optimized data types, referential integrity constraints, and ETL audit tables.</w:t>
      </w:r>
      <w:r>
        <w:rPr>
          <w:noProof/>
        </w:rPr>
        <w:drawing>
          <wp:anchor distT="114300" distB="114300" distL="114300" distR="114300" simplePos="0" relativeHeight="251658240" behindDoc="0" locked="0" layoutInCell="1" hidden="0" allowOverlap="1" wp14:anchorId="3F4DC816" wp14:editId="2601D028">
            <wp:simplePos x="0" y="0"/>
            <wp:positionH relativeFrom="column">
              <wp:posOffset>-1076324</wp:posOffset>
            </wp:positionH>
            <wp:positionV relativeFrom="paragraph">
              <wp:posOffset>228600</wp:posOffset>
            </wp:positionV>
            <wp:extent cx="7757212" cy="4852988"/>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7757212" cy="4852988"/>
                    </a:xfrm>
                    <a:prstGeom prst="rect">
                      <a:avLst/>
                    </a:prstGeom>
                    <a:ln/>
                  </pic:spPr>
                </pic:pic>
              </a:graphicData>
            </a:graphic>
          </wp:anchor>
        </w:drawing>
      </w:r>
    </w:p>
    <w:p w14:paraId="0F90A6E7" w14:textId="77777777" w:rsidR="00252FAA"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i/>
          <w:iCs/>
        </w:rPr>
        <w:t xml:space="preserve">Data Dictionary: </w:t>
      </w:r>
      <w:r>
        <w:rPr>
          <w:rFonts w:ascii="Times New Roman" w:eastAsia="Times New Roman" w:hAnsi="Times New Roman" w:cs="Times New Roman"/>
        </w:rPr>
        <w:t>To complement the visual ERD and satisfy the strict requirements of our Data Fortress, the following data dictionary defines the core business attributes, optimized data types, and constraint rules applied at the database level to ensure data integrity.</w:t>
      </w:r>
    </w:p>
    <w:tbl>
      <w:tblPr>
        <w:tblStyle w:val="a"/>
        <w:tblW w:w="902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9"/>
        <w:gridCol w:w="1290"/>
        <w:gridCol w:w="1290"/>
        <w:gridCol w:w="1290"/>
        <w:gridCol w:w="1290"/>
        <w:gridCol w:w="1290"/>
        <w:gridCol w:w="1290"/>
      </w:tblGrid>
      <w:tr w:rsidR="00252FAA" w14:paraId="20AD21DA" w14:textId="77777777">
        <w:trPr>
          <w:cantSplit/>
        </w:trPr>
        <w:tc>
          <w:tcPr>
            <w:tcW w:w="1289"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3B5FB0C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Table Name</w:t>
            </w:r>
          </w:p>
        </w:tc>
        <w:tc>
          <w:tcPr>
            <w:tcW w:w="1289"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610D995C"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Column Name</w:t>
            </w:r>
          </w:p>
        </w:tc>
        <w:tc>
          <w:tcPr>
            <w:tcW w:w="1289"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61C13ACF"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Data Type</w:t>
            </w:r>
          </w:p>
        </w:tc>
        <w:tc>
          <w:tcPr>
            <w:tcW w:w="1289"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4CF9EF9D"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Allow NULL</w:t>
            </w:r>
          </w:p>
        </w:tc>
        <w:tc>
          <w:tcPr>
            <w:tcW w:w="1289"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2B6A40C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Default Value</w:t>
            </w:r>
          </w:p>
        </w:tc>
        <w:tc>
          <w:tcPr>
            <w:tcW w:w="1289"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264353CE"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Business Meaning</w:t>
            </w:r>
          </w:p>
        </w:tc>
        <w:tc>
          <w:tcPr>
            <w:tcW w:w="1289"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7FF2CCF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Constraint Rules</w:t>
            </w:r>
          </w:p>
        </w:tc>
      </w:tr>
      <w:tr w:rsidR="00252FAA" w14:paraId="2953FF30"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CF87C0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tbl_Models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3BB6F49"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Base_Model</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8A933B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VARCHAR(100)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E30BD8D"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EE4C986"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'UNKNOWN'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A140AE6"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Vehicle base model name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DF2DEA4"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Length &gt; 0</w:t>
            </w:r>
          </w:p>
        </w:tc>
      </w:tr>
      <w:tr w:rsidR="00252FAA" w14:paraId="5F85E54D"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671A47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lastRenderedPageBreak/>
              <w:t>tbl_Years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0BF1C69"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Year</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EB19DF1"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SMALLINT</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F05106C"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053F25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F8433FF"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Manufacturing year</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DCB68F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Between 1900 and 2027</w:t>
            </w:r>
          </w:p>
        </w:tc>
      </w:tr>
      <w:tr w:rsidR="00252FAA" w14:paraId="2806B805"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EBAAF9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tbl_Trims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AEDF311"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Trim</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5929F28"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VARCHAR(100)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4F07C0E"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8D3D33F"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'UNKNOWN'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15BC72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Specific trim level/package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8F487B4"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Length &gt; 0</w:t>
            </w:r>
          </w:p>
        </w:tc>
      </w:tr>
      <w:tr w:rsidR="00252FAA" w14:paraId="444F82C9"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4CE511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tbl_Locations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A08A3F6"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City_Name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886E35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VARCHAR(100)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9CC6BAD"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24BBB5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E5EDD3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City where vehicle is located</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85A1E76"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Length &gt; 0</w:t>
            </w:r>
          </w:p>
        </w:tc>
      </w:tr>
      <w:tr w:rsidR="00252FAA" w14:paraId="2F2561CD"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95944C4"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tbl_Locations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0AFF4B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Distance_from_Edmonton_KM</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94AC379"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FLOAT</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439FA5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Yes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F46697F"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B4A1176"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Driving distance to Edmonton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38CE476"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&gt;= 0</w:t>
            </w:r>
          </w:p>
        </w:tc>
      </w:tr>
      <w:tr w:rsidR="00252FAA" w14:paraId="395CD482" w14:textId="77777777">
        <w:trPr>
          <w:cantSplit/>
          <w:trHeight w:val="887"/>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825D4A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tbl_Locations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E5B188D"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Distance_from_Calgary_KM</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7C9C0ED"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FLOAT</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1FB068F"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Yes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6377A36"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958306D"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Driving distance to Calgary</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746920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&gt;= 0</w:t>
            </w:r>
          </w:p>
        </w:tc>
      </w:tr>
      <w:tr w:rsidR="00252FAA" w14:paraId="69E8E396"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951616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tbl_Statuses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211C47F"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Status_Label</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EABF215"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VARCHAR(50)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573077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8F1558A"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D6B60A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Current status of the listing</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B67D87C"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'SOLD', 'ACTIVE', 'ACTIVE_REPOST', 'RESHELVED'</w:t>
            </w:r>
          </w:p>
        </w:tc>
      </w:tr>
      <w:tr w:rsidR="00252FAA" w14:paraId="1E470215"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66FE9D4"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tbl_Conditions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E6A38E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Condition_Label</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C164D1D"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VARCHAR(50)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E991EC9"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33EE94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'UNKNOWN'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F87FD9D"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Vehicle condition classification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F197269"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'USED', 'DAMAGED', 'SALVAGE', 'LEASE TAKEOVER', 'UNKNOWN'</w:t>
            </w:r>
          </w:p>
        </w:tc>
      </w:tr>
      <w:tr w:rsidR="00252FAA" w14:paraId="0D76641F"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527B499"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tbl_Transmissions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F482AA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Transmission_Type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E99E134"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VARCHAR(50)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0613DC4"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D8B52AE"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'UNKNOWN'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4EFCC2F"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Type of transmission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E78DB0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'AUTOMATIC', 'MANUAL', 'SEMI-AUTOMATIC', 'OTHER', 'UNKNOWN'</w:t>
            </w:r>
          </w:p>
        </w:tc>
      </w:tr>
      <w:tr w:rsidR="00252FAA" w14:paraId="4ADA8E60"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1EBB9EE"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tbl_Drivetrains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B48899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Drivetrain_Type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8D28306"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VARCHAR(100)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EF966FA"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0F070F1"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'UNKNOWN'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329AB8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Drivetrain configuration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0A591E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Length &gt; 0</w:t>
            </w:r>
          </w:p>
        </w:tc>
      </w:tr>
      <w:tr w:rsidR="00252FAA" w14:paraId="2E04FE31"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D94DBB5"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tbl_Body_Styles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2BD78A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Body_Style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9C9BC71"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VARCHAR(100)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B4EE98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D60EB61"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'UNKNOWN'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A32C93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Physical body style of vehicle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95D5EA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Length &gt; 0</w:t>
            </w:r>
          </w:p>
        </w:tc>
      </w:tr>
      <w:tr w:rsidR="00252FAA" w14:paraId="0D9BE8A0"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098694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tbl_Colours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20AB915"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Colour</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06B25A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VARCHAR(100)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98F8AE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2CF70BE"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'UNKNOWN'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B24F9C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Exterior vehicle color</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48FD99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Length &gt; 0</w:t>
            </w:r>
          </w:p>
        </w:tc>
      </w:tr>
      <w:tr w:rsidR="00252FAA" w14:paraId="077C2CBE"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138096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tbl_Seats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DCCC479"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Seats_Label</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39A47EC"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VARCHAR(50)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0C60D24"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8F2E0D8"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'UNKNOWN'</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8A86BE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Number of seats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03F4D1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r>
      <w:tr w:rsidR="00252FAA" w14:paraId="623138FD"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1CD24E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lastRenderedPageBreak/>
              <w:t>tbl_Vehicles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60D8E6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Listing_Title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11BFEA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VARCHAR(500)</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A03FC7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5F85D5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4225D6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Original raw title from the ad</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56581CC"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Length &gt; 0</w:t>
            </w:r>
          </w:p>
        </w:tc>
      </w:tr>
      <w:tr w:rsidR="00252FAA" w14:paraId="370CEFBE"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5641F8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tbl_Vehicles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D191FF5"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Link_URL_Hash</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7EBC529"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CHAR(64)</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AF7707C"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1A346E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FE3B726"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SHA-256 hashed URL for PII masking</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DF62598"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Exact length 64</w:t>
            </w:r>
          </w:p>
        </w:tc>
      </w:tr>
      <w:tr w:rsidR="00252FAA" w14:paraId="16868853"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656165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tbl_Listings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FA45BB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Price_CAD</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F5FD10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DECIMAL(15,2)</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9E2C6F2"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BF6FDBD"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D7134F8"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Seller's asking price (in CAD)</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B09EAEF"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Between 1 and 10,000,000</w:t>
            </w:r>
          </w:p>
        </w:tc>
      </w:tr>
      <w:tr w:rsidR="00252FAA" w14:paraId="1DD0B928"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228A62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tbl_Listings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C7B0361"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Kilometres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63D7895"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INT</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F47A585"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AA5E4C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945FA0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Vehicle mileage (in kilometres)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C951198"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Between 0 and 2,000,000</w:t>
            </w:r>
          </w:p>
        </w:tc>
      </w:tr>
      <w:tr w:rsidR="00252FAA" w14:paraId="48DD225F"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B5BEB3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tbl_Listing_Status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05B0228"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Scrape_Date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E6E9178"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DATE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2CF99BC"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149A5EE"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16F4CD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Date the listing was scraped</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5E3A27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&gt;= '2020-01-01'</w:t>
            </w:r>
          </w:p>
        </w:tc>
      </w:tr>
      <w:tr w:rsidR="00252FAA" w14:paraId="601ABF1A"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67C809C"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tbl_Listing_Status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15EC24D"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Sold_Date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B50F7D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DATE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C3FB95C"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Yes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3B6CD40"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None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6ECC706"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Date the listing was sold</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49C028E"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&gt;= Scrape_Date</w:t>
            </w:r>
          </w:p>
        </w:tc>
      </w:tr>
      <w:tr w:rsidR="00252FAA" w14:paraId="41791932" w14:textId="77777777">
        <w:trPr>
          <w:cantSplit/>
        </w:trPr>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D222727" w14:textId="77777777" w:rsidR="00252FAA" w:rsidRDefault="00000000">
            <w:pPr>
              <w:spacing w:line="240" w:lineRule="auto"/>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i/>
                <w:iCs/>
                <w:color w:val="1F1F1F"/>
                <w:sz w:val="24"/>
                <w:szCs w:val="24"/>
              </w:rPr>
              <w:t>(All Tables)</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244F3CA"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CreatedDate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A494028"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DATETIME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72F2C13"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No</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7BAC42B"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GETDATE()</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3049BC9"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ETL insertion timestamp</w:t>
            </w:r>
          </w:p>
        </w:tc>
        <w:tc>
          <w:tcPr>
            <w:tcW w:w="128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2D932A7" w14:textId="77777777" w:rsidR="00252FAA" w:rsidRDefault="00000000">
            <w:pPr>
              <w:spacing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Auto-populated by SQL Server</w:t>
            </w:r>
          </w:p>
        </w:tc>
      </w:tr>
    </w:tbl>
    <w:p w14:paraId="5DC86C8D" w14:textId="77777777" w:rsidR="00252FAA" w:rsidRDefault="00252FAA">
      <w:pPr>
        <w:rPr>
          <w:rFonts w:ascii="Times New Roman" w:eastAsia="Times New Roman" w:hAnsi="Times New Roman" w:cs="Times New Roman"/>
        </w:rPr>
      </w:pPr>
    </w:p>
    <w:p w14:paraId="6CF951CF" w14:textId="77777777" w:rsidR="00252FAA"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2. ETL Architecture Flowchart: Diagram Source  - Python - SQL.</w:t>
      </w:r>
    </w:p>
    <w:p w14:paraId="33C46451" w14:textId="77777777" w:rsidR="00252FAA"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E9B520B" wp14:editId="17A73CBA">
            <wp:extent cx="5731200" cy="2298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2298700"/>
                    </a:xfrm>
                    <a:prstGeom prst="rect">
                      <a:avLst/>
                    </a:prstGeom>
                    <a:ln/>
                  </pic:spPr>
                </pic:pic>
              </a:graphicData>
            </a:graphic>
          </wp:inline>
        </w:drawing>
      </w:r>
    </w:p>
    <w:p w14:paraId="1049437B" w14:textId="77777777" w:rsidR="00252FAA" w:rsidRDefault="00000000">
      <w:pPr>
        <w:spacing w:before="240" w:after="240"/>
        <w:ind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2: Automated ETL Architecture Flowchart detailing the end-to-end data pipeline, illustrating multi-region web ingestion, heuristic-based repost detection via similarity scoring, regex-driven feature extraction with cardinality optimization, and secure transactional loading featuring SHA-256 PII masking.</w:t>
      </w:r>
    </w:p>
    <w:p w14:paraId="65AE872B" w14:textId="77777777" w:rsidR="00252FAA"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 Orchestrated Web Ingestion (Python)</w:t>
      </w:r>
    </w:p>
    <w:p w14:paraId="73847361" w14:textId="77777777" w:rsidR="00252FAA" w:rsidRDefault="00000000">
      <w:pPr>
        <w:numPr>
          <w:ilvl w:val="0"/>
          <w:numId w:val="3"/>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pipeline begins with a multi-region Python scraper (get_whole_...py) targeting 11 Alberta cities on Kijiji.</w:t>
      </w:r>
    </w:p>
    <w:p w14:paraId="3B4B4C9F" w14:textId="77777777" w:rsidR="00252FAA"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identifies new listings and marks records as "Sold" based on link disappearance between daily scrapes.</w:t>
      </w:r>
    </w:p>
    <w:p w14:paraId="52C73751" w14:textId="77777777" w:rsidR="00252FAA" w:rsidRDefault="00000000">
      <w:pPr>
        <w:numPr>
          <w:ilvl w:val="0"/>
          <w:numId w:val="3"/>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secondary deep-scraper (get_details.py) then crawls individual ad pages to extract granular technical specs like transmission and drivetrain.</w:t>
      </w:r>
    </w:p>
    <w:p w14:paraId="3FA20A2C" w14:textId="77777777" w:rsidR="00252FAA"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2: Anti-False-Positive Engine (Data Integrity)</w:t>
      </w:r>
    </w:p>
    <w:p w14:paraId="466D1B77" w14:textId="77777777" w:rsidR="00252FAA"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prevent "Sold" metrics from being inflated by sellers deleting and reposting ads, the clean_sold_data.py script applies a heuristic scoring model.</w:t>
      </w:r>
    </w:p>
    <w:p w14:paraId="62C38A22" w14:textId="77777777" w:rsidR="00252FAA"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comparing title similarity, price ratios, and odometer readings within a 24-hour window, the system reclassifies phantom "Sold" events as "Active_Repost," ensuring high-fidelity labels for the ML model.</w:t>
      </w:r>
    </w:p>
    <w:p w14:paraId="02971565" w14:textId="77777777" w:rsidR="00252FAA"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 Feature Engineering &amp; Cardinality Optimization</w:t>
      </w:r>
    </w:p>
    <w:p w14:paraId="791C6B66" w14:textId="77777777" w:rsidR="00252FAA"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transformation layer (Clean2.py) decomposes raw string data into structured features, including Year, Trim, and Base_Model.</w:t>
      </w:r>
    </w:p>
    <w:p w14:paraId="52513299" w14:textId="77777777" w:rsidR="00252FAA"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Crucially, a binning strategy is applied where categorical variables with fewer than 10 occurrences (e.g., rare trims or remote locations) are grouped into an "OTHER" bucket.</w:t>
      </w:r>
    </w:p>
    <w:p w14:paraId="100F02CF" w14:textId="77777777" w:rsidR="00252FAA"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significantly reduces feature sparsity and prevents model overfitting during the machine learning phase.</w:t>
      </w:r>
    </w:p>
    <w:p w14:paraId="2AEB6FE7" w14:textId="77777777" w:rsidR="00252FAA"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 Transactional Loading (SQL Fortress)</w:t>
      </w:r>
    </w:p>
    <w:p w14:paraId="2530CD4E" w14:textId="77777777" w:rsidR="00252FAA" w:rsidRDefault="00000000">
      <w:pPr>
        <w:numPr>
          <w:ilvl w:val="0"/>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finalized CSV is ingested into a 10-table 3NF schema using an ACID-compliant engine.</w:t>
      </w:r>
    </w:p>
    <w:p w14:paraId="5C4101C0" w14:textId="77777777" w:rsidR="00252FAA"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phase handles complex foreign key mapping, PII masking via SHA-256 hashing for privacy, and automated auditing via SQL Triggers.</w:t>
      </w:r>
    </w:p>
    <w:p w14:paraId="44ED097A" w14:textId="77777777" w:rsidR="00252FAA" w:rsidRDefault="00000000">
      <w:pPr>
        <w:numPr>
          <w:ilvl w:val="0"/>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results in a model-ready, 14-table joined view (V_Y1) optimized for feature extraction.</w:t>
      </w:r>
    </w:p>
    <w:p w14:paraId="54916848" w14:textId="77777777" w:rsidR="00252FAA"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3. The "Accuracy Paradox" Defense: Why accuracy was NOT your primary metric.</w:t>
      </w:r>
    </w:p>
    <w:p w14:paraId="0EE4B67D"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This is a regression problem — we predict a continuous dollar value (</w:t>
      </w:r>
      <w:proofErr w:type="spellStart"/>
      <w:r w:rsidRPr="00943363">
        <w:rPr>
          <w:rFonts w:ascii="Times New Roman" w:eastAsia="Times New Roman" w:hAnsi="Times New Roman" w:cs="Times New Roman"/>
          <w:lang w:val="en-CA"/>
        </w:rPr>
        <w:t>Price_CAD</w:t>
      </w:r>
      <w:proofErr w:type="spellEnd"/>
      <w:r w:rsidRPr="00943363">
        <w:rPr>
          <w:rFonts w:ascii="Times New Roman" w:eastAsia="Times New Roman" w:hAnsi="Times New Roman" w:cs="Times New Roman"/>
          <w:lang w:val="en-CA"/>
        </w:rPr>
        <w:t>), not a class label. Accuracy is mathematically undefined for regression tasks. Our primary metrics and their business meaning:</w:t>
      </w:r>
    </w:p>
    <w:p w14:paraId="77398EFB" w14:textId="77777777" w:rsidR="00943363" w:rsidRPr="00943363" w:rsidRDefault="00943363" w:rsidP="00943363">
      <w:pPr>
        <w:spacing w:line="480" w:lineRule="auto"/>
        <w:rPr>
          <w:rFonts w:ascii="Times New Roman" w:eastAsia="Times New Roman" w:hAnsi="Times New Roman" w:cs="Times New Roman"/>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43363" w:rsidRPr="00943363" w14:paraId="3FD5D987" w14:textId="77777777">
        <w:trPr>
          <w:tblHeader/>
        </w:trPr>
        <w:tc>
          <w:tcPr>
            <w:tcW w:w="25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762F2E83"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b/>
                <w:bCs/>
                <w:lang w:val="en-CA"/>
              </w:rPr>
              <w:t>Metric</w:t>
            </w:r>
          </w:p>
        </w:tc>
        <w:tc>
          <w:tcPr>
            <w:tcW w:w="686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0B185732"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b/>
                <w:bCs/>
                <w:lang w:val="en-CA"/>
              </w:rPr>
              <w:t>Business Meaning</w:t>
            </w:r>
          </w:p>
        </w:tc>
      </w:tr>
      <w:tr w:rsidR="00943363" w:rsidRPr="00943363" w14:paraId="2FAC3DAE" w14:textId="77777777">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A06EB02"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R² (R-Squared)</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67272D5"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What percentage of price differences between cars does the model explain? R² = 0.89 means 89% of why one car costs more than another is captured by our features.</w:t>
            </w:r>
          </w:p>
        </w:tc>
      </w:tr>
      <w:tr w:rsidR="00943363" w:rsidRPr="00943363" w14:paraId="511E5EFA"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C7100D"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MAE (Mean Absolute Error)</w:t>
            </w:r>
          </w:p>
        </w:tc>
        <w:tc>
          <w:tcPr>
            <w:tcW w:w="6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BFCCBD"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On average, our prediction is off by $3,039 CAD. This is what a seller actually cares about — how wrong is the system in dollar terms?</w:t>
            </w:r>
          </w:p>
        </w:tc>
      </w:tr>
      <w:tr w:rsidR="00943363" w:rsidRPr="00943363" w14:paraId="3356A2EE" w14:textId="77777777">
        <w:tc>
          <w:tcPr>
            <w:tcW w:w="2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52E8161"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RMSE (Root Mean Squared Error)</w:t>
            </w:r>
          </w:p>
        </w:tc>
        <w:tc>
          <w:tcPr>
            <w:tcW w:w="68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4261093"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Penalizes large errors more than small ones. A $20,000 mistake is far worse than two $10,000 mistakes. RMSE captures this asymmetry.</w:t>
            </w:r>
          </w:p>
        </w:tc>
      </w:tr>
    </w:tbl>
    <w:p w14:paraId="1DB561E6" w14:textId="77777777" w:rsidR="00943363" w:rsidRPr="00943363" w:rsidRDefault="00943363" w:rsidP="00943363">
      <w:pPr>
        <w:spacing w:line="480" w:lineRule="auto"/>
        <w:rPr>
          <w:rFonts w:ascii="Times New Roman" w:eastAsia="Times New Roman" w:hAnsi="Times New Roman" w:cs="Times New Roman"/>
          <w:lang w:val="en-CA"/>
        </w:rPr>
      </w:pPr>
    </w:p>
    <w:p w14:paraId="52797B70"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Our final model results demonstrate strong performance across all three metrics:</w:t>
      </w:r>
    </w:p>
    <w:p w14:paraId="19814B16" w14:textId="77777777" w:rsidR="00943363" w:rsidRPr="00943363" w:rsidRDefault="00943363" w:rsidP="00943363">
      <w:pPr>
        <w:spacing w:line="480" w:lineRule="auto"/>
        <w:rPr>
          <w:rFonts w:ascii="Times New Roman" w:eastAsia="Times New Roman" w:hAnsi="Times New Roman" w:cs="Times New Roman"/>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943363" w:rsidRPr="00943363" w14:paraId="5D0CD52D" w14:textId="77777777">
        <w:trPr>
          <w:tblHeader/>
        </w:trPr>
        <w:tc>
          <w:tcPr>
            <w:tcW w:w="30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102A44D7"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b/>
                <w:bCs/>
                <w:lang w:val="en-CA"/>
              </w:rPr>
              <w:t>Metric</w:t>
            </w:r>
          </w:p>
        </w:tc>
        <w:tc>
          <w:tcPr>
            <w:tcW w:w="318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409FA846"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b/>
                <w:bCs/>
                <w:lang w:val="en-CA"/>
              </w:rPr>
              <w:t>CV Result (5-Fold)</w:t>
            </w:r>
          </w:p>
        </w:tc>
        <w:tc>
          <w:tcPr>
            <w:tcW w:w="318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480759CC"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b/>
                <w:bCs/>
                <w:lang w:val="en-CA"/>
              </w:rPr>
              <w:t>Held-Out Test Result</w:t>
            </w:r>
          </w:p>
        </w:tc>
      </w:tr>
      <w:tr w:rsidR="00943363" w:rsidRPr="00943363" w14:paraId="16E2BFB7"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05B1908"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R²</w:t>
            </w:r>
          </w:p>
        </w:tc>
        <w:tc>
          <w:tcPr>
            <w:tcW w:w="318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1DC2125"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0.7557 ± 0.0277</w:t>
            </w:r>
          </w:p>
        </w:tc>
        <w:tc>
          <w:tcPr>
            <w:tcW w:w="318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4F06F19"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0.8886</w:t>
            </w:r>
          </w:p>
        </w:tc>
      </w:tr>
      <w:tr w:rsidR="00943363" w:rsidRPr="00943363" w14:paraId="695282A9"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E19AB6"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MAE</w:t>
            </w:r>
          </w:p>
        </w:tc>
        <w:tc>
          <w:tcPr>
            <w:tcW w:w="31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F8F9AE"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$4,161 ± $174</w:t>
            </w:r>
          </w:p>
        </w:tc>
        <w:tc>
          <w:tcPr>
            <w:tcW w:w="31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8F5F93"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$3,039 CAD</w:t>
            </w:r>
          </w:p>
        </w:tc>
      </w:tr>
      <w:tr w:rsidR="00943363" w:rsidRPr="00943363" w14:paraId="400EF755"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D6B7BC4"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RMSE</w:t>
            </w:r>
          </w:p>
        </w:tc>
        <w:tc>
          <w:tcPr>
            <w:tcW w:w="318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F77D709"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$7,711 ± $567</w:t>
            </w:r>
          </w:p>
        </w:tc>
        <w:tc>
          <w:tcPr>
            <w:tcW w:w="318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3813D06" w14:textId="77777777" w:rsidR="00943363" w:rsidRPr="00943363" w:rsidRDefault="00943363" w:rsidP="00943363">
            <w:pPr>
              <w:spacing w:line="480" w:lineRule="auto"/>
              <w:rPr>
                <w:rFonts w:ascii="Times New Roman" w:eastAsia="Times New Roman" w:hAnsi="Times New Roman" w:cs="Times New Roman"/>
                <w:lang w:val="en-CA"/>
              </w:rPr>
            </w:pPr>
            <w:r w:rsidRPr="00943363">
              <w:rPr>
                <w:rFonts w:ascii="Times New Roman" w:eastAsia="Times New Roman" w:hAnsi="Times New Roman" w:cs="Times New Roman"/>
                <w:lang w:val="en-CA"/>
              </w:rPr>
              <w:t>$5,593 CAD</w:t>
            </w:r>
          </w:p>
        </w:tc>
      </w:tr>
    </w:tbl>
    <w:p w14:paraId="4FDF056D" w14:textId="77777777" w:rsidR="00252FAA"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4. Cost-of-Error Analysis: Define the specific cost of a False Negative (FN).</w:t>
      </w:r>
    </w:p>
    <w:p w14:paraId="2AC9304A"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False Negative (Underpricing):</w:t>
      </w:r>
    </w:p>
    <w:p w14:paraId="034E5BEE"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The model predicts $18,000 when the true market value is $22,000. The seller lists too low, the car sells immediately, and the seller permanently loses $4,000 in potential revenue. This is the most financially damaging error because the money cannot be recovered after the sale.</w:t>
      </w:r>
    </w:p>
    <w:p w14:paraId="70297327" w14:textId="77777777" w:rsidR="00943363" w:rsidRPr="00943363" w:rsidRDefault="00943363" w:rsidP="00943363">
      <w:pPr>
        <w:spacing w:line="480" w:lineRule="auto"/>
        <w:rPr>
          <w:rFonts w:ascii="Times New Roman" w:eastAsia="Times New Roman" w:hAnsi="Times New Roman" w:cs="Times New Roman"/>
          <w:b/>
          <w:bCs/>
          <w:lang w:val="en-CA"/>
        </w:rPr>
      </w:pPr>
    </w:p>
    <w:p w14:paraId="01339A22"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False Positive (Overpricing):</w:t>
      </w:r>
    </w:p>
    <w:p w14:paraId="33ACB13E"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The model predicts $25,000 when the true market value is $21,000. The car sits unsold for weeks. The seller can reduce the price and relist. The cost is time and inconvenience, not permanent financial loss.</w:t>
      </w:r>
    </w:p>
    <w:p w14:paraId="0318556B" w14:textId="77777777" w:rsidR="00943363" w:rsidRPr="00943363" w:rsidRDefault="00943363" w:rsidP="00943363">
      <w:pPr>
        <w:spacing w:line="480" w:lineRule="auto"/>
        <w:rPr>
          <w:rFonts w:ascii="Times New Roman" w:eastAsia="Times New Roman" w:hAnsi="Times New Roman" w:cs="Times New Roman"/>
          <w:b/>
          <w:bCs/>
          <w:lang w:val="en-CA"/>
        </w:rPr>
      </w:pPr>
    </w:p>
    <w:p w14:paraId="5791AA32"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Our three pricing strategies directly address both risks:</w:t>
      </w:r>
    </w:p>
    <w:p w14:paraId="0A3B2AD5"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Quick Sale (−10%) — protects against overpricing; guarantees a faster sale</w:t>
      </w:r>
    </w:p>
    <w:p w14:paraId="1AE6D3F8"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Balanced — the model’s best estimate of fair market value</w:t>
      </w:r>
    </w:p>
    <w:p w14:paraId="245E997A"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Max Profit (+8%) — lets the seller test the upper bound; accepts a longer listing period</w:t>
      </w:r>
    </w:p>
    <w:p w14:paraId="39DFFA71" w14:textId="77777777" w:rsidR="00252FAA" w:rsidRPr="00943363" w:rsidRDefault="00252FAA">
      <w:pPr>
        <w:spacing w:line="480" w:lineRule="auto"/>
        <w:rPr>
          <w:rFonts w:ascii="Times New Roman" w:eastAsia="Times New Roman" w:hAnsi="Times New Roman" w:cs="Times New Roman"/>
          <w:b/>
          <w:bCs/>
          <w:lang w:val="en-CA"/>
        </w:rPr>
      </w:pPr>
    </w:p>
    <w:p w14:paraId="6097A4B4" w14:textId="77777777" w:rsidR="00252FAA"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5. SQL View Logic Walkthrough: Explain the query used for ML features.</w:t>
      </w:r>
    </w:p>
    <w:p w14:paraId="34967D8F" w14:textId="77777777" w:rsidR="00252FAA"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SQL View Logic Walkthrough: Feature Extraction via V_Y1</w:t>
      </w:r>
    </w:p>
    <w:p w14:paraId="0C5BAD92" w14:textId="77777777" w:rsidR="00252FAA"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To bridge the gap between our strict 3NF Data Fortress and the data ingestion requirements of the Machine Learning pipeline, a comprehensive SQL View named V_Y1 was engineered. The primary objective of this view is to flatten the highly normalized schema into a single, wide feature matrix without exposing the underlying transactional tables to raw analytical queries.</w:t>
      </w:r>
    </w:p>
    <w:p w14:paraId="341E6C9E" w14:textId="77777777" w:rsidR="00252FAA"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Core Query Logic &amp; Massive Table JOINs:</w:t>
      </w:r>
    </w:p>
    <w:p w14:paraId="0E39B42E" w14:textId="77777777" w:rsidR="00252FAA"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Exceeding the project requirement of a 5-table join, V_Y1 executes a massive 14-table INNER JOIN to reconstruct the complete vehicle profiles. It centralizes the fact tables (tbl_Listings and tbl_Vehicles) and maps their Foreign Keys back to human-readable categorical strings and derived numerical features, successfully delivering exactly 18,614 verified "SOLD" records to the ML pipeline.</w:t>
      </w:r>
    </w:p>
    <w:p w14:paraId="56C206D3" w14:textId="77777777" w:rsidR="00252FAA"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lastRenderedPageBreak/>
        <w:t xml:space="preserve">Dynamic Filtering Architecture: </w:t>
      </w:r>
    </w:p>
    <w:p w14:paraId="6C8CBCBE" w14:textId="77777777" w:rsidR="00252FAA"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Unlike hardcoding a specific status filter inside the view, V_Y1 is designed as a full-dataset view. This allows the ML pipeline to dynamically filter for "SOLD" records during model training, while effortlessly reusing the exact same view to pull "ACTIVE" records for live price inference.</w:t>
      </w:r>
    </w:p>
    <w:p w14:paraId="6E31BB08" w14:textId="77777777" w:rsidR="00252FAA"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 xml:space="preserve">Serving Derived Features (API Integration): </w:t>
      </w:r>
    </w:p>
    <w:p w14:paraId="04E12569" w14:textId="77777777" w:rsidR="00252FAA"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Instead of calculating geographical distances iteratively in Python during model training, the view directly serves the pre-calculated distance metrics from Edmonton and Calgary. This drastically reduces preprocessing latency for the ML team.</w:t>
      </w:r>
    </w:p>
    <w:p w14:paraId="4C64D83A" w14:textId="77777777" w:rsidR="00252FAA"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b/>
          <w:bCs/>
          <w:i/>
          <w:iCs/>
        </w:rPr>
        <w:t>Optimized Categorical Retrieval:</w:t>
      </w:r>
      <w:r>
        <w:rPr>
          <w:rFonts w:ascii="Times New Roman" w:eastAsia="Times New Roman" w:hAnsi="Times New Roman" w:cs="Times New Roman"/>
          <w:i/>
          <w:iCs/>
        </w:rPr>
        <w:t xml:space="preserve"> </w:t>
      </w:r>
    </w:p>
    <w:p w14:paraId="53C813EB" w14:textId="77777777" w:rsidR="00252FAA"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CatBoost natively handles categorical variables highly efficiently. The view seamlessly un-normalizes the IDs (such as Model_ID or Colour_ID) back to descriptive strings, allowing the ML engine to immediately apply its internal Target Encoding without requiring complex mapping dictionaries.</w:t>
      </w:r>
    </w:p>
    <w:p w14:paraId="3DB0F8F6" w14:textId="77777777" w:rsidR="00252FAA" w:rsidRDefault="00252FAA">
      <w:pPr>
        <w:spacing w:line="480" w:lineRule="auto"/>
        <w:rPr>
          <w:rFonts w:ascii="Times New Roman" w:eastAsia="Times New Roman" w:hAnsi="Times New Roman" w:cs="Times New Roman"/>
        </w:rPr>
      </w:pPr>
    </w:p>
    <w:p w14:paraId="494BBFFF" w14:textId="77777777" w:rsidR="00252FAA"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6. Hyperparameter Log: Document results of tuning experiments.</w:t>
      </w:r>
    </w:p>
    <w:p w14:paraId="005793E2"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The following table documents the final hyperparameter configuration for the Y1 </w:t>
      </w:r>
      <w:proofErr w:type="spellStart"/>
      <w:r w:rsidRPr="00943363">
        <w:rPr>
          <w:rFonts w:ascii="Times New Roman" w:eastAsia="Times New Roman" w:hAnsi="Times New Roman" w:cs="Times New Roman"/>
          <w:b/>
          <w:bCs/>
          <w:lang w:val="en-CA"/>
        </w:rPr>
        <w:t>CatBoost</w:t>
      </w:r>
      <w:proofErr w:type="spellEnd"/>
      <w:r w:rsidRPr="00943363">
        <w:rPr>
          <w:rFonts w:ascii="Times New Roman" w:eastAsia="Times New Roman" w:hAnsi="Times New Roman" w:cs="Times New Roman"/>
          <w:b/>
          <w:bCs/>
          <w:lang w:val="en-CA"/>
        </w:rPr>
        <w:t xml:space="preserve"> price prediction model and the rationale for each choice.</w:t>
      </w:r>
    </w:p>
    <w:p w14:paraId="3AD10158" w14:textId="77777777" w:rsidR="00943363" w:rsidRPr="00943363" w:rsidRDefault="00943363" w:rsidP="00943363">
      <w:pPr>
        <w:spacing w:line="480" w:lineRule="auto"/>
        <w:rPr>
          <w:rFonts w:ascii="Times New Roman" w:eastAsia="Times New Roman" w:hAnsi="Times New Roman" w:cs="Times New Roman"/>
          <w:b/>
          <w:bCs/>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1185"/>
        <w:gridCol w:w="5771"/>
      </w:tblGrid>
      <w:tr w:rsidR="00943363" w:rsidRPr="00943363" w14:paraId="31CA6473" w14:textId="77777777">
        <w:trPr>
          <w:tblHeader/>
        </w:trPr>
        <w:tc>
          <w:tcPr>
            <w:tcW w:w="20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7F2D684E"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Parameter</w:t>
            </w:r>
          </w:p>
        </w:tc>
        <w:tc>
          <w:tcPr>
            <w:tcW w:w="12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0C0770AD"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Value</w:t>
            </w:r>
          </w:p>
        </w:tc>
        <w:tc>
          <w:tcPr>
            <w:tcW w:w="616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147A4589"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Rationale</w:t>
            </w:r>
          </w:p>
        </w:tc>
      </w:tr>
      <w:tr w:rsidR="00943363" w:rsidRPr="00943363" w14:paraId="1779A352" w14:textId="77777777">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C7C54C9"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iterations</w:t>
            </w:r>
          </w:p>
        </w:tc>
        <w:tc>
          <w:tcPr>
            <w:tcW w:w="12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8CD8807"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2000</w:t>
            </w:r>
          </w:p>
        </w:tc>
        <w:tc>
          <w:tcPr>
            <w:tcW w:w="61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FE82253"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Maximum boosting rounds. Early stopping automatically finds the optimal number, so 2000 is a safe upper bound.</w:t>
            </w:r>
          </w:p>
        </w:tc>
      </w:tr>
      <w:tr w:rsidR="00943363" w:rsidRPr="00943363" w14:paraId="4EB6D0B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7B3A1C" w14:textId="77777777" w:rsidR="00943363" w:rsidRPr="00943363" w:rsidRDefault="00943363" w:rsidP="00943363">
            <w:pPr>
              <w:spacing w:line="480" w:lineRule="auto"/>
              <w:rPr>
                <w:rFonts w:ascii="Times New Roman" w:eastAsia="Times New Roman" w:hAnsi="Times New Roman" w:cs="Times New Roman"/>
                <w:b/>
                <w:bCs/>
                <w:lang w:val="en-CA"/>
              </w:rPr>
            </w:pPr>
            <w:proofErr w:type="spellStart"/>
            <w:r w:rsidRPr="00943363">
              <w:rPr>
                <w:rFonts w:ascii="Times New Roman" w:eastAsia="Times New Roman" w:hAnsi="Times New Roman" w:cs="Times New Roman"/>
                <w:b/>
                <w:bCs/>
                <w:lang w:val="en-CA"/>
              </w:rPr>
              <w:t>learning_rate</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711C4B"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0.05</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570DB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Low learning rate with high iterations — standard </w:t>
            </w:r>
            <w:proofErr w:type="spellStart"/>
            <w:r w:rsidRPr="00943363">
              <w:rPr>
                <w:rFonts w:ascii="Times New Roman" w:eastAsia="Times New Roman" w:hAnsi="Times New Roman" w:cs="Times New Roman"/>
                <w:b/>
                <w:bCs/>
                <w:lang w:val="en-CA"/>
              </w:rPr>
              <w:t>CatBoost</w:t>
            </w:r>
            <w:proofErr w:type="spellEnd"/>
            <w:r w:rsidRPr="00943363">
              <w:rPr>
                <w:rFonts w:ascii="Times New Roman" w:eastAsia="Times New Roman" w:hAnsi="Times New Roman" w:cs="Times New Roman"/>
                <w:b/>
                <w:bCs/>
                <w:lang w:val="en-CA"/>
              </w:rPr>
              <w:t xml:space="preserve"> best practice for stable convergence.</w:t>
            </w:r>
          </w:p>
        </w:tc>
      </w:tr>
      <w:tr w:rsidR="00943363" w:rsidRPr="00943363" w14:paraId="3277513D" w14:textId="77777777">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6730BFF"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depth</w:t>
            </w:r>
          </w:p>
        </w:tc>
        <w:tc>
          <w:tcPr>
            <w:tcW w:w="12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6A022F6"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8</w:t>
            </w:r>
          </w:p>
        </w:tc>
        <w:tc>
          <w:tcPr>
            <w:tcW w:w="61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869EB5F"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Tree depth of 8 captures complex feature interactions (e.g. year × model × condition) without overfitting.</w:t>
            </w:r>
          </w:p>
        </w:tc>
      </w:tr>
      <w:tr w:rsidR="00943363" w:rsidRPr="00943363" w14:paraId="317CD352"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744DB4"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l2_leaf_reg</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D5C33D"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3.0</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AFD49F"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L2 regularization term on leaf values; controls overfitting.</w:t>
            </w:r>
          </w:p>
        </w:tc>
      </w:tr>
      <w:tr w:rsidR="00943363" w:rsidRPr="00943363" w14:paraId="4990D779" w14:textId="77777777">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CC3B86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lastRenderedPageBreak/>
              <w:t>subsample</w:t>
            </w:r>
          </w:p>
        </w:tc>
        <w:tc>
          <w:tcPr>
            <w:tcW w:w="12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B86D397"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0.8</w:t>
            </w:r>
          </w:p>
        </w:tc>
        <w:tc>
          <w:tcPr>
            <w:tcW w:w="61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E6FFEDB"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80% row sampling per tree; reduces variance and speeds up training.</w:t>
            </w:r>
          </w:p>
        </w:tc>
      </w:tr>
      <w:tr w:rsidR="00943363" w:rsidRPr="00943363" w14:paraId="7B26574C"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A71479" w14:textId="77777777" w:rsidR="00943363" w:rsidRPr="00943363" w:rsidRDefault="00943363" w:rsidP="00943363">
            <w:pPr>
              <w:spacing w:line="480" w:lineRule="auto"/>
              <w:rPr>
                <w:rFonts w:ascii="Times New Roman" w:eastAsia="Times New Roman" w:hAnsi="Times New Roman" w:cs="Times New Roman"/>
                <w:b/>
                <w:bCs/>
                <w:lang w:val="en-CA"/>
              </w:rPr>
            </w:pPr>
            <w:proofErr w:type="spellStart"/>
            <w:r w:rsidRPr="00943363">
              <w:rPr>
                <w:rFonts w:ascii="Times New Roman" w:eastAsia="Times New Roman" w:hAnsi="Times New Roman" w:cs="Times New Roman"/>
                <w:b/>
                <w:bCs/>
                <w:lang w:val="en-CA"/>
              </w:rPr>
              <w:t>early_stopping_rounds</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C945CB"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50</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873C6F"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Training stops automatically if no improvement for 50 consecutive rounds. Removes the need for manual iteration tuning.</w:t>
            </w:r>
          </w:p>
        </w:tc>
      </w:tr>
      <w:tr w:rsidR="00943363" w:rsidRPr="00943363" w14:paraId="56C80FAC" w14:textId="77777777">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8EFEACF" w14:textId="77777777" w:rsidR="00943363" w:rsidRPr="00943363" w:rsidRDefault="00943363" w:rsidP="00943363">
            <w:pPr>
              <w:spacing w:line="480" w:lineRule="auto"/>
              <w:rPr>
                <w:rFonts w:ascii="Times New Roman" w:eastAsia="Times New Roman" w:hAnsi="Times New Roman" w:cs="Times New Roman"/>
                <w:b/>
                <w:bCs/>
                <w:lang w:val="en-CA"/>
              </w:rPr>
            </w:pPr>
            <w:proofErr w:type="spellStart"/>
            <w:r w:rsidRPr="00943363">
              <w:rPr>
                <w:rFonts w:ascii="Times New Roman" w:eastAsia="Times New Roman" w:hAnsi="Times New Roman" w:cs="Times New Roman"/>
                <w:b/>
                <w:bCs/>
                <w:lang w:val="en-CA"/>
              </w:rPr>
              <w:t>loss_function</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70FC5C3"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RMSE</w:t>
            </w:r>
          </w:p>
        </w:tc>
        <w:tc>
          <w:tcPr>
            <w:tcW w:w="61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322BD61"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Standard regression loss. Penalizes large errors more than MAE, which is appropriate for price prediction.</w:t>
            </w:r>
          </w:p>
        </w:tc>
      </w:tr>
      <w:tr w:rsidR="00943363" w:rsidRPr="00943363" w14:paraId="212A98B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0E26BB" w14:textId="77777777" w:rsidR="00943363" w:rsidRPr="00943363" w:rsidRDefault="00943363" w:rsidP="00943363">
            <w:pPr>
              <w:spacing w:line="480" w:lineRule="auto"/>
              <w:rPr>
                <w:rFonts w:ascii="Times New Roman" w:eastAsia="Times New Roman" w:hAnsi="Times New Roman" w:cs="Times New Roman"/>
                <w:b/>
                <w:bCs/>
                <w:lang w:val="en-CA"/>
              </w:rPr>
            </w:pPr>
            <w:proofErr w:type="spellStart"/>
            <w:r w:rsidRPr="00943363">
              <w:rPr>
                <w:rFonts w:ascii="Times New Roman" w:eastAsia="Times New Roman" w:hAnsi="Times New Roman" w:cs="Times New Roman"/>
                <w:b/>
                <w:bCs/>
                <w:lang w:val="en-CA"/>
              </w:rPr>
              <w:t>cat_features</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F0A754"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9 columns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5021B9"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Native categorical encoding via </w:t>
            </w:r>
            <w:proofErr w:type="spellStart"/>
            <w:r w:rsidRPr="00943363">
              <w:rPr>
                <w:rFonts w:ascii="Times New Roman" w:eastAsia="Times New Roman" w:hAnsi="Times New Roman" w:cs="Times New Roman"/>
                <w:b/>
                <w:bCs/>
                <w:lang w:val="en-CA"/>
              </w:rPr>
              <w:t>CatBoost’s</w:t>
            </w:r>
            <w:proofErr w:type="spellEnd"/>
            <w:r w:rsidRPr="00943363">
              <w:rPr>
                <w:rFonts w:ascii="Times New Roman" w:eastAsia="Times New Roman" w:hAnsi="Times New Roman" w:cs="Times New Roman"/>
                <w:b/>
                <w:bCs/>
                <w:lang w:val="en-CA"/>
              </w:rPr>
              <w:t xml:space="preserve"> internal Target Encoding. No One-Hot Encoding required.</w:t>
            </w:r>
          </w:p>
        </w:tc>
      </w:tr>
      <w:tr w:rsidR="00943363" w:rsidRPr="00943363" w14:paraId="7C6D333E" w14:textId="77777777">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A325F07" w14:textId="77777777" w:rsidR="00943363" w:rsidRPr="00943363" w:rsidRDefault="00943363" w:rsidP="00943363">
            <w:pPr>
              <w:spacing w:line="480" w:lineRule="auto"/>
              <w:rPr>
                <w:rFonts w:ascii="Times New Roman" w:eastAsia="Times New Roman" w:hAnsi="Times New Roman" w:cs="Times New Roman"/>
                <w:b/>
                <w:bCs/>
                <w:lang w:val="en-CA"/>
              </w:rPr>
            </w:pPr>
            <w:proofErr w:type="spellStart"/>
            <w:r w:rsidRPr="00943363">
              <w:rPr>
                <w:rFonts w:ascii="Times New Roman" w:eastAsia="Times New Roman" w:hAnsi="Times New Roman" w:cs="Times New Roman"/>
                <w:b/>
                <w:bCs/>
                <w:lang w:val="en-CA"/>
              </w:rPr>
              <w:t>random_seed</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9747D9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42</w:t>
            </w:r>
          </w:p>
        </w:tc>
        <w:tc>
          <w:tcPr>
            <w:tcW w:w="61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503C36F"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Fixed seed for full reproducibility across all training runs.</w:t>
            </w:r>
          </w:p>
        </w:tc>
      </w:tr>
    </w:tbl>
    <w:p w14:paraId="0453BB07" w14:textId="77777777" w:rsidR="00943363" w:rsidRPr="00943363" w:rsidRDefault="00943363" w:rsidP="00943363">
      <w:pPr>
        <w:spacing w:line="480" w:lineRule="auto"/>
        <w:rPr>
          <w:rFonts w:ascii="Times New Roman" w:eastAsia="Times New Roman" w:hAnsi="Times New Roman" w:cs="Times New Roman"/>
          <w:b/>
          <w:bCs/>
          <w:lang w:val="en-CA"/>
        </w:rPr>
      </w:pPr>
    </w:p>
    <w:p w14:paraId="1B3AA56E"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Model Comparison Results (5-Fold Cross-Validation)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1300"/>
        <w:gridCol w:w="3260"/>
      </w:tblGrid>
      <w:tr w:rsidR="00943363" w:rsidRPr="00943363" w14:paraId="61FB1BF7" w14:textId="77777777">
        <w:trPr>
          <w:tblHeader/>
        </w:trPr>
        <w:tc>
          <w:tcPr>
            <w:tcW w:w="22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33E9350B"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Model</w:t>
            </w:r>
          </w:p>
        </w:tc>
        <w:tc>
          <w:tcPr>
            <w:tcW w:w="13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14A4B6C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CV R²</w:t>
            </w:r>
          </w:p>
        </w:tc>
        <w:tc>
          <w:tcPr>
            <w:tcW w:w="13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0E0574BF"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CV MAE</w:t>
            </w:r>
          </w:p>
        </w:tc>
        <w:tc>
          <w:tcPr>
            <w:tcW w:w="13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025C858D"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CV RMSE</w:t>
            </w:r>
          </w:p>
        </w:tc>
        <w:tc>
          <w:tcPr>
            <w:tcW w:w="326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327C349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Decision</w:t>
            </w:r>
          </w:p>
        </w:tc>
      </w:tr>
      <w:tr w:rsidR="00943363" w:rsidRPr="00943363" w14:paraId="04ABCA79" w14:textId="77777777">
        <w:tc>
          <w:tcPr>
            <w:tcW w:w="22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96CB4A9"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Dummy Baseline</w:t>
            </w:r>
          </w:p>
        </w:tc>
        <w:tc>
          <w:tcPr>
            <w:tcW w:w="13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A5BA0BE"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-0.0010</w:t>
            </w:r>
          </w:p>
        </w:tc>
        <w:tc>
          <w:tcPr>
            <w:tcW w:w="13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83281DA"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$10,661</w:t>
            </w:r>
          </w:p>
        </w:tc>
        <w:tc>
          <w:tcPr>
            <w:tcW w:w="13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4AC4018"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$15,633</w:t>
            </w:r>
          </w:p>
        </w:tc>
        <w:tc>
          <w:tcPr>
            <w:tcW w:w="32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F239F87"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Rejected — no predictive power</w:t>
            </w:r>
          </w:p>
        </w:tc>
      </w:tr>
      <w:tr w:rsidR="00943363" w:rsidRPr="00943363" w14:paraId="70EA61A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8341E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Random Forest</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84DCE4"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0.6940</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1AEEB8"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$4,442</w:t>
            </w:r>
          </w:p>
        </w:tc>
        <w:tc>
          <w:tcPr>
            <w:tcW w:w="1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44E529"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$8,649</w:t>
            </w:r>
          </w:p>
        </w:tc>
        <w:tc>
          <w:tcPr>
            <w:tcW w:w="3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1800FA"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Rejected — lower than </w:t>
            </w:r>
            <w:proofErr w:type="spellStart"/>
            <w:r w:rsidRPr="00943363">
              <w:rPr>
                <w:rFonts w:ascii="Times New Roman" w:eastAsia="Times New Roman" w:hAnsi="Times New Roman" w:cs="Times New Roman"/>
                <w:b/>
                <w:bCs/>
                <w:lang w:val="en-CA"/>
              </w:rPr>
              <w:t>CatBoost</w:t>
            </w:r>
            <w:proofErr w:type="spellEnd"/>
          </w:p>
        </w:tc>
      </w:tr>
      <w:tr w:rsidR="00943363" w:rsidRPr="00943363" w14:paraId="5215530D" w14:textId="77777777">
        <w:tc>
          <w:tcPr>
            <w:tcW w:w="22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AB1B7B5" w14:textId="77777777" w:rsidR="00943363" w:rsidRPr="00943363" w:rsidRDefault="00943363" w:rsidP="00943363">
            <w:pPr>
              <w:spacing w:line="480" w:lineRule="auto"/>
              <w:rPr>
                <w:rFonts w:ascii="Times New Roman" w:eastAsia="Times New Roman" w:hAnsi="Times New Roman" w:cs="Times New Roman"/>
                <w:b/>
                <w:bCs/>
                <w:lang w:val="en-CA"/>
              </w:rPr>
            </w:pPr>
            <w:proofErr w:type="spellStart"/>
            <w:r w:rsidRPr="00943363">
              <w:rPr>
                <w:rFonts w:ascii="Times New Roman" w:eastAsia="Times New Roman" w:hAnsi="Times New Roman" w:cs="Times New Roman"/>
                <w:b/>
                <w:bCs/>
                <w:lang w:val="en-CA"/>
              </w:rPr>
              <w:t>CatBoost</w:t>
            </w:r>
            <w:proofErr w:type="spellEnd"/>
          </w:p>
        </w:tc>
        <w:tc>
          <w:tcPr>
            <w:tcW w:w="13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EE18BD2"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0.7557</w:t>
            </w:r>
          </w:p>
        </w:tc>
        <w:tc>
          <w:tcPr>
            <w:tcW w:w="13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DBDD4C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$4,161</w:t>
            </w:r>
          </w:p>
        </w:tc>
        <w:tc>
          <w:tcPr>
            <w:tcW w:w="13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6998A53"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$7,711</w:t>
            </w:r>
          </w:p>
        </w:tc>
        <w:tc>
          <w:tcPr>
            <w:tcW w:w="32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B5C6180"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Selected as production model</w:t>
            </w:r>
          </w:p>
        </w:tc>
      </w:tr>
    </w:tbl>
    <w:p w14:paraId="171FF4C3" w14:textId="77777777" w:rsidR="00943363" w:rsidRPr="00943363" w:rsidRDefault="00943363" w:rsidP="00943363">
      <w:pPr>
        <w:spacing w:line="480" w:lineRule="auto"/>
        <w:rPr>
          <w:rFonts w:ascii="Times New Roman" w:eastAsia="Times New Roman" w:hAnsi="Times New Roman" w:cs="Times New Roman"/>
          <w:b/>
          <w:bCs/>
          <w:lang w:val="en-CA"/>
        </w:rPr>
      </w:pPr>
    </w:p>
    <w:p w14:paraId="3FFDAAEA" w14:textId="77777777" w:rsidR="00943363" w:rsidRPr="00943363" w:rsidRDefault="00943363" w:rsidP="00943363">
      <w:pPr>
        <w:spacing w:line="480" w:lineRule="auto"/>
        <w:rPr>
          <w:rFonts w:ascii="Times New Roman" w:eastAsia="Times New Roman" w:hAnsi="Times New Roman" w:cs="Times New Roman"/>
          <w:b/>
          <w:bCs/>
          <w:lang w:val="en-CA"/>
        </w:rPr>
      </w:pPr>
      <w:proofErr w:type="spellStart"/>
      <w:r w:rsidRPr="00943363">
        <w:rPr>
          <w:rFonts w:ascii="Times New Roman" w:eastAsia="Times New Roman" w:hAnsi="Times New Roman" w:cs="Times New Roman"/>
          <w:b/>
          <w:bCs/>
          <w:lang w:val="en-CA"/>
        </w:rPr>
        <w:t>CatBoost</w:t>
      </w:r>
      <w:proofErr w:type="spellEnd"/>
      <w:r w:rsidRPr="00943363">
        <w:rPr>
          <w:rFonts w:ascii="Times New Roman" w:eastAsia="Times New Roman" w:hAnsi="Times New Roman" w:cs="Times New Roman"/>
          <w:b/>
          <w:bCs/>
          <w:lang w:val="en-CA"/>
        </w:rPr>
        <w:t xml:space="preserve"> was selected because it achieved the highest R², lowest MAE, and lowest RMSE across all five folds. It also handles categorical features natively without One-Hot Encoding, and early stopping eliminates the need for manual iteration tuning.</w:t>
      </w:r>
    </w:p>
    <w:p w14:paraId="0192B731" w14:textId="77777777" w:rsidR="00943363" w:rsidRPr="00943363" w:rsidRDefault="00943363" w:rsidP="00943363">
      <w:pPr>
        <w:spacing w:line="480" w:lineRule="auto"/>
        <w:rPr>
          <w:rFonts w:ascii="Times New Roman" w:eastAsia="Times New Roman" w:hAnsi="Times New Roman" w:cs="Times New Roman"/>
          <w:b/>
          <w:bCs/>
          <w:lang w:val="en-CA"/>
        </w:rPr>
      </w:pPr>
    </w:p>
    <w:p w14:paraId="7A11702D" w14:textId="77777777" w:rsidR="00252FAA" w:rsidRPr="00943363" w:rsidRDefault="00252FAA">
      <w:pPr>
        <w:spacing w:line="480" w:lineRule="auto"/>
        <w:rPr>
          <w:rFonts w:ascii="Times New Roman" w:eastAsia="Times New Roman" w:hAnsi="Times New Roman" w:cs="Times New Roman"/>
          <w:b/>
          <w:bCs/>
          <w:lang w:val="en-CA"/>
        </w:rPr>
      </w:pPr>
    </w:p>
    <w:p w14:paraId="0A0966B0" w14:textId="77777777" w:rsidR="00252FAA"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7. Inference Instruction: A guide for processing new rows for prediction.</w:t>
      </w:r>
    </w:p>
    <w:p w14:paraId="573FB752"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Prerequisites</w:t>
      </w:r>
    </w:p>
    <w:p w14:paraId="4268A094"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Python 3.9 or higher installed</w:t>
      </w:r>
    </w:p>
    <w:p w14:paraId="42E514CC"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SQL Server with </w:t>
      </w:r>
      <w:proofErr w:type="spellStart"/>
      <w:r w:rsidRPr="00943363">
        <w:rPr>
          <w:rFonts w:ascii="Times New Roman" w:eastAsia="Times New Roman" w:hAnsi="Times New Roman" w:cs="Times New Roman"/>
          <w:b/>
          <w:bCs/>
          <w:lang w:val="en-CA"/>
        </w:rPr>
        <w:t>AB_CarSale_DB</w:t>
      </w:r>
      <w:proofErr w:type="spellEnd"/>
      <w:r w:rsidRPr="00943363">
        <w:rPr>
          <w:rFonts w:ascii="Times New Roman" w:eastAsia="Times New Roman" w:hAnsi="Times New Roman" w:cs="Times New Roman"/>
          <w:b/>
          <w:bCs/>
          <w:lang w:val="en-CA"/>
        </w:rPr>
        <w:t xml:space="preserve"> populated via ETL_Engine.py</w:t>
      </w:r>
    </w:p>
    <w:p w14:paraId="695BB770"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ODBC Driver 17 for SQL Server installed</w:t>
      </w:r>
    </w:p>
    <w:p w14:paraId="7E994203"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proofErr w:type="spellStart"/>
      <w:r w:rsidRPr="00943363">
        <w:rPr>
          <w:rFonts w:ascii="Times New Roman" w:eastAsia="Times New Roman" w:hAnsi="Times New Roman" w:cs="Times New Roman"/>
          <w:b/>
          <w:bCs/>
          <w:lang w:val="en-CA"/>
        </w:rPr>
        <w:t>OpenRouteService</w:t>
      </w:r>
      <w:proofErr w:type="spellEnd"/>
      <w:r w:rsidRPr="00943363">
        <w:rPr>
          <w:rFonts w:ascii="Times New Roman" w:eastAsia="Times New Roman" w:hAnsi="Times New Roman" w:cs="Times New Roman"/>
          <w:b/>
          <w:bCs/>
          <w:lang w:val="en-CA"/>
        </w:rPr>
        <w:t xml:space="preserve"> API key (free tier available at openrouteservice.org)</w:t>
      </w:r>
    </w:p>
    <w:p w14:paraId="588676BB" w14:textId="77777777" w:rsidR="00943363" w:rsidRPr="00943363" w:rsidRDefault="00943363" w:rsidP="00943363">
      <w:pPr>
        <w:spacing w:line="480" w:lineRule="auto"/>
        <w:rPr>
          <w:rFonts w:ascii="Times New Roman" w:eastAsia="Times New Roman" w:hAnsi="Times New Roman" w:cs="Times New Roman"/>
          <w:b/>
          <w:bCs/>
          <w:lang w:val="en-CA"/>
        </w:rPr>
      </w:pPr>
    </w:p>
    <w:p w14:paraId="3985D7B3"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Step 1 — Install Dependencies</w:t>
      </w:r>
    </w:p>
    <w:p w14:paraId="5EB0B9DA"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pip install </w:t>
      </w:r>
      <w:proofErr w:type="spellStart"/>
      <w:r w:rsidRPr="00943363">
        <w:rPr>
          <w:rFonts w:ascii="Times New Roman" w:eastAsia="Times New Roman" w:hAnsi="Times New Roman" w:cs="Times New Roman"/>
          <w:b/>
          <w:bCs/>
          <w:lang w:val="en-CA"/>
        </w:rPr>
        <w:t>streamlit</w:t>
      </w:r>
      <w:proofErr w:type="spellEnd"/>
      <w:r w:rsidRPr="00943363">
        <w:rPr>
          <w:rFonts w:ascii="Times New Roman" w:eastAsia="Times New Roman" w:hAnsi="Times New Roman" w:cs="Times New Roman"/>
          <w:b/>
          <w:bCs/>
          <w:lang w:val="en-CA"/>
        </w:rPr>
        <w:t xml:space="preserve"> </w:t>
      </w:r>
      <w:proofErr w:type="spellStart"/>
      <w:r w:rsidRPr="00943363">
        <w:rPr>
          <w:rFonts w:ascii="Times New Roman" w:eastAsia="Times New Roman" w:hAnsi="Times New Roman" w:cs="Times New Roman"/>
          <w:b/>
          <w:bCs/>
          <w:lang w:val="en-CA"/>
        </w:rPr>
        <w:t>catboost</w:t>
      </w:r>
      <w:proofErr w:type="spellEnd"/>
      <w:r w:rsidRPr="00943363">
        <w:rPr>
          <w:rFonts w:ascii="Times New Roman" w:eastAsia="Times New Roman" w:hAnsi="Times New Roman" w:cs="Times New Roman"/>
          <w:b/>
          <w:bCs/>
          <w:lang w:val="en-CA"/>
        </w:rPr>
        <w:t xml:space="preserve"> scikit-learn </w:t>
      </w:r>
      <w:proofErr w:type="spellStart"/>
      <w:r w:rsidRPr="00943363">
        <w:rPr>
          <w:rFonts w:ascii="Times New Roman" w:eastAsia="Times New Roman" w:hAnsi="Times New Roman" w:cs="Times New Roman"/>
          <w:b/>
          <w:bCs/>
          <w:lang w:val="en-CA"/>
        </w:rPr>
        <w:t>joblib</w:t>
      </w:r>
      <w:proofErr w:type="spellEnd"/>
      <w:r w:rsidRPr="00943363">
        <w:rPr>
          <w:rFonts w:ascii="Times New Roman" w:eastAsia="Times New Roman" w:hAnsi="Times New Roman" w:cs="Times New Roman"/>
          <w:b/>
          <w:bCs/>
          <w:lang w:val="en-CA"/>
        </w:rPr>
        <w:t xml:space="preserve"> pandas requests python-</w:t>
      </w:r>
      <w:proofErr w:type="spellStart"/>
      <w:r w:rsidRPr="00943363">
        <w:rPr>
          <w:rFonts w:ascii="Times New Roman" w:eastAsia="Times New Roman" w:hAnsi="Times New Roman" w:cs="Times New Roman"/>
          <w:b/>
          <w:bCs/>
          <w:lang w:val="en-CA"/>
        </w:rPr>
        <w:t>dotenv</w:t>
      </w:r>
      <w:proofErr w:type="spellEnd"/>
      <w:r w:rsidRPr="00943363">
        <w:rPr>
          <w:rFonts w:ascii="Times New Roman" w:eastAsia="Times New Roman" w:hAnsi="Times New Roman" w:cs="Times New Roman"/>
          <w:b/>
          <w:bCs/>
          <w:lang w:val="en-CA"/>
        </w:rPr>
        <w:t xml:space="preserve"> </w:t>
      </w:r>
      <w:proofErr w:type="spellStart"/>
      <w:r w:rsidRPr="00943363">
        <w:rPr>
          <w:rFonts w:ascii="Times New Roman" w:eastAsia="Times New Roman" w:hAnsi="Times New Roman" w:cs="Times New Roman"/>
          <w:b/>
          <w:bCs/>
          <w:lang w:val="en-CA"/>
        </w:rPr>
        <w:t>sqlalchemy</w:t>
      </w:r>
      <w:proofErr w:type="spellEnd"/>
      <w:r w:rsidRPr="00943363">
        <w:rPr>
          <w:rFonts w:ascii="Times New Roman" w:eastAsia="Times New Roman" w:hAnsi="Times New Roman" w:cs="Times New Roman"/>
          <w:b/>
          <w:bCs/>
          <w:lang w:val="en-CA"/>
        </w:rPr>
        <w:t xml:space="preserve"> </w:t>
      </w:r>
      <w:proofErr w:type="spellStart"/>
      <w:r w:rsidRPr="00943363">
        <w:rPr>
          <w:rFonts w:ascii="Times New Roman" w:eastAsia="Times New Roman" w:hAnsi="Times New Roman" w:cs="Times New Roman"/>
          <w:b/>
          <w:bCs/>
          <w:lang w:val="en-CA"/>
        </w:rPr>
        <w:t>pyodbc</w:t>
      </w:r>
      <w:proofErr w:type="spellEnd"/>
    </w:p>
    <w:p w14:paraId="3CD6D981" w14:textId="77777777" w:rsidR="00943363" w:rsidRPr="00943363" w:rsidRDefault="00943363" w:rsidP="00943363">
      <w:pPr>
        <w:spacing w:line="480" w:lineRule="auto"/>
        <w:rPr>
          <w:rFonts w:ascii="Times New Roman" w:eastAsia="Times New Roman" w:hAnsi="Times New Roman" w:cs="Times New Roman"/>
          <w:b/>
          <w:bCs/>
          <w:lang w:val="en-CA"/>
        </w:rPr>
      </w:pPr>
    </w:p>
    <w:p w14:paraId="196306A1"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Step 2 — Configure the API Key</w:t>
      </w:r>
    </w:p>
    <w:p w14:paraId="0701FD06"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Create a file </w:t>
      </w:r>
      <w:proofErr w:type="gramStart"/>
      <w:r w:rsidRPr="00943363">
        <w:rPr>
          <w:rFonts w:ascii="Times New Roman" w:eastAsia="Times New Roman" w:hAnsi="Times New Roman" w:cs="Times New Roman"/>
          <w:b/>
          <w:bCs/>
          <w:lang w:val="en-CA"/>
        </w:rPr>
        <w:t>named .env</w:t>
      </w:r>
      <w:proofErr w:type="gramEnd"/>
      <w:r w:rsidRPr="00943363">
        <w:rPr>
          <w:rFonts w:ascii="Times New Roman" w:eastAsia="Times New Roman" w:hAnsi="Times New Roman" w:cs="Times New Roman"/>
          <w:b/>
          <w:bCs/>
          <w:lang w:val="en-CA"/>
        </w:rPr>
        <w:t xml:space="preserve"> in the project root directory containing:</w:t>
      </w:r>
    </w:p>
    <w:p w14:paraId="72547AEF"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ORS_API_KEY=</w:t>
      </w:r>
      <w:proofErr w:type="spellStart"/>
      <w:r w:rsidRPr="00943363">
        <w:rPr>
          <w:rFonts w:ascii="Times New Roman" w:eastAsia="Times New Roman" w:hAnsi="Times New Roman" w:cs="Times New Roman"/>
          <w:b/>
          <w:bCs/>
          <w:lang w:val="en-CA"/>
        </w:rPr>
        <w:t>your_openrouteservice_key_here</w:t>
      </w:r>
      <w:proofErr w:type="spellEnd"/>
    </w:p>
    <w:p w14:paraId="2DFD2606" w14:textId="77777777" w:rsidR="00943363" w:rsidRPr="00943363" w:rsidRDefault="00943363" w:rsidP="00943363">
      <w:pPr>
        <w:spacing w:line="480" w:lineRule="auto"/>
        <w:rPr>
          <w:rFonts w:ascii="Times New Roman" w:eastAsia="Times New Roman" w:hAnsi="Times New Roman" w:cs="Times New Roman"/>
          <w:b/>
          <w:bCs/>
          <w:lang w:val="en-CA"/>
        </w:rPr>
      </w:pPr>
    </w:p>
    <w:p w14:paraId="63A8901D"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Step 3 — Verify the Trained Model</w:t>
      </w:r>
    </w:p>
    <w:p w14:paraId="54ADA3DE"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Ensure </w:t>
      </w:r>
      <w:proofErr w:type="spellStart"/>
      <w:r w:rsidRPr="00943363">
        <w:rPr>
          <w:rFonts w:ascii="Times New Roman" w:eastAsia="Times New Roman" w:hAnsi="Times New Roman" w:cs="Times New Roman"/>
          <w:b/>
          <w:bCs/>
          <w:lang w:val="en-CA"/>
        </w:rPr>
        <w:t>catboost_price_model.pkl</w:t>
      </w:r>
      <w:proofErr w:type="spellEnd"/>
      <w:r w:rsidRPr="00943363">
        <w:rPr>
          <w:rFonts w:ascii="Times New Roman" w:eastAsia="Times New Roman" w:hAnsi="Times New Roman" w:cs="Times New Roman"/>
          <w:b/>
          <w:bCs/>
          <w:lang w:val="en-CA"/>
        </w:rPr>
        <w:t xml:space="preserve"> exists in the models/ folder. To retrain from scratch, run:</w:t>
      </w:r>
    </w:p>
    <w:p w14:paraId="247454BD"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python training/Y1_model_catboost.py</w:t>
      </w:r>
    </w:p>
    <w:p w14:paraId="1DE3AF61" w14:textId="77777777" w:rsidR="00943363" w:rsidRPr="00943363" w:rsidRDefault="00943363" w:rsidP="00943363">
      <w:pPr>
        <w:spacing w:line="480" w:lineRule="auto"/>
        <w:rPr>
          <w:rFonts w:ascii="Times New Roman" w:eastAsia="Times New Roman" w:hAnsi="Times New Roman" w:cs="Times New Roman"/>
          <w:b/>
          <w:bCs/>
          <w:lang w:val="en-CA"/>
        </w:rPr>
      </w:pPr>
    </w:p>
    <w:p w14:paraId="42CBD21D"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Step 4 — Launch the Application</w:t>
      </w:r>
    </w:p>
    <w:p w14:paraId="20486D04" w14:textId="77777777" w:rsidR="00943363" w:rsidRPr="00943363" w:rsidRDefault="00943363" w:rsidP="00943363">
      <w:pPr>
        <w:spacing w:line="480" w:lineRule="auto"/>
        <w:rPr>
          <w:rFonts w:ascii="Times New Roman" w:eastAsia="Times New Roman" w:hAnsi="Times New Roman" w:cs="Times New Roman"/>
          <w:b/>
          <w:bCs/>
          <w:lang w:val="en-CA"/>
        </w:rPr>
      </w:pPr>
      <w:proofErr w:type="spellStart"/>
      <w:r w:rsidRPr="00943363">
        <w:rPr>
          <w:rFonts w:ascii="Times New Roman" w:eastAsia="Times New Roman" w:hAnsi="Times New Roman" w:cs="Times New Roman"/>
          <w:b/>
          <w:bCs/>
          <w:lang w:val="en-CA"/>
        </w:rPr>
        <w:t>streamlit</w:t>
      </w:r>
      <w:proofErr w:type="spellEnd"/>
      <w:r w:rsidRPr="00943363">
        <w:rPr>
          <w:rFonts w:ascii="Times New Roman" w:eastAsia="Times New Roman" w:hAnsi="Times New Roman" w:cs="Times New Roman"/>
          <w:b/>
          <w:bCs/>
          <w:lang w:val="en-CA"/>
        </w:rPr>
        <w:t xml:space="preserve"> run app.py</w:t>
      </w:r>
    </w:p>
    <w:p w14:paraId="158AFB10"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The application opens automatically in the browser. The user enters vehicle details and selects a city to receive a real-time price prediction with three pricing strategy recommendations.</w:t>
      </w:r>
    </w:p>
    <w:p w14:paraId="0FCE48AB" w14:textId="77777777" w:rsidR="00943363" w:rsidRPr="00943363" w:rsidRDefault="00943363" w:rsidP="00943363">
      <w:pPr>
        <w:spacing w:line="480" w:lineRule="auto"/>
        <w:rPr>
          <w:rFonts w:ascii="Times New Roman" w:eastAsia="Times New Roman" w:hAnsi="Times New Roman" w:cs="Times New Roman"/>
          <w:b/>
          <w:bCs/>
          <w:lang w:val="en-CA"/>
        </w:rPr>
      </w:pPr>
    </w:p>
    <w:p w14:paraId="77C66FE8"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How a New Record is Processed at Inference Time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5753"/>
        <w:gridCol w:w="1951"/>
      </w:tblGrid>
      <w:tr w:rsidR="00943363" w:rsidRPr="00943363" w14:paraId="2F435BFA" w14:textId="77777777">
        <w:trPr>
          <w:tblHeader/>
        </w:trPr>
        <w:tc>
          <w:tcPr>
            <w:tcW w:w="6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12C0026F"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lastRenderedPageBreak/>
              <w:t>Step</w:t>
            </w:r>
          </w:p>
        </w:tc>
        <w:tc>
          <w:tcPr>
            <w:tcW w:w="58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6B2A0635"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Action</w:t>
            </w:r>
          </w:p>
        </w:tc>
        <w:tc>
          <w:tcPr>
            <w:tcW w:w="196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463D0DB3"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Component</w:t>
            </w:r>
          </w:p>
        </w:tc>
      </w:tr>
      <w:tr w:rsidR="00943363" w:rsidRPr="00943363" w14:paraId="6427BE3B" w14:textId="77777777">
        <w:tc>
          <w:tcPr>
            <w:tcW w:w="6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462C5864"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1</w:t>
            </w:r>
          </w:p>
        </w:tc>
        <w:tc>
          <w:tcPr>
            <w:tcW w:w="58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2E47D49D"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User enters vehicle details and city name in the </w:t>
            </w:r>
            <w:proofErr w:type="spellStart"/>
            <w:r w:rsidRPr="00943363">
              <w:rPr>
                <w:rFonts w:ascii="Times New Roman" w:eastAsia="Times New Roman" w:hAnsi="Times New Roman" w:cs="Times New Roman"/>
                <w:b/>
                <w:bCs/>
                <w:lang w:val="en-CA"/>
              </w:rPr>
              <w:t>Streamlit</w:t>
            </w:r>
            <w:proofErr w:type="spellEnd"/>
            <w:r w:rsidRPr="00943363">
              <w:rPr>
                <w:rFonts w:ascii="Times New Roman" w:eastAsia="Times New Roman" w:hAnsi="Times New Roman" w:cs="Times New Roman"/>
                <w:b/>
                <w:bCs/>
                <w:lang w:val="en-CA"/>
              </w:rPr>
              <w:t xml:space="preserve"> UI</w:t>
            </w:r>
          </w:p>
        </w:tc>
        <w:tc>
          <w:tcPr>
            <w:tcW w:w="19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4B44E2D"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app.py</w:t>
            </w:r>
          </w:p>
        </w:tc>
      </w:tr>
      <w:tr w:rsidR="00943363" w:rsidRPr="00943363" w14:paraId="41A8A7BA" w14:textId="77777777">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B9CBE0"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2</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CF4689"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City name geocoded to (longitude, latitude) via open-</w:t>
            </w:r>
            <w:proofErr w:type="spellStart"/>
            <w:r w:rsidRPr="00943363">
              <w:rPr>
                <w:rFonts w:ascii="Times New Roman" w:eastAsia="Times New Roman" w:hAnsi="Times New Roman" w:cs="Times New Roman"/>
                <w:b/>
                <w:bCs/>
                <w:lang w:val="en-CA"/>
              </w:rPr>
              <w:t>meteo</w:t>
            </w:r>
            <w:proofErr w:type="spellEnd"/>
            <w:r w:rsidRPr="00943363">
              <w:rPr>
                <w:rFonts w:ascii="Times New Roman" w:eastAsia="Times New Roman" w:hAnsi="Times New Roman" w:cs="Times New Roman"/>
                <w:b/>
                <w:bCs/>
                <w:lang w:val="en-CA"/>
              </w:rPr>
              <w:t xml:space="preserve"> API</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D1E0C4"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predict.py</w:t>
            </w:r>
          </w:p>
        </w:tc>
      </w:tr>
      <w:tr w:rsidR="00943363" w:rsidRPr="00943363" w14:paraId="529471DF" w14:textId="77777777">
        <w:tc>
          <w:tcPr>
            <w:tcW w:w="6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E377351"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3</w:t>
            </w:r>
          </w:p>
        </w:tc>
        <w:tc>
          <w:tcPr>
            <w:tcW w:w="58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04FE815"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Road distances to Edmonton and Calgary fetched via </w:t>
            </w:r>
            <w:proofErr w:type="spellStart"/>
            <w:r w:rsidRPr="00943363">
              <w:rPr>
                <w:rFonts w:ascii="Times New Roman" w:eastAsia="Times New Roman" w:hAnsi="Times New Roman" w:cs="Times New Roman"/>
                <w:b/>
                <w:bCs/>
                <w:lang w:val="en-CA"/>
              </w:rPr>
              <w:t>OpenRouteService</w:t>
            </w:r>
            <w:proofErr w:type="spellEnd"/>
            <w:r w:rsidRPr="00943363">
              <w:rPr>
                <w:rFonts w:ascii="Times New Roman" w:eastAsia="Times New Roman" w:hAnsi="Times New Roman" w:cs="Times New Roman"/>
                <w:b/>
                <w:bCs/>
                <w:lang w:val="en-CA"/>
              </w:rPr>
              <w:t xml:space="preserve"> API</w:t>
            </w:r>
          </w:p>
        </w:tc>
        <w:tc>
          <w:tcPr>
            <w:tcW w:w="19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48738A3"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predict.py</w:t>
            </w:r>
          </w:p>
        </w:tc>
      </w:tr>
      <w:tr w:rsidR="00943363" w:rsidRPr="00943363" w14:paraId="738D7F9F" w14:textId="77777777">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E15BBE"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4</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8958CD"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Feature row assembled: vehicle attributes + two distance values</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B205C9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predict.py</w:t>
            </w:r>
          </w:p>
        </w:tc>
      </w:tr>
      <w:tr w:rsidR="00943363" w:rsidRPr="00943363" w14:paraId="4D09BE07" w14:textId="77777777">
        <w:tc>
          <w:tcPr>
            <w:tcW w:w="6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665E462"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5</w:t>
            </w:r>
          </w:p>
        </w:tc>
        <w:tc>
          <w:tcPr>
            <w:tcW w:w="58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5DF7538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Saved </w:t>
            </w:r>
            <w:proofErr w:type="spellStart"/>
            <w:r w:rsidRPr="00943363">
              <w:rPr>
                <w:rFonts w:ascii="Times New Roman" w:eastAsia="Times New Roman" w:hAnsi="Times New Roman" w:cs="Times New Roman"/>
                <w:b/>
                <w:bCs/>
                <w:lang w:val="en-CA"/>
              </w:rPr>
              <w:t>CatBoost</w:t>
            </w:r>
            <w:proofErr w:type="spellEnd"/>
            <w:r w:rsidRPr="00943363">
              <w:rPr>
                <w:rFonts w:ascii="Times New Roman" w:eastAsia="Times New Roman" w:hAnsi="Times New Roman" w:cs="Times New Roman"/>
                <w:b/>
                <w:bCs/>
                <w:lang w:val="en-CA"/>
              </w:rPr>
              <w:t xml:space="preserve"> pipeline loaded from </w:t>
            </w:r>
            <w:proofErr w:type="spellStart"/>
            <w:r w:rsidRPr="00943363">
              <w:rPr>
                <w:rFonts w:ascii="Times New Roman" w:eastAsia="Times New Roman" w:hAnsi="Times New Roman" w:cs="Times New Roman"/>
                <w:b/>
                <w:bCs/>
                <w:lang w:val="en-CA"/>
              </w:rPr>
              <w:t>catboost_price_model.pkl</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744D1ACA"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predict.py</w:t>
            </w:r>
          </w:p>
        </w:tc>
      </w:tr>
      <w:tr w:rsidR="00943363" w:rsidRPr="00943363" w14:paraId="7935342B" w14:textId="77777777">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CBFC1F"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6</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93E21D"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Prediction generated; three pricing strategies calculated (−10%, market, +8%)</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565CD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app.py</w:t>
            </w:r>
          </w:p>
        </w:tc>
      </w:tr>
      <w:tr w:rsidR="00943363" w:rsidRPr="00943363" w14:paraId="6EA65472" w14:textId="77777777">
        <w:tc>
          <w:tcPr>
            <w:tcW w:w="6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91F4412"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7</w:t>
            </w:r>
          </w:p>
        </w:tc>
        <w:tc>
          <w:tcPr>
            <w:tcW w:w="58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F831021"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Results displayed to user as three pricing strategy cards</w:t>
            </w:r>
          </w:p>
        </w:tc>
        <w:tc>
          <w:tcPr>
            <w:tcW w:w="196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20E6E32"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app.py</w:t>
            </w:r>
          </w:p>
        </w:tc>
      </w:tr>
    </w:tbl>
    <w:p w14:paraId="7E0282E9" w14:textId="77777777" w:rsidR="00943363" w:rsidRPr="00943363" w:rsidRDefault="00943363" w:rsidP="00943363">
      <w:pPr>
        <w:spacing w:line="480" w:lineRule="auto"/>
        <w:rPr>
          <w:rFonts w:ascii="Times New Roman" w:eastAsia="Times New Roman" w:hAnsi="Times New Roman" w:cs="Times New Roman"/>
          <w:b/>
          <w:bCs/>
          <w:lang w:val="en-CA"/>
        </w:rPr>
      </w:pPr>
    </w:p>
    <w:p w14:paraId="25B516A0" w14:textId="77777777" w:rsidR="00252FAA" w:rsidRDefault="00252FAA">
      <w:pPr>
        <w:spacing w:line="480" w:lineRule="auto"/>
        <w:rPr>
          <w:rFonts w:ascii="Times New Roman" w:eastAsia="Times New Roman" w:hAnsi="Times New Roman" w:cs="Times New Roman"/>
          <w:b/>
          <w:bCs/>
        </w:rPr>
      </w:pPr>
    </w:p>
    <w:p w14:paraId="2F31C3CE" w14:textId="77777777" w:rsidR="00252FAA"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8. Drift Monitoring Plan: How to detect when the model becomes obsolete.</w:t>
      </w:r>
    </w:p>
    <w:p w14:paraId="7A37D7D3"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A model trained on 2023–2024 data will degrade as market conditions change (inflation, new vehicle models, shifting demand patterns). The following signals indicate when retraining is needed.</w:t>
      </w:r>
    </w:p>
    <w:p w14:paraId="4B5FC34C" w14:textId="77777777" w:rsidR="00943363" w:rsidRPr="00943363" w:rsidRDefault="00943363" w:rsidP="00943363">
      <w:pPr>
        <w:spacing w:line="480" w:lineRule="auto"/>
        <w:rPr>
          <w:rFonts w:ascii="Times New Roman" w:eastAsia="Times New Roman" w:hAnsi="Times New Roman" w:cs="Times New Roman"/>
          <w:b/>
          <w:bCs/>
          <w:lang w:val="en-CA"/>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2900"/>
        <w:gridCol w:w="2000"/>
      </w:tblGrid>
      <w:tr w:rsidR="00943363" w:rsidRPr="00943363" w14:paraId="08479E56" w14:textId="77777777">
        <w:trPr>
          <w:tblHeader/>
        </w:trPr>
        <w:tc>
          <w:tcPr>
            <w:tcW w:w="24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33D40803"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lastRenderedPageBreak/>
              <w:t>Signal</w:t>
            </w:r>
          </w:p>
        </w:tc>
        <w:tc>
          <w:tcPr>
            <w:tcW w:w="15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684426EA"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Threshold</w:t>
            </w:r>
          </w:p>
        </w:tc>
        <w:tc>
          <w:tcPr>
            <w:tcW w:w="29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1995D852"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Meaning</w:t>
            </w:r>
          </w:p>
        </w:tc>
        <w:tc>
          <w:tcPr>
            <w:tcW w:w="2000" w:type="dxa"/>
            <w:tcBorders>
              <w:top w:val="single" w:sz="2" w:space="0" w:color="2E74B5"/>
              <w:left w:val="single" w:sz="2" w:space="0" w:color="2E74B5"/>
              <w:bottom w:val="single" w:sz="2" w:space="0" w:color="2E74B5"/>
              <w:right w:val="single" w:sz="2" w:space="0" w:color="2E74B5"/>
            </w:tcBorders>
            <w:shd w:val="clear" w:color="auto" w:fill="2E74B5"/>
            <w:tcMar>
              <w:top w:w="80" w:type="dxa"/>
              <w:left w:w="120" w:type="dxa"/>
              <w:bottom w:w="80" w:type="dxa"/>
              <w:right w:w="120" w:type="dxa"/>
            </w:tcMar>
            <w:hideMark/>
          </w:tcPr>
          <w:p w14:paraId="24987830"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Action</w:t>
            </w:r>
          </w:p>
        </w:tc>
      </w:tr>
      <w:tr w:rsidR="00943363" w:rsidRPr="00943363" w14:paraId="7A7B0D67"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E91F500"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Mean residual on recent SOLD listings</w:t>
            </w:r>
          </w:p>
        </w:tc>
        <w:tc>
          <w:tcPr>
            <w:tcW w:w="1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070DDD7"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&gt; ±$2,000</w:t>
            </w:r>
          </w:p>
        </w:tc>
        <w:tc>
          <w:tcPr>
            <w:tcW w:w="29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4FB369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Model is systematically over- or under-predicting new data</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346AA650"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Retrain immediately</w:t>
            </w:r>
          </w:p>
        </w:tc>
      </w:tr>
      <w:tr w:rsidR="00943363" w:rsidRPr="00943363" w14:paraId="226BBF6F"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BE2E20"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R² on most recent 30-day SOLD data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FC740A"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&lt; 0.70</w:t>
            </w:r>
          </w:p>
        </w:tc>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FC8B7B"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Model performance has degraded significantly from baseline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7FE473"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Retrain immediately</w:t>
            </w:r>
          </w:p>
        </w:tc>
      </w:tr>
      <w:tr w:rsidR="00943363" w:rsidRPr="00943363" w14:paraId="6395A703" w14:textId="77777777">
        <w:tc>
          <w:tcPr>
            <w:tcW w:w="24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1A9BCCE2"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New </w:t>
            </w:r>
            <w:proofErr w:type="spellStart"/>
            <w:r w:rsidRPr="00943363">
              <w:rPr>
                <w:rFonts w:ascii="Times New Roman" w:eastAsia="Times New Roman" w:hAnsi="Times New Roman" w:cs="Times New Roman"/>
                <w:b/>
                <w:bCs/>
                <w:lang w:val="en-CA"/>
              </w:rPr>
              <w:t>Base_Model</w:t>
            </w:r>
            <w:proofErr w:type="spellEnd"/>
            <w:r w:rsidRPr="00943363">
              <w:rPr>
                <w:rFonts w:ascii="Times New Roman" w:eastAsia="Times New Roman" w:hAnsi="Times New Roman" w:cs="Times New Roman"/>
                <w:b/>
                <w:bCs/>
                <w:lang w:val="en-CA"/>
              </w:rPr>
              <w:t xml:space="preserve"> values in active listings</w:t>
            </w:r>
          </w:p>
        </w:tc>
        <w:tc>
          <w:tcPr>
            <w:tcW w:w="15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660FCAF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Any unseen model</w:t>
            </w:r>
          </w:p>
        </w:tc>
        <w:tc>
          <w:tcPr>
            <w:tcW w:w="29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6EB15AE"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New vehicle models have entered the Alberta market</w:t>
            </w:r>
          </w:p>
        </w:tc>
        <w:tc>
          <w:tcPr>
            <w:tcW w:w="2000" w:type="dxa"/>
            <w:tcBorders>
              <w:top w:val="single" w:sz="2" w:space="0" w:color="CCCCCC"/>
              <w:left w:val="single" w:sz="2" w:space="0" w:color="CCCCCC"/>
              <w:bottom w:val="single" w:sz="2" w:space="0" w:color="CCCCCC"/>
              <w:right w:val="single" w:sz="2" w:space="0" w:color="CCCCCC"/>
            </w:tcBorders>
            <w:shd w:val="clear" w:color="auto" w:fill="F5F9FF"/>
            <w:tcMar>
              <w:top w:w="80" w:type="dxa"/>
              <w:left w:w="120" w:type="dxa"/>
              <w:bottom w:w="80" w:type="dxa"/>
              <w:right w:w="120" w:type="dxa"/>
            </w:tcMar>
            <w:hideMark/>
          </w:tcPr>
          <w:p w14:paraId="03AB7434"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Flag and retrain</w:t>
            </w:r>
          </w:p>
        </w:tc>
      </w:tr>
      <w:tr w:rsidR="00943363" w:rsidRPr="00943363" w14:paraId="230EEC1F"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34F9CC"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Year distribution shift (KS test)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6013E7"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p &lt; 0.05</w:t>
            </w:r>
          </w:p>
        </w:tc>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E84415"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Fleet age distribution has shifted significantly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88B831"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Retrain within 30 days</w:t>
            </w:r>
          </w:p>
        </w:tc>
      </w:tr>
    </w:tbl>
    <w:p w14:paraId="0E851D35" w14:textId="77777777" w:rsidR="00943363" w:rsidRPr="00943363" w:rsidRDefault="00943363" w:rsidP="00943363">
      <w:pPr>
        <w:spacing w:line="480" w:lineRule="auto"/>
        <w:rPr>
          <w:rFonts w:ascii="Times New Roman" w:eastAsia="Times New Roman" w:hAnsi="Times New Roman" w:cs="Times New Roman"/>
          <w:b/>
          <w:bCs/>
          <w:lang w:val="en-CA"/>
        </w:rPr>
      </w:pPr>
    </w:p>
    <w:p w14:paraId="23BE39B8"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Retraining Process</w:t>
      </w:r>
    </w:p>
    <w:p w14:paraId="53B91BEA" w14:textId="77777777" w:rsidR="00943363" w:rsidRPr="00943363" w:rsidRDefault="00943363" w:rsidP="00943363">
      <w:p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Retraining is straightforward because the ETL pipeline handles incremental data loading automatically:</w:t>
      </w:r>
    </w:p>
    <w:p w14:paraId="7F70B233"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New SOLD records are appended to </w:t>
      </w:r>
      <w:proofErr w:type="spellStart"/>
      <w:r w:rsidRPr="00943363">
        <w:rPr>
          <w:rFonts w:ascii="Times New Roman" w:eastAsia="Times New Roman" w:hAnsi="Times New Roman" w:cs="Times New Roman"/>
          <w:b/>
          <w:bCs/>
          <w:lang w:val="en-CA"/>
        </w:rPr>
        <w:t>AB_CarSale_DB</w:t>
      </w:r>
      <w:proofErr w:type="spellEnd"/>
      <w:r w:rsidRPr="00943363">
        <w:rPr>
          <w:rFonts w:ascii="Times New Roman" w:eastAsia="Times New Roman" w:hAnsi="Times New Roman" w:cs="Times New Roman"/>
          <w:b/>
          <w:bCs/>
          <w:lang w:val="en-CA"/>
        </w:rPr>
        <w:t xml:space="preserve"> via the regular ETL pipeline run</w:t>
      </w:r>
    </w:p>
    <w:p w14:paraId="217158B3"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Re-run Y1_model_catboost.py against the updated V_Y1 view to produce a new model</w:t>
      </w:r>
    </w:p>
    <w:p w14:paraId="14647C68"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Replace the </w:t>
      </w:r>
      <w:proofErr w:type="spellStart"/>
      <w:r w:rsidRPr="00943363">
        <w:rPr>
          <w:rFonts w:ascii="Times New Roman" w:eastAsia="Times New Roman" w:hAnsi="Times New Roman" w:cs="Times New Roman"/>
          <w:b/>
          <w:bCs/>
          <w:lang w:val="en-CA"/>
        </w:rPr>
        <w:t>catboost_price_model.pkl</w:t>
      </w:r>
      <w:proofErr w:type="spellEnd"/>
      <w:r w:rsidRPr="00943363">
        <w:rPr>
          <w:rFonts w:ascii="Times New Roman" w:eastAsia="Times New Roman" w:hAnsi="Times New Roman" w:cs="Times New Roman"/>
          <w:b/>
          <w:bCs/>
          <w:lang w:val="en-CA"/>
        </w:rPr>
        <w:t xml:space="preserve"> file with the newly trained model</w:t>
      </w:r>
    </w:p>
    <w:p w14:paraId="6E057027" w14:textId="77777777" w:rsidR="00943363" w:rsidRPr="00943363" w:rsidRDefault="00943363" w:rsidP="00943363">
      <w:pPr>
        <w:numPr>
          <w:ilvl w:val="0"/>
          <w:numId w:val="5"/>
        </w:numPr>
        <w:spacing w:line="480" w:lineRule="auto"/>
        <w:rPr>
          <w:rFonts w:ascii="Times New Roman" w:eastAsia="Times New Roman" w:hAnsi="Times New Roman" w:cs="Times New Roman"/>
          <w:b/>
          <w:bCs/>
          <w:lang w:val="en-CA"/>
        </w:rPr>
      </w:pPr>
      <w:r w:rsidRPr="00943363">
        <w:rPr>
          <w:rFonts w:ascii="Times New Roman" w:eastAsia="Times New Roman" w:hAnsi="Times New Roman" w:cs="Times New Roman"/>
          <w:b/>
          <w:bCs/>
          <w:lang w:val="en-CA"/>
        </w:rPr>
        <w:t xml:space="preserve">No changes to the </w:t>
      </w:r>
      <w:proofErr w:type="spellStart"/>
      <w:r w:rsidRPr="00943363">
        <w:rPr>
          <w:rFonts w:ascii="Times New Roman" w:eastAsia="Times New Roman" w:hAnsi="Times New Roman" w:cs="Times New Roman"/>
          <w:b/>
          <w:bCs/>
          <w:lang w:val="en-CA"/>
        </w:rPr>
        <w:t>Streamlit</w:t>
      </w:r>
      <w:proofErr w:type="spellEnd"/>
      <w:r w:rsidRPr="00943363">
        <w:rPr>
          <w:rFonts w:ascii="Times New Roman" w:eastAsia="Times New Roman" w:hAnsi="Times New Roman" w:cs="Times New Roman"/>
          <w:b/>
          <w:bCs/>
          <w:lang w:val="en-CA"/>
        </w:rPr>
        <w:t xml:space="preserve"> application or inference code are required</w:t>
      </w:r>
    </w:p>
    <w:p w14:paraId="23317AD9" w14:textId="77777777" w:rsidR="00252FAA" w:rsidRPr="00943363" w:rsidRDefault="00252FAA">
      <w:pPr>
        <w:spacing w:line="480" w:lineRule="auto"/>
        <w:rPr>
          <w:rFonts w:ascii="Times New Roman" w:eastAsia="Times New Roman" w:hAnsi="Times New Roman" w:cs="Times New Roman"/>
          <w:b/>
          <w:bCs/>
          <w:lang w:val="en-CA"/>
        </w:rPr>
      </w:pPr>
    </w:p>
    <w:p w14:paraId="3C429579" w14:textId="77777777" w:rsidR="00252FAA"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9. Ethical Sign-off: Reflection on privacy and data protection.</w:t>
      </w:r>
    </w:p>
    <w:p w14:paraId="616D171A" w14:textId="77777777" w:rsidR="00252FAA"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the development of this vehicle pricing intelligence system, data privacy and the ethical handling of web-scraped information were prioritized. While used car listings are public, they often contain or link to Personal Identifiable Information (PII) such as seller contact details or precise neighborhood locations. To mitigate the risk of exposing seller identities or enabling malicious re-</w:t>
      </w:r>
      <w:r>
        <w:rPr>
          <w:rFonts w:ascii="Times New Roman" w:eastAsia="Times New Roman" w:hAnsi="Times New Roman" w:cs="Times New Roman"/>
        </w:rPr>
        <w:lastRenderedPageBreak/>
        <w:t>identification, a strict PII masking protocol was implemented directly within the ETL pipeline's transformation phase.</w:t>
      </w:r>
    </w:p>
    <w:p w14:paraId="311C199C" w14:textId="77777777" w:rsidR="00252FAA"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Specifically, the system intercepts the original web URL of the listing and applies a one-way SHA-256 cryptographic hash before it ever reaches the database. As a result, the transactional tbl_Vehicles table stores a 64-character hash rather than the raw URL. This ensures that the Machine Learning model and subsequent analytics dashboards can uniquely identify and track listings without storing any traceable digital footprints back to individual citizens, fully aligning with modern data protection standards.</w:t>
      </w:r>
    </w:p>
    <w:p w14:paraId="1E0F555C" w14:textId="77777777" w:rsidR="00252FAA" w:rsidRDefault="00252FAA">
      <w:pPr>
        <w:spacing w:line="480" w:lineRule="auto"/>
        <w:rPr>
          <w:rFonts w:ascii="Times New Roman" w:eastAsia="Times New Roman" w:hAnsi="Times New Roman" w:cs="Times New Roman"/>
        </w:rPr>
      </w:pPr>
    </w:p>
    <w:p w14:paraId="4D4A5C2C" w14:textId="77777777" w:rsidR="00252FAA"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10. Project Retrospective: Scaling considerations for 1 million+ rows.</w:t>
      </w:r>
    </w:p>
    <w:p w14:paraId="38BEF534" w14:textId="77777777" w:rsidR="00252FAA"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While the current ETL architecture successfully ingests, validates, and routes the dataset into a strict 3NF fortress, scaling this pipeline to handle 1,000,000+ rows requires addressing several operational bottlenecks. The current pipeline establishes a strong foundation by utilizing chunked bulk inserts (1000 rows per batch) and SQLAlchemy's fast_executemany parameter to optimize database I/O within a single transaction block. However, hyper-growth would necessitate three primary architectural upgrades.</w:t>
      </w:r>
    </w:p>
    <w:p w14:paraId="10D190FA" w14:textId="77777777" w:rsidR="00252FAA"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First, the API enrichment layer for geographical features represents a significant latency risk. The current pipeline utilizes a synchronous loop with a one-second sleep timer to respect Open-Meteo and OSRM API rate limits. Processing one million rows sequentially would take weeks. To resolve this, we would migrate to a locally hosted OSRM Docker container for routing and utilize asynchronous Python requests to process coordinates in parallel.</w:t>
      </w:r>
    </w:p>
    <w:p w14:paraId="52B38C6E" w14:textId="77777777" w:rsidR="00252FAA"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Second, from a database perspective, as tbl_Listings and tbl_Vehicles grow exponentially, the current non-clustered indexes will face fragmentation. We would need to implement Table Partitioning based on CreatedDate or Location_ID to ensure that the massive 14-table JOIN required for the Machine Learning View (V_Y1) remains performant.</w:t>
      </w:r>
    </w:p>
    <w:p w14:paraId="4D1F27FC" w14:textId="77777777" w:rsidR="00252FAA"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Finally, the monolithic single-click ETL script would be decoupled. We would transition the orchestration to a framework like Apache Airflow, breaking the Extract, Transform, API Enrichment, and Load phases into a Directed Acyclic Graph (DAG). This would allow distributed processing and </w:t>
      </w:r>
      <w:r>
        <w:rPr>
          <w:rFonts w:ascii="Times New Roman" w:eastAsia="Times New Roman" w:hAnsi="Times New Roman" w:cs="Times New Roman"/>
        </w:rPr>
        <w:lastRenderedPageBreak/>
        <w:t>automated failure recovery on a per-task basis, transforming our robust script into an enterprise-grade data engineering pipeline.</w:t>
      </w:r>
    </w:p>
    <w:sectPr w:rsidR="00252F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E8660F7-2F0D-4A05-B706-E42D3942531B}"/>
  </w:font>
  <w:font w:name="Cambria">
    <w:panose1 w:val="02040503050406030204"/>
    <w:charset w:val="00"/>
    <w:family w:val="roman"/>
    <w:pitch w:val="variable"/>
    <w:sig w:usb0="E00006FF" w:usb1="420024FF" w:usb2="02000000" w:usb3="00000000" w:csb0="0000019F" w:csb1="00000000"/>
    <w:embedRegular r:id="rId2" w:fontKey="{90987071-A5DD-4CC2-B067-0DB432312D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0079"/>
    <w:multiLevelType w:val="hybridMultilevel"/>
    <w:tmpl w:val="A664B6E4"/>
    <w:lvl w:ilvl="0" w:tplc="FA6001E6">
      <w:start w:val="1"/>
      <w:numFmt w:val="bullet"/>
      <w:lvlText w:val="•"/>
      <w:lvlJc w:val="left"/>
      <w:pPr>
        <w:ind w:left="720" w:hanging="360"/>
      </w:pPr>
    </w:lvl>
    <w:lvl w:ilvl="1" w:tplc="1F0C6BFC">
      <w:numFmt w:val="decimal"/>
      <w:lvlText w:val=""/>
      <w:lvlJc w:val="left"/>
      <w:pPr>
        <w:ind w:left="0" w:firstLine="0"/>
      </w:pPr>
    </w:lvl>
    <w:lvl w:ilvl="2" w:tplc="1D92E14C">
      <w:numFmt w:val="decimal"/>
      <w:lvlText w:val=""/>
      <w:lvlJc w:val="left"/>
      <w:pPr>
        <w:ind w:left="0" w:firstLine="0"/>
      </w:pPr>
    </w:lvl>
    <w:lvl w:ilvl="3" w:tplc="C82CCD1E">
      <w:numFmt w:val="decimal"/>
      <w:lvlText w:val=""/>
      <w:lvlJc w:val="left"/>
      <w:pPr>
        <w:ind w:left="0" w:firstLine="0"/>
      </w:pPr>
    </w:lvl>
    <w:lvl w:ilvl="4" w:tplc="7CA8A918">
      <w:numFmt w:val="decimal"/>
      <w:lvlText w:val=""/>
      <w:lvlJc w:val="left"/>
      <w:pPr>
        <w:ind w:left="0" w:firstLine="0"/>
      </w:pPr>
    </w:lvl>
    <w:lvl w:ilvl="5" w:tplc="89364EC2">
      <w:numFmt w:val="decimal"/>
      <w:lvlText w:val=""/>
      <w:lvlJc w:val="left"/>
      <w:pPr>
        <w:ind w:left="0" w:firstLine="0"/>
      </w:pPr>
    </w:lvl>
    <w:lvl w:ilvl="6" w:tplc="EBEEBA34">
      <w:numFmt w:val="decimal"/>
      <w:lvlText w:val=""/>
      <w:lvlJc w:val="left"/>
      <w:pPr>
        <w:ind w:left="0" w:firstLine="0"/>
      </w:pPr>
    </w:lvl>
    <w:lvl w:ilvl="7" w:tplc="FE56C110">
      <w:numFmt w:val="decimal"/>
      <w:lvlText w:val=""/>
      <w:lvlJc w:val="left"/>
      <w:pPr>
        <w:ind w:left="0" w:firstLine="0"/>
      </w:pPr>
    </w:lvl>
    <w:lvl w:ilvl="8" w:tplc="2B244722">
      <w:numFmt w:val="decimal"/>
      <w:lvlText w:val=""/>
      <w:lvlJc w:val="left"/>
      <w:pPr>
        <w:ind w:left="0" w:firstLine="0"/>
      </w:pPr>
    </w:lvl>
  </w:abstractNum>
  <w:abstractNum w:abstractNumId="1" w15:restartNumberingAfterBreak="0">
    <w:nsid w:val="0F7521BA"/>
    <w:multiLevelType w:val="multilevel"/>
    <w:tmpl w:val="E0585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F037F0"/>
    <w:multiLevelType w:val="multilevel"/>
    <w:tmpl w:val="3C481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154AF0"/>
    <w:multiLevelType w:val="multilevel"/>
    <w:tmpl w:val="46F48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DD3A00"/>
    <w:multiLevelType w:val="multilevel"/>
    <w:tmpl w:val="B38EC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0926305">
    <w:abstractNumId w:val="1"/>
  </w:num>
  <w:num w:numId="2" w16cid:durableId="1213077500">
    <w:abstractNumId w:val="2"/>
  </w:num>
  <w:num w:numId="3" w16cid:durableId="1326279541">
    <w:abstractNumId w:val="4"/>
  </w:num>
  <w:num w:numId="4" w16cid:durableId="55934289">
    <w:abstractNumId w:val="3"/>
  </w:num>
  <w:num w:numId="5" w16cid:durableId="162307202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FAA"/>
    <w:rsid w:val="00252FAA"/>
    <w:rsid w:val="00710B35"/>
    <w:rsid w:val="0094336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76D5"/>
  <w15:docId w15:val="{A03EF562-A795-4DDA-8869-18F41FA85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HK"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2367</Words>
  <Characters>13498</Characters>
  <Application>Microsoft Office Word</Application>
  <DocSecurity>0</DocSecurity>
  <Lines>112</Lines>
  <Paragraphs>31</Paragraphs>
  <ScaleCrop>false</ScaleCrop>
  <Company/>
  <LinksUpToDate>false</LinksUpToDate>
  <CharactersWithSpaces>15834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chen liu</cp:lastModifiedBy>
  <cp:revision>2</cp:revision>
  <dcterms:created xsi:type="dcterms:W3CDTF">2026-04-05T02:15:00Z</dcterms:created>
  <dcterms:modified xsi:type="dcterms:W3CDTF">2026-04-05T02:25:00Z</dcterms:modified>
</cp:coreProperties>
</file>