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068BF320" w:rsidR="007137E1" w:rsidRPr="009E61A0" w:rsidRDefault="00352C0A" w:rsidP="00542BA6">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 xml:space="preserve">Since the </w:t>
      </w:r>
      <w:r w:rsidR="009D44A6">
        <w:rPr>
          <w:rFonts w:ascii="Times New Roman" w:eastAsia="宋体" w:hAnsi="Times New Roman" w:cs="Times New Roman"/>
          <w:sz w:val="22"/>
        </w:rPr>
        <w:t>CTIR-HVPD</w:t>
      </w:r>
      <w:r w:rsidRPr="009E61A0">
        <w:rPr>
          <w:rFonts w:ascii="Times New Roman" w:hAnsi="Times New Roman" w:cs="Times New Roman"/>
          <w:sz w:val="22"/>
        </w:rPr>
        <w:t xml:space="preserve"> is a new problem and no standard instances are available in literature, we generated our own files by converting </w:t>
      </w:r>
      <w:r w:rsidR="00EE6A08" w:rsidRPr="009E61A0">
        <w:rPr>
          <w:rFonts w:ascii="Times New Roman" w:hAnsi="Times New Roman" w:cs="Times New Roman" w:hint="eastAsia"/>
          <w:sz w:val="22"/>
        </w:rPr>
        <w:t>two</w:t>
      </w:r>
      <w:r w:rsidRPr="009E61A0">
        <w:rPr>
          <w:rFonts w:ascii="Times New Roman" w:hAnsi="Times New Roman" w:cs="Times New Roman"/>
          <w:sz w:val="22"/>
        </w:rPr>
        <w:t xml:space="preserve"> classical sets of CARP instances (e.g., the </w:t>
      </w:r>
      <w:r w:rsidRPr="009E61A0">
        <w:rPr>
          <w:rFonts w:ascii="Times New Roman" w:hAnsi="Times New Roman" w:cs="Times New Roman"/>
          <w:i/>
          <w:iCs/>
          <w:sz w:val="22"/>
        </w:rPr>
        <w:t>kshs</w:t>
      </w:r>
      <w:r w:rsidRPr="009E61A0">
        <w:rPr>
          <w:rFonts w:ascii="Times New Roman" w:hAnsi="Times New Roman" w:cs="Times New Roman"/>
          <w:sz w:val="22"/>
        </w:rPr>
        <w:t>.zip files</w:t>
      </w:r>
      <w:r w:rsidR="00BC485A" w:rsidRPr="009E61A0">
        <w:rPr>
          <w:rFonts w:ascii="Times New Roman" w:hAnsi="Times New Roman" w:cs="Times New Roman"/>
          <w:sz w:val="22"/>
        </w:rPr>
        <w:t xml:space="preserve"> and</w:t>
      </w:r>
      <w:r w:rsidRPr="009E61A0">
        <w:rPr>
          <w:rFonts w:ascii="Times New Roman" w:hAnsi="Times New Roman" w:cs="Times New Roman"/>
          <w:sz w:val="22"/>
        </w:rPr>
        <w:t xml:space="preserve"> the </w:t>
      </w:r>
      <w:r w:rsidRPr="009E61A0">
        <w:rPr>
          <w:rFonts w:ascii="Times New Roman" w:hAnsi="Times New Roman" w:cs="Times New Roman"/>
          <w:i/>
          <w:iCs/>
          <w:sz w:val="22"/>
        </w:rPr>
        <w:t>gdb</w:t>
      </w:r>
      <w:r w:rsidRPr="009E61A0">
        <w:rPr>
          <w:rFonts w:ascii="Times New Roman" w:hAnsi="Times New Roman" w:cs="Times New Roman"/>
          <w:sz w:val="22"/>
        </w:rPr>
        <w:t>.zip files</w:t>
      </w:r>
      <w:r w:rsidR="005E48F6" w:rsidRPr="009E61A0">
        <w:rPr>
          <w:rFonts w:ascii="Times New Roman" w:hAnsi="Times New Roman" w:cs="Times New Roman"/>
          <w:sz w:val="22"/>
        </w:rPr>
        <w:t>,</w:t>
      </w:r>
      <w:r w:rsidR="00EE6A08" w:rsidRPr="009E61A0">
        <w:rPr>
          <w:rFonts w:ascii="Times New Roman" w:hAnsi="Times New Roman" w:cs="Times New Roman"/>
          <w:sz w:val="22"/>
        </w:rPr>
        <w:t xml:space="preserve"> </w:t>
      </w:r>
      <w:r w:rsidR="005E48F6" w:rsidRPr="009E61A0">
        <w:rPr>
          <w:rFonts w:ascii="Times New Roman" w:hAnsi="Times New Roman" w:cs="Times New Roman"/>
          <w:sz w:val="22"/>
        </w:rPr>
        <w:t xml:space="preserve">these </w:t>
      </w:r>
      <w:r w:rsidR="00EE6A08" w:rsidRPr="009E61A0">
        <w:rPr>
          <w:rFonts w:ascii="Times New Roman" w:hAnsi="Times New Roman" w:cs="Times New Roman"/>
          <w:sz w:val="22"/>
        </w:rPr>
        <w:t>two</w:t>
      </w:r>
      <w:r w:rsidR="005E48F6" w:rsidRPr="009E61A0">
        <w:rPr>
          <w:rFonts w:ascii="Times New Roman" w:hAnsi="Times New Roman" w:cs="Times New Roman"/>
          <w:sz w:val="22"/>
        </w:rPr>
        <w:t xml:space="preserve"> classical </w:t>
      </w:r>
      <w:r w:rsidR="00D74FDB" w:rsidRPr="009E61A0">
        <w:rPr>
          <w:rFonts w:ascii="Times New Roman" w:hAnsi="Times New Roman" w:cs="Times New Roman"/>
          <w:sz w:val="22"/>
        </w:rPr>
        <w:t xml:space="preserve">data </w:t>
      </w:r>
      <w:r w:rsidR="005E48F6" w:rsidRPr="009E61A0">
        <w:rPr>
          <w:rFonts w:ascii="Times New Roman" w:hAnsi="Times New Roman" w:cs="Times New Roman"/>
          <w:sz w:val="22"/>
        </w:rPr>
        <w:t>sets are</w:t>
      </w:r>
      <w:r w:rsidR="005E48F6" w:rsidRPr="009E61A0">
        <w:rPr>
          <w:rFonts w:ascii="Times New Roman" w:eastAsia="宋体" w:hAnsi="Times New Roman" w:cs="Times New Roman"/>
          <w:color w:val="000000"/>
          <w:sz w:val="22"/>
        </w:rPr>
        <w:t xml:space="preserve"> publicly available at </w:t>
      </w:r>
      <w:hyperlink r:id="rId7" w:history="1">
        <w:r w:rsidR="005E48F6" w:rsidRPr="009E61A0">
          <w:rPr>
            <w:rFonts w:ascii="Times New Roman" w:hAnsi="Times New Roman" w:cs="Times New Roman"/>
            <w:i/>
            <w:iCs/>
            <w:sz w:val="22"/>
          </w:rPr>
          <w:t>http://www.uv.es/~belengue/carp.html</w:t>
        </w:r>
      </w:hyperlink>
      <w:r w:rsidRPr="009E61A0">
        <w:rPr>
          <w:rFonts w:ascii="Times New Roman" w:hAnsi="Times New Roman" w:cs="Times New Roman"/>
          <w:sz w:val="22"/>
        </w:rPr>
        <w:t>).</w:t>
      </w:r>
    </w:p>
    <w:p w14:paraId="2872857A" w14:textId="30BB2BFC" w:rsidR="007137E1" w:rsidRPr="009E61A0" w:rsidRDefault="00D74FDB" w:rsidP="00542BA6">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 xml:space="preserve">The converted files named the </w:t>
      </w:r>
      <w:r w:rsidRPr="009E61A0">
        <w:rPr>
          <w:rFonts w:ascii="Times New Roman" w:hAnsi="Times New Roman" w:cs="Times New Roman"/>
          <w:i/>
          <w:iCs/>
          <w:sz w:val="22"/>
        </w:rPr>
        <w:t>kshs</w:t>
      </w:r>
      <w:r w:rsidRPr="009E61A0">
        <w:rPr>
          <w:rFonts w:ascii="Times New Roman" w:hAnsi="Times New Roman" w:cs="Times New Roman"/>
          <w:sz w:val="22"/>
        </w:rPr>
        <w:t>-</w:t>
      </w:r>
      <w:r w:rsidR="009D44A6">
        <w:rPr>
          <w:rFonts w:ascii="Times New Roman" w:hAnsi="Times New Roman" w:cs="Times New Roman"/>
          <w:sz w:val="22"/>
        </w:rPr>
        <w:t>CTIR-HVPD</w:t>
      </w:r>
      <w:r w:rsidRPr="009E61A0">
        <w:rPr>
          <w:rFonts w:ascii="Times New Roman" w:hAnsi="Times New Roman" w:cs="Times New Roman"/>
          <w:sz w:val="22"/>
        </w:rPr>
        <w:t>.zip</w:t>
      </w:r>
      <w:r w:rsidR="00BC485A" w:rsidRPr="009E61A0">
        <w:rPr>
          <w:rFonts w:ascii="Times New Roman" w:hAnsi="Times New Roman" w:cs="Times New Roman"/>
          <w:sz w:val="22"/>
        </w:rPr>
        <w:t xml:space="preserve"> and</w:t>
      </w:r>
      <w:r w:rsidRPr="009E61A0">
        <w:rPr>
          <w:rFonts w:ascii="Times New Roman" w:hAnsi="Times New Roman" w:cs="Times New Roman"/>
          <w:sz w:val="22"/>
        </w:rPr>
        <w:t xml:space="preserve"> </w:t>
      </w:r>
      <w:r w:rsidRPr="009E61A0">
        <w:rPr>
          <w:rFonts w:ascii="Times New Roman" w:hAnsi="Times New Roman" w:cs="Times New Roman"/>
          <w:i/>
          <w:iCs/>
          <w:sz w:val="22"/>
        </w:rPr>
        <w:t>gdb</w:t>
      </w:r>
      <w:r w:rsidRPr="009E61A0">
        <w:rPr>
          <w:rFonts w:ascii="Times New Roman" w:hAnsi="Times New Roman" w:cs="Times New Roman"/>
          <w:sz w:val="22"/>
        </w:rPr>
        <w:t>-</w:t>
      </w:r>
      <w:r w:rsidR="009D44A6">
        <w:rPr>
          <w:rFonts w:ascii="Times New Roman" w:hAnsi="Times New Roman" w:cs="Times New Roman"/>
          <w:sz w:val="22"/>
        </w:rPr>
        <w:t>CTIR-HVPD</w:t>
      </w:r>
      <w:r w:rsidRPr="009E61A0">
        <w:rPr>
          <w:rFonts w:ascii="Times New Roman" w:hAnsi="Times New Roman" w:cs="Times New Roman"/>
          <w:sz w:val="22"/>
        </w:rPr>
        <w:t>.zip</w:t>
      </w:r>
      <w:r w:rsidR="008E6644" w:rsidRPr="009E61A0">
        <w:rPr>
          <w:rFonts w:ascii="Times New Roman" w:hAnsi="Times New Roman" w:cs="Times New Roman"/>
          <w:sz w:val="22"/>
        </w:rPr>
        <w:t>, each compressed file contains multiple EXCEL files.</w:t>
      </w:r>
      <w:r w:rsidR="00542BA6" w:rsidRPr="009E61A0">
        <w:rPr>
          <w:rFonts w:ascii="Times New Roman" w:hAnsi="Times New Roman" w:cs="Times New Roman" w:hint="eastAsia"/>
          <w:sz w:val="22"/>
        </w:rPr>
        <w:t xml:space="preserve"> </w:t>
      </w:r>
      <w:r w:rsidR="00542BA6" w:rsidRPr="009E61A0">
        <w:rPr>
          <w:rFonts w:ascii="Times New Roman" w:hAnsi="Times New Roman" w:cs="Times New Roman"/>
          <w:sz w:val="22"/>
        </w:rPr>
        <w:t xml:space="preserve">The description of each </w:t>
      </w:r>
      <w:r w:rsidR="00CB368D" w:rsidRPr="009E61A0">
        <w:rPr>
          <w:rFonts w:ascii="Times New Roman" w:hAnsi="Times New Roman" w:cs="Times New Roman"/>
          <w:sz w:val="22"/>
        </w:rPr>
        <w:t>EXCEL</w:t>
      </w:r>
      <w:r w:rsidR="00542BA6" w:rsidRPr="009E61A0">
        <w:rPr>
          <w:rFonts w:ascii="Times New Roman" w:hAnsi="Times New Roman" w:cs="Times New Roman"/>
          <w:sz w:val="22"/>
        </w:rPr>
        <w:t xml:space="preserve"> is as follows.</w:t>
      </w:r>
    </w:p>
    <w:p w14:paraId="3EB0D360" w14:textId="1D178E5C" w:rsidR="00710D89" w:rsidRPr="009E61A0" w:rsidRDefault="00710D89" w:rsidP="00C30FC5">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The Sheet</w:t>
      </w:r>
      <w:r w:rsidR="00F7734A">
        <w:rPr>
          <w:rFonts w:ascii="Times New Roman" w:hAnsi="Times New Roman" w:cs="Times New Roman"/>
          <w:sz w:val="22"/>
        </w:rPr>
        <w:t xml:space="preserve"> </w:t>
      </w:r>
      <w:r w:rsidRPr="009E61A0">
        <w:rPr>
          <w:rFonts w:ascii="Times New Roman" w:hAnsi="Times New Roman" w:cs="Times New Roman"/>
          <w:sz w:val="22"/>
        </w:rPr>
        <w:t>1 named “</w:t>
      </w:r>
      <w:r w:rsidRPr="009E61A0">
        <w:rPr>
          <w:rFonts w:ascii="Times New Roman" w:hAnsi="Times New Roman" w:cs="Times New Roman"/>
          <w:i/>
          <w:iCs/>
          <w:sz w:val="22"/>
        </w:rPr>
        <w:t>Q</w:t>
      </w:r>
      <w:r w:rsidRPr="009E61A0">
        <w:rPr>
          <w:rFonts w:ascii="Times New Roman" w:hAnsi="Times New Roman" w:cs="Times New Roman"/>
          <w:sz w:val="22"/>
        </w:rPr>
        <w:t>”, which means the longest distance traveled by the vehicle in each trip.</w:t>
      </w:r>
      <w:r w:rsidR="003803E3" w:rsidRPr="009E61A0">
        <w:rPr>
          <w:rFonts w:ascii="Times New Roman" w:hAnsi="Times New Roman" w:cs="Times New Roman"/>
          <w:sz w:val="22"/>
        </w:rPr>
        <w:t xml:space="preserve"> As shown in the </w:t>
      </w:r>
      <w:r w:rsidR="007E527C" w:rsidRPr="009E61A0">
        <w:rPr>
          <w:rFonts w:ascii="Times New Roman" w:hAnsi="Times New Roman" w:cs="Times New Roman"/>
          <w:sz w:val="22"/>
        </w:rPr>
        <w:fldChar w:fldCharType="begin"/>
      </w:r>
      <w:r w:rsidR="007E527C" w:rsidRPr="009E61A0">
        <w:rPr>
          <w:rFonts w:ascii="Times New Roman" w:hAnsi="Times New Roman" w:cs="Times New Roman"/>
          <w:sz w:val="22"/>
        </w:rPr>
        <w:instrText xml:space="preserve"> REF _Ref98439148 \h </w:instrText>
      </w:r>
      <w:r w:rsidR="009E61A0">
        <w:rPr>
          <w:rFonts w:ascii="Times New Roman" w:hAnsi="Times New Roman" w:cs="Times New Roman"/>
          <w:sz w:val="22"/>
        </w:rPr>
        <w:instrText xml:space="preserve"> \* MERGEFORMAT </w:instrText>
      </w:r>
      <w:r w:rsidR="007E527C" w:rsidRPr="009E61A0">
        <w:rPr>
          <w:rFonts w:ascii="Times New Roman" w:hAnsi="Times New Roman" w:cs="Times New Roman"/>
          <w:sz w:val="22"/>
        </w:rPr>
      </w:r>
      <w:r w:rsidR="007E527C"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1</w:t>
      </w:r>
      <w:r w:rsidR="007E527C" w:rsidRPr="009E61A0">
        <w:rPr>
          <w:rFonts w:ascii="Times New Roman" w:hAnsi="Times New Roman" w:cs="Times New Roman"/>
          <w:sz w:val="22"/>
        </w:rPr>
        <w:fldChar w:fldCharType="end"/>
      </w:r>
      <w:r w:rsidR="007E527C" w:rsidRPr="009E61A0">
        <w:rPr>
          <w:rFonts w:ascii="Times New Roman" w:hAnsi="Times New Roman" w:cs="Times New Roman"/>
          <w:sz w:val="22"/>
        </w:rPr>
        <w:t xml:space="preserve">, the </w:t>
      </w:r>
      <w:r w:rsidR="007E527C" w:rsidRPr="009E61A0">
        <w:rPr>
          <w:rFonts w:ascii="Times New Roman" w:hAnsi="Times New Roman" w:cs="Times New Roman"/>
          <w:i/>
          <w:iCs/>
          <w:sz w:val="22"/>
        </w:rPr>
        <w:t>Q</w:t>
      </w:r>
      <w:r w:rsidR="007E527C" w:rsidRPr="009E61A0">
        <w:rPr>
          <w:rFonts w:ascii="Times New Roman" w:hAnsi="Times New Roman" w:cs="Times New Roman"/>
          <w:sz w:val="22"/>
        </w:rPr>
        <w:t>=150</w:t>
      </w:r>
      <w:r w:rsidR="00BC485A" w:rsidRPr="009E61A0">
        <w:rPr>
          <w:rFonts w:ascii="Times New Roman" w:hAnsi="Times New Roman" w:cs="Times New Roman"/>
          <w:sz w:val="22"/>
        </w:rPr>
        <w:t>0</w:t>
      </w:r>
      <w:r w:rsidR="007E527C" w:rsidRPr="009E61A0">
        <w:rPr>
          <w:rFonts w:ascii="Times New Roman" w:hAnsi="Times New Roman" w:cs="Times New Roman"/>
          <w:sz w:val="22"/>
        </w:rPr>
        <w:t xml:space="preserve"> indicates that the vehicle can travel up to 150</w:t>
      </w:r>
      <w:r w:rsidR="00BC485A" w:rsidRPr="009E61A0">
        <w:rPr>
          <w:rFonts w:ascii="Times New Roman" w:hAnsi="Times New Roman" w:cs="Times New Roman"/>
          <w:sz w:val="22"/>
        </w:rPr>
        <w:t>0</w:t>
      </w:r>
      <w:r w:rsidR="007E527C" w:rsidRPr="009E61A0">
        <w:rPr>
          <w:rFonts w:ascii="Times New Roman" w:hAnsi="Times New Roman" w:cs="Times New Roman"/>
          <w:sz w:val="22"/>
        </w:rPr>
        <w:t xml:space="preserve"> meters in each trip.</w:t>
      </w:r>
    </w:p>
    <w:p w14:paraId="54DEBD55" w14:textId="18FD50F7" w:rsidR="00710D89" w:rsidRPr="009E61A0" w:rsidRDefault="001210A1" w:rsidP="003803E3">
      <w:pPr>
        <w:adjustRightInd w:val="0"/>
        <w:snapToGrid w:val="0"/>
        <w:spacing w:line="360" w:lineRule="auto"/>
        <w:jc w:val="center"/>
        <w:rPr>
          <w:rFonts w:ascii="Times New Roman" w:hAnsi="Times New Roman" w:cs="Times New Roman"/>
          <w:sz w:val="22"/>
        </w:rPr>
      </w:pPr>
      <w:r w:rsidRPr="001210A1">
        <w:rPr>
          <w:rFonts w:ascii="Times New Roman" w:hAnsi="Times New Roman" w:cs="Times New Roman"/>
          <w:noProof/>
          <w:sz w:val="22"/>
        </w:rPr>
        <w:drawing>
          <wp:inline distT="0" distB="0" distL="0" distR="0" wp14:anchorId="2447EF27" wp14:editId="57DFCC05">
            <wp:extent cx="3600000" cy="20588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058850"/>
                    </a:xfrm>
                    <a:prstGeom prst="rect">
                      <a:avLst/>
                    </a:prstGeom>
                    <a:noFill/>
                    <a:ln>
                      <a:noFill/>
                    </a:ln>
                  </pic:spPr>
                </pic:pic>
              </a:graphicData>
            </a:graphic>
          </wp:inline>
        </w:drawing>
      </w:r>
    </w:p>
    <w:p w14:paraId="0497B16B" w14:textId="2FB205FC" w:rsidR="00A23299" w:rsidRPr="009E61A0" w:rsidRDefault="003803E3" w:rsidP="007E527C">
      <w:pPr>
        <w:pStyle w:val="a3"/>
        <w:jc w:val="center"/>
        <w:rPr>
          <w:rFonts w:ascii="Times New Roman" w:hAnsi="Times New Roman" w:cs="Times New Roman"/>
          <w:sz w:val="22"/>
          <w:szCs w:val="22"/>
        </w:rPr>
      </w:pPr>
      <w:bookmarkStart w:id="0" w:name="_Ref98439148"/>
      <w:r w:rsidRPr="009E61A0">
        <w:rPr>
          <w:rFonts w:ascii="Times New Roman" w:hAnsi="Times New Roman" w:cs="Times New Roman"/>
          <w:sz w:val="22"/>
          <w:szCs w:val="22"/>
        </w:rPr>
        <w:t xml:space="preserve">Figure </w:t>
      </w:r>
      <w:r w:rsidRPr="009E61A0">
        <w:rPr>
          <w:rFonts w:ascii="Times New Roman" w:hAnsi="Times New Roman" w:cs="Times New Roman"/>
          <w:sz w:val="22"/>
          <w:szCs w:val="22"/>
        </w:rPr>
        <w:fldChar w:fldCharType="begin"/>
      </w:r>
      <w:r w:rsidRPr="009E61A0">
        <w:rPr>
          <w:rFonts w:ascii="Times New Roman" w:hAnsi="Times New Roman" w:cs="Times New Roman"/>
          <w:sz w:val="22"/>
          <w:szCs w:val="22"/>
        </w:rPr>
        <w:instrText xml:space="preserve"> SEQ Figure \* ARABIC </w:instrText>
      </w:r>
      <w:r w:rsidRPr="009E61A0">
        <w:rPr>
          <w:rFonts w:ascii="Times New Roman" w:hAnsi="Times New Roman" w:cs="Times New Roman"/>
          <w:sz w:val="22"/>
          <w:szCs w:val="22"/>
        </w:rPr>
        <w:fldChar w:fldCharType="separate"/>
      </w:r>
      <w:r w:rsidR="00003B86">
        <w:rPr>
          <w:rFonts w:ascii="Times New Roman" w:hAnsi="Times New Roman" w:cs="Times New Roman"/>
          <w:noProof/>
          <w:sz w:val="22"/>
          <w:szCs w:val="22"/>
        </w:rPr>
        <w:t>1</w:t>
      </w:r>
      <w:r w:rsidRPr="009E61A0">
        <w:rPr>
          <w:rFonts w:ascii="Times New Roman" w:hAnsi="Times New Roman" w:cs="Times New Roman"/>
          <w:sz w:val="22"/>
          <w:szCs w:val="22"/>
        </w:rPr>
        <w:fldChar w:fldCharType="end"/>
      </w:r>
      <w:bookmarkEnd w:id="0"/>
      <w:r w:rsidR="007E527C" w:rsidRPr="009E61A0">
        <w:rPr>
          <w:rFonts w:ascii="Times New Roman" w:hAnsi="Times New Roman" w:cs="Times New Roman"/>
          <w:sz w:val="22"/>
          <w:szCs w:val="22"/>
        </w:rPr>
        <w:t>. Schematic diagram of the Sheet</w:t>
      </w:r>
      <w:r w:rsidR="000A6A72">
        <w:rPr>
          <w:rFonts w:ascii="Times New Roman" w:hAnsi="Times New Roman" w:cs="Times New Roman"/>
          <w:sz w:val="22"/>
          <w:szCs w:val="22"/>
        </w:rPr>
        <w:t xml:space="preserve"> </w:t>
      </w:r>
      <w:r w:rsidR="007E527C" w:rsidRPr="009E61A0">
        <w:rPr>
          <w:rFonts w:ascii="Times New Roman" w:hAnsi="Times New Roman" w:cs="Times New Roman"/>
          <w:sz w:val="22"/>
          <w:szCs w:val="22"/>
        </w:rPr>
        <w:t>1.</w:t>
      </w:r>
    </w:p>
    <w:p w14:paraId="4113E4C7" w14:textId="7A72A6AB" w:rsidR="00BC485A" w:rsidRPr="009E61A0" w:rsidRDefault="00BC485A" w:rsidP="00BC485A">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A9680B" w:rsidRPr="009E61A0">
        <w:rPr>
          <w:rFonts w:ascii="Times New Roman" w:hAnsi="Times New Roman" w:cs="Times New Roman"/>
          <w:sz w:val="22"/>
        </w:rPr>
        <w:t>2</w:t>
      </w:r>
      <w:r w:rsidRPr="009E61A0">
        <w:rPr>
          <w:rFonts w:ascii="Times New Roman" w:hAnsi="Times New Roman" w:cs="Times New Roman"/>
          <w:sz w:val="22"/>
        </w:rPr>
        <w:t xml:space="preserve"> named “Planning horizon”. This Sheet gives the prescribed planning horizon. As shown in the </w:t>
      </w:r>
      <w:r w:rsidRPr="009E61A0">
        <w:rPr>
          <w:rFonts w:ascii="Times New Roman" w:hAnsi="Times New Roman" w:cs="Times New Roman"/>
          <w:sz w:val="22"/>
        </w:rPr>
        <w:fldChar w:fldCharType="begin"/>
      </w:r>
      <w:r w:rsidRPr="009E61A0">
        <w:rPr>
          <w:rFonts w:ascii="Times New Roman" w:hAnsi="Times New Roman" w:cs="Times New Roman"/>
          <w:sz w:val="22"/>
        </w:rPr>
        <w:instrText xml:space="preserve"> REF _Ref98442453 \h </w:instrText>
      </w:r>
      <w:r w:rsidR="009E61A0">
        <w:rPr>
          <w:rFonts w:ascii="Times New Roman" w:hAnsi="Times New Roman" w:cs="Times New Roman"/>
          <w:sz w:val="22"/>
        </w:rPr>
        <w:instrText xml:space="preserve"> \* MERGEFORMAT </w:instrText>
      </w:r>
      <w:r w:rsidRPr="009E61A0">
        <w:rPr>
          <w:rFonts w:ascii="Times New Roman" w:hAnsi="Times New Roman" w:cs="Times New Roman"/>
          <w:sz w:val="22"/>
        </w:rPr>
      </w:r>
      <w:r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2</w:t>
      </w:r>
      <w:r w:rsidRPr="009E61A0">
        <w:rPr>
          <w:rFonts w:ascii="Times New Roman" w:hAnsi="Times New Roman" w:cs="Times New Roman"/>
          <w:sz w:val="22"/>
        </w:rPr>
        <w:fldChar w:fldCharType="end"/>
      </w:r>
      <w:r w:rsidRPr="009E61A0">
        <w:rPr>
          <w:rFonts w:ascii="Times New Roman" w:hAnsi="Times New Roman" w:cs="Times New Roman"/>
          <w:sz w:val="22"/>
        </w:rPr>
        <w:t>, the planning horizon is 10 days.</w:t>
      </w:r>
    </w:p>
    <w:p w14:paraId="333C6E3A" w14:textId="13073E2C" w:rsidR="00BC485A" w:rsidRPr="009E61A0" w:rsidRDefault="001210A1" w:rsidP="00BC485A">
      <w:pPr>
        <w:adjustRightInd w:val="0"/>
        <w:snapToGrid w:val="0"/>
        <w:spacing w:line="360" w:lineRule="auto"/>
        <w:jc w:val="center"/>
        <w:rPr>
          <w:rFonts w:ascii="Times New Roman" w:hAnsi="Times New Roman" w:cs="Times New Roman"/>
          <w:sz w:val="22"/>
        </w:rPr>
      </w:pPr>
      <w:r w:rsidRPr="001210A1">
        <w:rPr>
          <w:rFonts w:ascii="Times New Roman" w:hAnsi="Times New Roman" w:cs="Times New Roman"/>
          <w:noProof/>
          <w:sz w:val="22"/>
        </w:rPr>
        <w:drawing>
          <wp:inline distT="0" distB="0" distL="0" distR="0" wp14:anchorId="39095DD1" wp14:editId="1465B45D">
            <wp:extent cx="3600000" cy="2056609"/>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305D68EF" w14:textId="35E1BA3A" w:rsidR="00BC485A" w:rsidRPr="009E61A0" w:rsidRDefault="00BC485A" w:rsidP="00BC485A">
      <w:pPr>
        <w:pStyle w:val="a3"/>
        <w:jc w:val="center"/>
        <w:rPr>
          <w:rFonts w:ascii="Times New Roman" w:eastAsiaTheme="minorEastAsia" w:hAnsi="Times New Roman" w:cs="Times New Roman"/>
          <w:sz w:val="22"/>
          <w:szCs w:val="22"/>
        </w:rPr>
      </w:pPr>
      <w:bookmarkStart w:id="1" w:name="_Ref98442453"/>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2</w:t>
      </w:r>
      <w:r w:rsidRPr="009E61A0">
        <w:rPr>
          <w:rFonts w:ascii="Times New Roman" w:eastAsiaTheme="minorEastAsia" w:hAnsi="Times New Roman" w:cs="Times New Roman"/>
          <w:sz w:val="22"/>
          <w:szCs w:val="22"/>
        </w:rPr>
        <w:fldChar w:fldCharType="end"/>
      </w:r>
      <w:bookmarkEnd w:id="1"/>
      <w:r w:rsidRPr="009E61A0">
        <w:rPr>
          <w:rFonts w:ascii="Times New Roman" w:eastAsiaTheme="minorEastAsia" w:hAnsi="Times New Roman" w:cs="Times New Roman"/>
          <w:sz w:val="22"/>
          <w:szCs w:val="22"/>
        </w:rPr>
        <w:t>. Schematic diagram of the Sheet</w:t>
      </w:r>
      <w:r w:rsidR="000A6A72">
        <w:rPr>
          <w:rFonts w:ascii="Times New Roman" w:eastAsiaTheme="minorEastAsia" w:hAnsi="Times New Roman" w:cs="Times New Roman"/>
          <w:sz w:val="22"/>
          <w:szCs w:val="22"/>
        </w:rPr>
        <w:t xml:space="preserve"> 2</w:t>
      </w:r>
      <w:r w:rsidRPr="009E61A0">
        <w:rPr>
          <w:rFonts w:ascii="Times New Roman" w:eastAsiaTheme="minorEastAsia" w:hAnsi="Times New Roman" w:cs="Times New Roman"/>
          <w:sz w:val="22"/>
          <w:szCs w:val="22"/>
        </w:rPr>
        <w:t>.</w:t>
      </w:r>
    </w:p>
    <w:p w14:paraId="0E9C4B7A" w14:textId="1D6C729A" w:rsidR="00A9680B" w:rsidRPr="009E61A0" w:rsidRDefault="00A9680B" w:rsidP="00A9680B">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9A0126">
        <w:rPr>
          <w:rFonts w:ascii="Times New Roman" w:hAnsi="Times New Roman" w:cs="Times New Roman"/>
          <w:sz w:val="22"/>
        </w:rPr>
        <w:t>3</w:t>
      </w:r>
      <w:r w:rsidRPr="009E61A0">
        <w:rPr>
          <w:rFonts w:ascii="Times New Roman" w:hAnsi="Times New Roman" w:cs="Times New Roman"/>
          <w:sz w:val="22"/>
        </w:rPr>
        <w:t xml:space="preserve"> named “Depot”. This Sheet implies the depot vertex. As shown in the </w:t>
      </w:r>
      <w:r w:rsidRPr="009E61A0">
        <w:rPr>
          <w:rFonts w:ascii="Times New Roman" w:hAnsi="Times New Roman" w:cs="Times New Roman"/>
          <w:sz w:val="22"/>
        </w:rPr>
        <w:fldChar w:fldCharType="begin"/>
      </w:r>
      <w:r w:rsidRPr="009E61A0">
        <w:rPr>
          <w:rFonts w:ascii="Times New Roman" w:hAnsi="Times New Roman" w:cs="Times New Roman"/>
          <w:sz w:val="22"/>
        </w:rPr>
        <w:instrText xml:space="preserve"> REF _Ref98441805 \h  \* MERGEFORMAT </w:instrText>
      </w:r>
      <w:r w:rsidRPr="009E61A0">
        <w:rPr>
          <w:rFonts w:ascii="Times New Roman" w:hAnsi="Times New Roman" w:cs="Times New Roman"/>
          <w:sz w:val="22"/>
        </w:rPr>
      </w:r>
      <w:r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sz w:val="22"/>
        </w:rPr>
        <w:t>3</w:t>
      </w:r>
      <w:r w:rsidRPr="009E61A0">
        <w:rPr>
          <w:rFonts w:ascii="Times New Roman" w:hAnsi="Times New Roman" w:cs="Times New Roman"/>
          <w:sz w:val="22"/>
        </w:rPr>
        <w:fldChar w:fldCharType="end"/>
      </w:r>
      <w:r w:rsidRPr="009E61A0">
        <w:rPr>
          <w:rFonts w:ascii="Times New Roman" w:hAnsi="Times New Roman" w:cs="Times New Roman"/>
          <w:sz w:val="22"/>
        </w:rPr>
        <w:t xml:space="preserve">, the vertex </w:t>
      </w:r>
      <w:r w:rsidRPr="009E61A0">
        <w:rPr>
          <w:rFonts w:ascii="Times New Roman" w:hAnsi="Times New Roman" w:cs="Times New Roman"/>
          <w:i/>
          <w:iCs/>
          <w:sz w:val="22"/>
        </w:rPr>
        <w:t>v</w:t>
      </w:r>
      <w:r w:rsidRPr="009E61A0">
        <w:rPr>
          <w:rFonts w:ascii="Times New Roman" w:hAnsi="Times New Roman" w:cs="Times New Roman"/>
          <w:sz w:val="22"/>
          <w:vertAlign w:val="subscript"/>
        </w:rPr>
        <w:t>9</w:t>
      </w:r>
      <w:r w:rsidRPr="009E61A0">
        <w:rPr>
          <w:rFonts w:ascii="Times New Roman" w:hAnsi="Times New Roman" w:cs="Times New Roman"/>
          <w:sz w:val="22"/>
        </w:rPr>
        <w:t xml:space="preserve"> is the depot.</w:t>
      </w:r>
    </w:p>
    <w:p w14:paraId="1D084A62" w14:textId="7D6C32D3" w:rsidR="00A9680B" w:rsidRPr="009E61A0" w:rsidRDefault="001210A1" w:rsidP="00A9680B">
      <w:pPr>
        <w:adjustRightInd w:val="0"/>
        <w:snapToGrid w:val="0"/>
        <w:spacing w:line="360" w:lineRule="auto"/>
        <w:jc w:val="center"/>
        <w:rPr>
          <w:rFonts w:ascii="Times New Roman" w:hAnsi="Times New Roman" w:cs="Times New Roman"/>
          <w:sz w:val="22"/>
        </w:rPr>
      </w:pPr>
      <w:r w:rsidRPr="001210A1">
        <w:rPr>
          <w:rFonts w:ascii="Times New Roman" w:hAnsi="Times New Roman" w:cs="Times New Roman"/>
          <w:noProof/>
          <w:sz w:val="22"/>
        </w:rPr>
        <w:lastRenderedPageBreak/>
        <w:drawing>
          <wp:inline distT="0" distB="0" distL="0" distR="0" wp14:anchorId="72AB4817" wp14:editId="45719EFB">
            <wp:extent cx="3600000" cy="2054742"/>
            <wp:effectExtent l="0" t="0" r="63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054742"/>
                    </a:xfrm>
                    <a:prstGeom prst="rect">
                      <a:avLst/>
                    </a:prstGeom>
                    <a:noFill/>
                    <a:ln>
                      <a:noFill/>
                    </a:ln>
                  </pic:spPr>
                </pic:pic>
              </a:graphicData>
            </a:graphic>
          </wp:inline>
        </w:drawing>
      </w:r>
    </w:p>
    <w:p w14:paraId="0AD24E56" w14:textId="45F57AC0" w:rsidR="00BC485A" w:rsidRPr="009A0126" w:rsidRDefault="00A9680B" w:rsidP="009A0126">
      <w:pPr>
        <w:pStyle w:val="a3"/>
        <w:jc w:val="center"/>
        <w:rPr>
          <w:rFonts w:ascii="Times New Roman" w:eastAsiaTheme="minorEastAsia" w:hAnsi="Times New Roman" w:cs="Times New Roman"/>
          <w:sz w:val="22"/>
          <w:szCs w:val="22"/>
        </w:rPr>
      </w:pPr>
      <w:bookmarkStart w:id="2" w:name="_Ref98441805"/>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3</w:t>
      </w:r>
      <w:r w:rsidRPr="009E61A0">
        <w:rPr>
          <w:rFonts w:ascii="Times New Roman" w:eastAsiaTheme="minorEastAsia" w:hAnsi="Times New Roman" w:cs="Times New Roman"/>
          <w:sz w:val="22"/>
          <w:szCs w:val="22"/>
        </w:rPr>
        <w:fldChar w:fldCharType="end"/>
      </w:r>
      <w:bookmarkEnd w:id="2"/>
      <w:r w:rsidRPr="009E61A0">
        <w:rPr>
          <w:rFonts w:ascii="Times New Roman" w:eastAsiaTheme="minorEastAsia" w:hAnsi="Times New Roman" w:cs="Times New Roman"/>
          <w:sz w:val="22"/>
          <w:szCs w:val="22"/>
        </w:rPr>
        <w:t>. Schematic diagram of the Sheet</w:t>
      </w:r>
      <w:r w:rsidR="000A6A72">
        <w:rPr>
          <w:rFonts w:ascii="Times New Roman" w:eastAsiaTheme="minorEastAsia" w:hAnsi="Times New Roman" w:cs="Times New Roman"/>
          <w:sz w:val="22"/>
          <w:szCs w:val="22"/>
        </w:rPr>
        <w:t xml:space="preserve"> 3</w:t>
      </w:r>
      <w:r w:rsidRPr="009E61A0">
        <w:rPr>
          <w:rFonts w:ascii="Times New Roman" w:eastAsiaTheme="minorEastAsia" w:hAnsi="Times New Roman" w:cs="Times New Roman"/>
          <w:sz w:val="22"/>
          <w:szCs w:val="22"/>
        </w:rPr>
        <w:t>.</w:t>
      </w:r>
    </w:p>
    <w:p w14:paraId="6B470096" w14:textId="6F58BDC4" w:rsidR="00710D89" w:rsidRPr="009E61A0" w:rsidRDefault="00710D89" w:rsidP="00C30FC5">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he Sheet</w:t>
      </w:r>
      <w:r w:rsidR="000A6A72">
        <w:rPr>
          <w:rFonts w:ascii="Times New Roman" w:hAnsi="Times New Roman" w:cs="Times New Roman"/>
          <w:sz w:val="22"/>
        </w:rPr>
        <w:t xml:space="preserve"> </w:t>
      </w:r>
      <w:r w:rsidR="009A0126">
        <w:rPr>
          <w:rFonts w:ascii="Times New Roman" w:hAnsi="Times New Roman" w:cs="Times New Roman"/>
          <w:sz w:val="22"/>
        </w:rPr>
        <w:t>4</w:t>
      </w:r>
      <w:r w:rsidRPr="009E61A0">
        <w:rPr>
          <w:rFonts w:ascii="Times New Roman" w:hAnsi="Times New Roman" w:cs="Times New Roman"/>
          <w:sz w:val="22"/>
        </w:rPr>
        <w:t xml:space="preserve"> named “</w:t>
      </w:r>
      <w:r w:rsidR="009A0126">
        <w:rPr>
          <w:rFonts w:ascii="Times New Roman" w:hAnsi="Times New Roman" w:cs="Times New Roman"/>
          <w:sz w:val="22"/>
        </w:rPr>
        <w:t>Cluster</w:t>
      </w:r>
      <w:r w:rsidRPr="009E61A0">
        <w:rPr>
          <w:rFonts w:ascii="Times New Roman" w:hAnsi="Times New Roman" w:cs="Times New Roman"/>
          <w:sz w:val="22"/>
        </w:rPr>
        <w:t xml:space="preserve">”. In this Sheet, </w:t>
      </w:r>
      <w:r w:rsidR="00A432BF" w:rsidRPr="009E61A0">
        <w:rPr>
          <w:rFonts w:ascii="Times New Roman" w:hAnsi="Times New Roman" w:cs="Times New Roman"/>
          <w:sz w:val="22"/>
        </w:rPr>
        <w:t>every row represents a cluster, and the non-zero elements in each row represent the identifier of arcs. The number of rows in this Sheet means the number of Cluster the instance contains.</w:t>
      </w:r>
      <w:r w:rsidR="007E527C" w:rsidRPr="009E61A0">
        <w:rPr>
          <w:rFonts w:ascii="Times New Roman" w:hAnsi="Times New Roman" w:cs="Times New Roman"/>
          <w:sz w:val="22"/>
        </w:rPr>
        <w:t xml:space="preserve"> As shown in the </w:t>
      </w:r>
      <w:r w:rsidR="006A370A" w:rsidRPr="009E61A0">
        <w:rPr>
          <w:rFonts w:ascii="Times New Roman" w:hAnsi="Times New Roman" w:cs="Times New Roman"/>
          <w:sz w:val="22"/>
        </w:rPr>
        <w:fldChar w:fldCharType="begin"/>
      </w:r>
      <w:r w:rsidR="006A370A" w:rsidRPr="009E61A0">
        <w:rPr>
          <w:rFonts w:ascii="Times New Roman" w:hAnsi="Times New Roman" w:cs="Times New Roman"/>
          <w:sz w:val="22"/>
        </w:rPr>
        <w:instrText xml:space="preserve"> REF _Ref98439485 \h </w:instrText>
      </w:r>
      <w:r w:rsidR="009E61A0">
        <w:rPr>
          <w:rFonts w:ascii="Times New Roman" w:hAnsi="Times New Roman" w:cs="Times New Roman"/>
          <w:sz w:val="22"/>
        </w:rPr>
        <w:instrText xml:space="preserve"> \* MERGEFORMAT </w:instrText>
      </w:r>
      <w:r w:rsidR="006A370A" w:rsidRPr="009E61A0">
        <w:rPr>
          <w:rFonts w:ascii="Times New Roman" w:hAnsi="Times New Roman" w:cs="Times New Roman"/>
          <w:sz w:val="22"/>
        </w:rPr>
      </w:r>
      <w:r w:rsidR="006A370A"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4</w:t>
      </w:r>
      <w:r w:rsidR="006A370A" w:rsidRPr="009E61A0">
        <w:rPr>
          <w:rFonts w:ascii="Times New Roman" w:hAnsi="Times New Roman" w:cs="Times New Roman"/>
          <w:sz w:val="22"/>
        </w:rPr>
        <w:fldChar w:fldCharType="end"/>
      </w:r>
      <w:r w:rsidR="007E527C" w:rsidRPr="009E61A0">
        <w:rPr>
          <w:rFonts w:ascii="Times New Roman" w:hAnsi="Times New Roman" w:cs="Times New Roman"/>
          <w:sz w:val="22"/>
        </w:rPr>
        <w:t>, the</w:t>
      </w:r>
      <w:r w:rsidR="006A370A" w:rsidRPr="009E61A0">
        <w:rPr>
          <w:rFonts w:ascii="Times New Roman" w:hAnsi="Times New Roman" w:cs="Times New Roman"/>
          <w:sz w:val="22"/>
        </w:rPr>
        <w:t xml:space="preserve">re are </w:t>
      </w:r>
      <w:r w:rsidR="009A0126">
        <w:rPr>
          <w:rFonts w:ascii="Times New Roman" w:hAnsi="Times New Roman" w:cs="Times New Roman"/>
          <w:sz w:val="22"/>
        </w:rPr>
        <w:t>six</w:t>
      </w:r>
      <w:r w:rsidR="006A370A" w:rsidRPr="009E61A0">
        <w:rPr>
          <w:rFonts w:ascii="Times New Roman" w:hAnsi="Times New Roman" w:cs="Times New Roman"/>
          <w:sz w:val="22"/>
        </w:rPr>
        <w:t xml:space="preserve"> clusters in the instance. The cluster1 contains arc1 and arc2. The cluster2 contains arc3, arc4, arc5, </w:t>
      </w:r>
      <w:r w:rsidR="001924A9" w:rsidRPr="009E61A0">
        <w:rPr>
          <w:rFonts w:ascii="Times New Roman" w:hAnsi="Times New Roman" w:cs="Times New Roman"/>
          <w:sz w:val="22"/>
        </w:rPr>
        <w:t>arc6</w:t>
      </w:r>
      <w:r w:rsidR="006A370A" w:rsidRPr="009E61A0">
        <w:rPr>
          <w:rFonts w:ascii="Times New Roman" w:hAnsi="Times New Roman" w:cs="Times New Roman"/>
          <w:sz w:val="22"/>
        </w:rPr>
        <w:t>,</w:t>
      </w:r>
      <w:r w:rsidR="001924A9" w:rsidRPr="009E61A0">
        <w:rPr>
          <w:rFonts w:ascii="Times New Roman" w:hAnsi="Times New Roman" w:cs="Times New Roman"/>
          <w:sz w:val="22"/>
        </w:rPr>
        <w:t xml:space="preserve"> and</w:t>
      </w:r>
      <w:r w:rsidR="006A370A" w:rsidRPr="009E61A0">
        <w:rPr>
          <w:rFonts w:ascii="Times New Roman" w:hAnsi="Times New Roman" w:cs="Times New Roman"/>
          <w:sz w:val="22"/>
        </w:rPr>
        <w:t xml:space="preserve"> arc7.</w:t>
      </w:r>
      <w:r w:rsidR="007E527C" w:rsidRPr="009E61A0">
        <w:rPr>
          <w:rFonts w:ascii="Times New Roman" w:hAnsi="Times New Roman" w:cs="Times New Roman"/>
          <w:sz w:val="22"/>
        </w:rPr>
        <w:t xml:space="preserve"> </w:t>
      </w:r>
      <w:r w:rsidR="006A370A" w:rsidRPr="009E61A0">
        <w:rPr>
          <w:rFonts w:ascii="Times New Roman" w:hAnsi="Times New Roman" w:cs="Times New Roman"/>
          <w:sz w:val="22"/>
        </w:rPr>
        <w:t xml:space="preserve">The arcs contained in other clusters can be understood </w:t>
      </w:r>
      <w:r w:rsidR="001924A9" w:rsidRPr="009E61A0">
        <w:rPr>
          <w:rFonts w:ascii="Times New Roman" w:hAnsi="Times New Roman" w:cs="Times New Roman"/>
          <w:sz w:val="22"/>
        </w:rPr>
        <w:t>in the same way.</w:t>
      </w:r>
    </w:p>
    <w:p w14:paraId="1C254D9B" w14:textId="002B805D" w:rsidR="007137E1" w:rsidRPr="009E61A0" w:rsidRDefault="003829D5" w:rsidP="009A0126">
      <w:pPr>
        <w:tabs>
          <w:tab w:val="left" w:pos="4962"/>
        </w:tabs>
        <w:adjustRightInd w:val="0"/>
        <w:snapToGrid w:val="0"/>
        <w:spacing w:line="360" w:lineRule="auto"/>
        <w:jc w:val="center"/>
        <w:rPr>
          <w:rFonts w:ascii="Times New Roman" w:hAnsi="Times New Roman" w:cs="Times New Roman"/>
          <w:sz w:val="22"/>
        </w:rPr>
      </w:pPr>
      <w:r w:rsidRPr="003829D5">
        <w:rPr>
          <w:rFonts w:ascii="Times New Roman" w:hAnsi="Times New Roman" w:cs="Times New Roman"/>
          <w:noProof/>
          <w:sz w:val="22"/>
        </w:rPr>
        <w:drawing>
          <wp:inline distT="0" distB="0" distL="0" distR="0" wp14:anchorId="22556524" wp14:editId="303B010E">
            <wp:extent cx="3600000" cy="2056609"/>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01D27999" w14:textId="5C09FEBA" w:rsidR="006A370A" w:rsidRPr="009E61A0" w:rsidRDefault="006A370A" w:rsidP="006A370A">
      <w:pPr>
        <w:pStyle w:val="a3"/>
        <w:jc w:val="center"/>
        <w:rPr>
          <w:rFonts w:ascii="Times New Roman" w:hAnsi="Times New Roman" w:cs="Times New Roman"/>
          <w:sz w:val="22"/>
          <w:szCs w:val="22"/>
        </w:rPr>
      </w:pPr>
      <w:bookmarkStart w:id="3" w:name="_Ref98439485"/>
      <w:r w:rsidRPr="009E61A0">
        <w:rPr>
          <w:rFonts w:ascii="Times New Roman" w:hAnsi="Times New Roman" w:cs="Times New Roman"/>
          <w:sz w:val="22"/>
          <w:szCs w:val="22"/>
        </w:rPr>
        <w:t xml:space="preserve">Figure </w:t>
      </w:r>
      <w:r w:rsidRPr="009E61A0">
        <w:rPr>
          <w:rFonts w:ascii="Times New Roman" w:hAnsi="Times New Roman" w:cs="Times New Roman"/>
          <w:sz w:val="22"/>
          <w:szCs w:val="22"/>
        </w:rPr>
        <w:fldChar w:fldCharType="begin"/>
      </w:r>
      <w:r w:rsidRPr="009E61A0">
        <w:rPr>
          <w:rFonts w:ascii="Times New Roman" w:hAnsi="Times New Roman" w:cs="Times New Roman"/>
          <w:sz w:val="22"/>
          <w:szCs w:val="22"/>
        </w:rPr>
        <w:instrText xml:space="preserve"> SEQ Figure \* ARABIC </w:instrText>
      </w:r>
      <w:r w:rsidRPr="009E61A0">
        <w:rPr>
          <w:rFonts w:ascii="Times New Roman" w:hAnsi="Times New Roman" w:cs="Times New Roman"/>
          <w:sz w:val="22"/>
          <w:szCs w:val="22"/>
        </w:rPr>
        <w:fldChar w:fldCharType="separate"/>
      </w:r>
      <w:r w:rsidR="00003B86">
        <w:rPr>
          <w:rFonts w:ascii="Times New Roman" w:hAnsi="Times New Roman" w:cs="Times New Roman"/>
          <w:noProof/>
          <w:sz w:val="22"/>
          <w:szCs w:val="22"/>
        </w:rPr>
        <w:t>4</w:t>
      </w:r>
      <w:r w:rsidRPr="009E61A0">
        <w:rPr>
          <w:rFonts w:ascii="Times New Roman" w:hAnsi="Times New Roman" w:cs="Times New Roman"/>
          <w:sz w:val="22"/>
          <w:szCs w:val="22"/>
        </w:rPr>
        <w:fldChar w:fldCharType="end"/>
      </w:r>
      <w:bookmarkEnd w:id="3"/>
      <w:r w:rsidRPr="009E61A0">
        <w:rPr>
          <w:rFonts w:ascii="Times New Roman" w:hAnsi="Times New Roman" w:cs="Times New Roman"/>
          <w:sz w:val="22"/>
          <w:szCs w:val="22"/>
        </w:rPr>
        <w:t>. Schematic diagram of the Sheet</w:t>
      </w:r>
      <w:r w:rsidR="000A6A72">
        <w:rPr>
          <w:rFonts w:ascii="Times New Roman" w:hAnsi="Times New Roman" w:cs="Times New Roman"/>
          <w:sz w:val="22"/>
          <w:szCs w:val="22"/>
        </w:rPr>
        <w:t xml:space="preserve"> 4</w:t>
      </w:r>
      <w:r w:rsidRPr="009E61A0">
        <w:rPr>
          <w:rFonts w:ascii="Times New Roman" w:hAnsi="Times New Roman" w:cs="Times New Roman"/>
          <w:sz w:val="22"/>
          <w:szCs w:val="22"/>
        </w:rPr>
        <w:t>.</w:t>
      </w:r>
    </w:p>
    <w:p w14:paraId="7F9A2CF2" w14:textId="2877A6BD" w:rsidR="006F15D8" w:rsidRPr="009E61A0" w:rsidRDefault="006F15D8" w:rsidP="0015445A">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2B3CD9">
        <w:rPr>
          <w:rFonts w:ascii="Times New Roman" w:hAnsi="Times New Roman" w:cs="Times New Roman"/>
          <w:sz w:val="22"/>
        </w:rPr>
        <w:t>5</w:t>
      </w:r>
      <w:r w:rsidRPr="009E61A0">
        <w:rPr>
          <w:rFonts w:ascii="Times New Roman" w:hAnsi="Times New Roman" w:cs="Times New Roman"/>
          <w:sz w:val="22"/>
        </w:rPr>
        <w:t xml:space="preserve"> named “Frequency”. In this Sheet, every row indicates the prescribed service frequency for the corresponding Cluster</w:t>
      </w:r>
      <w:r w:rsidR="00441626">
        <w:rPr>
          <w:rFonts w:ascii="Times New Roman" w:hAnsi="Times New Roman" w:cs="Times New Roman"/>
          <w:sz w:val="22"/>
        </w:rPr>
        <w:t xml:space="preserve"> by track geometry vehicles and </w:t>
      </w:r>
      <w:r w:rsidR="00441626" w:rsidRPr="00F45E5E">
        <w:rPr>
          <w:rStyle w:val="fontstyle01"/>
          <w:rFonts w:ascii="Times New Roman" w:hAnsi="Times New Roman" w:cs="Times New Roman" w:hint="default"/>
          <w:sz w:val="22"/>
          <w:szCs w:val="22"/>
        </w:rPr>
        <w:t>ultrasonic vehicle</w:t>
      </w:r>
      <w:r w:rsidR="00441626">
        <w:rPr>
          <w:rStyle w:val="fontstyle01"/>
          <w:rFonts w:ascii="Times New Roman" w:hAnsi="Times New Roman" w:cs="Times New Roman" w:hint="default"/>
          <w:sz w:val="22"/>
          <w:szCs w:val="22"/>
        </w:rPr>
        <w:t>s respectively</w:t>
      </w:r>
      <w:r w:rsidRPr="009E61A0">
        <w:rPr>
          <w:rFonts w:ascii="Times New Roman" w:hAnsi="Times New Roman" w:cs="Times New Roman"/>
          <w:sz w:val="22"/>
        </w:rPr>
        <w:t>.</w:t>
      </w:r>
      <w:r w:rsidR="003320DB" w:rsidRPr="009E61A0">
        <w:rPr>
          <w:rFonts w:ascii="Times New Roman" w:hAnsi="Times New Roman" w:cs="Times New Roman"/>
          <w:sz w:val="22"/>
        </w:rPr>
        <w:t xml:space="preserve"> As shown in the </w:t>
      </w:r>
      <w:r w:rsidR="003320DB" w:rsidRPr="009E61A0">
        <w:rPr>
          <w:rFonts w:ascii="Times New Roman" w:hAnsi="Times New Roman" w:cs="Times New Roman"/>
          <w:sz w:val="22"/>
        </w:rPr>
        <w:fldChar w:fldCharType="begin"/>
      </w:r>
      <w:r w:rsidR="003320DB" w:rsidRPr="009E61A0">
        <w:rPr>
          <w:rFonts w:ascii="Times New Roman" w:hAnsi="Times New Roman" w:cs="Times New Roman"/>
          <w:sz w:val="22"/>
        </w:rPr>
        <w:instrText xml:space="preserve"> REF _Ref98440135 \h </w:instrText>
      </w:r>
      <w:r w:rsidR="009E61A0">
        <w:rPr>
          <w:rFonts w:ascii="Times New Roman" w:hAnsi="Times New Roman" w:cs="Times New Roman"/>
          <w:sz w:val="22"/>
        </w:rPr>
        <w:instrText xml:space="preserve"> \* MERGEFORMAT </w:instrText>
      </w:r>
      <w:r w:rsidR="003320DB" w:rsidRPr="009E61A0">
        <w:rPr>
          <w:rFonts w:ascii="Times New Roman" w:hAnsi="Times New Roman" w:cs="Times New Roman"/>
          <w:sz w:val="22"/>
        </w:rPr>
      </w:r>
      <w:r w:rsidR="003320DB"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5</w:t>
      </w:r>
      <w:r w:rsidR="003320DB" w:rsidRPr="009E61A0">
        <w:rPr>
          <w:rFonts w:ascii="Times New Roman" w:hAnsi="Times New Roman" w:cs="Times New Roman"/>
          <w:sz w:val="22"/>
        </w:rPr>
        <w:fldChar w:fldCharType="end"/>
      </w:r>
      <w:r w:rsidR="003320DB" w:rsidRPr="009E61A0">
        <w:rPr>
          <w:rFonts w:ascii="Times New Roman" w:hAnsi="Times New Roman" w:cs="Times New Roman"/>
          <w:sz w:val="22"/>
        </w:rPr>
        <w:t xml:space="preserve">, the cluster1 shall be </w:t>
      </w:r>
      <w:r w:rsidR="00441626">
        <w:rPr>
          <w:rFonts w:ascii="Times New Roman" w:hAnsi="Times New Roman" w:cs="Times New Roman"/>
          <w:sz w:val="22"/>
        </w:rPr>
        <w:t>detected</w:t>
      </w:r>
      <w:r w:rsidR="003320DB" w:rsidRPr="009E61A0">
        <w:rPr>
          <w:rFonts w:ascii="Times New Roman" w:hAnsi="Times New Roman" w:cs="Times New Roman"/>
          <w:sz w:val="22"/>
        </w:rPr>
        <w:t xml:space="preserve"> twice</w:t>
      </w:r>
      <w:r w:rsidR="00441626">
        <w:rPr>
          <w:rFonts w:ascii="Times New Roman" w:hAnsi="Times New Roman" w:cs="Times New Roman"/>
          <w:sz w:val="22"/>
        </w:rPr>
        <w:t xml:space="preserve"> by track geometry vehicles and need not to be detected by </w:t>
      </w:r>
      <w:r w:rsidR="00441626" w:rsidRPr="00F45E5E">
        <w:rPr>
          <w:rStyle w:val="fontstyle01"/>
          <w:rFonts w:ascii="Times New Roman" w:hAnsi="Times New Roman" w:cs="Times New Roman" w:hint="default"/>
          <w:sz w:val="22"/>
          <w:szCs w:val="22"/>
        </w:rPr>
        <w:t>ultrasonic vehicle</w:t>
      </w:r>
      <w:r w:rsidR="00441626">
        <w:rPr>
          <w:rStyle w:val="fontstyle01"/>
          <w:rFonts w:ascii="Times New Roman" w:hAnsi="Times New Roman" w:cs="Times New Roman" w:hint="default"/>
          <w:sz w:val="22"/>
          <w:szCs w:val="22"/>
        </w:rPr>
        <w:t>s</w:t>
      </w:r>
      <w:r w:rsidR="00441626">
        <w:rPr>
          <w:rFonts w:ascii="Times New Roman" w:hAnsi="Times New Roman" w:cs="Times New Roman"/>
          <w:sz w:val="22"/>
        </w:rPr>
        <w:t>.</w:t>
      </w:r>
      <w:r w:rsidR="0015445A">
        <w:rPr>
          <w:rFonts w:ascii="Times New Roman" w:hAnsi="Times New Roman" w:cs="Times New Roman"/>
          <w:sz w:val="22"/>
        </w:rPr>
        <w:t xml:space="preserve"> the cluster3 shall be detected once by track geometry vehicles and </w:t>
      </w:r>
      <w:r w:rsidR="0015445A" w:rsidRPr="00F45E5E">
        <w:rPr>
          <w:rStyle w:val="fontstyle01"/>
          <w:rFonts w:ascii="Times New Roman" w:hAnsi="Times New Roman" w:cs="Times New Roman" w:hint="default"/>
          <w:sz w:val="22"/>
          <w:szCs w:val="22"/>
        </w:rPr>
        <w:t>ultrasonic vehicle</w:t>
      </w:r>
      <w:r w:rsidR="0015445A">
        <w:rPr>
          <w:rStyle w:val="fontstyle01"/>
          <w:rFonts w:ascii="Times New Roman" w:hAnsi="Times New Roman" w:cs="Times New Roman" w:hint="default"/>
          <w:sz w:val="22"/>
          <w:szCs w:val="22"/>
        </w:rPr>
        <w:t>s respectively</w:t>
      </w:r>
      <w:r w:rsidR="0015445A">
        <w:rPr>
          <w:rFonts w:ascii="Times New Roman" w:hAnsi="Times New Roman" w:cs="Times New Roman"/>
          <w:sz w:val="22"/>
        </w:rPr>
        <w:t xml:space="preserve">. </w:t>
      </w:r>
      <w:r w:rsidR="00AE5621" w:rsidRPr="009E61A0">
        <w:rPr>
          <w:rFonts w:ascii="Times New Roman" w:hAnsi="Times New Roman" w:cs="Times New Roman"/>
          <w:sz w:val="22"/>
        </w:rPr>
        <w:t>The service frequencies of other clusters can be understood in the same way.</w:t>
      </w:r>
    </w:p>
    <w:p w14:paraId="2EDF6776" w14:textId="0A249263" w:rsidR="006F15D8" w:rsidRPr="009E61A0" w:rsidRDefault="003829D5" w:rsidP="004443FF">
      <w:pPr>
        <w:adjustRightInd w:val="0"/>
        <w:snapToGrid w:val="0"/>
        <w:spacing w:line="360" w:lineRule="auto"/>
        <w:jc w:val="center"/>
        <w:rPr>
          <w:rFonts w:ascii="Times New Roman" w:hAnsi="Times New Roman" w:cs="Times New Roman"/>
          <w:sz w:val="22"/>
        </w:rPr>
      </w:pPr>
      <w:r w:rsidRPr="003829D5">
        <w:rPr>
          <w:rFonts w:ascii="Times New Roman" w:hAnsi="Times New Roman" w:cs="Times New Roman"/>
          <w:noProof/>
          <w:sz w:val="22"/>
        </w:rPr>
        <w:drawing>
          <wp:inline distT="0" distB="0" distL="0" distR="0" wp14:anchorId="2C9CA3DB" wp14:editId="424FCF1E">
            <wp:extent cx="3600000" cy="2056609"/>
            <wp:effectExtent l="0" t="0" r="63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229849F2" w14:textId="49EC2AC0" w:rsidR="002B3CD9" w:rsidRPr="002B3CD9" w:rsidRDefault="004443FF" w:rsidP="002B3CD9">
      <w:pPr>
        <w:pStyle w:val="a3"/>
        <w:jc w:val="center"/>
        <w:rPr>
          <w:rFonts w:ascii="Times New Roman" w:hAnsi="Times New Roman" w:cs="Times New Roman"/>
          <w:sz w:val="22"/>
          <w:szCs w:val="22"/>
        </w:rPr>
      </w:pPr>
      <w:bookmarkStart w:id="4" w:name="_Ref98440135"/>
      <w:r w:rsidRPr="009E61A0">
        <w:rPr>
          <w:rFonts w:ascii="Times New Roman" w:hAnsi="Times New Roman" w:cs="Times New Roman"/>
          <w:sz w:val="22"/>
          <w:szCs w:val="22"/>
        </w:rPr>
        <w:lastRenderedPageBreak/>
        <w:t xml:space="preserve">Figure </w:t>
      </w:r>
      <w:r w:rsidRPr="009E61A0">
        <w:rPr>
          <w:rFonts w:ascii="Times New Roman" w:hAnsi="Times New Roman" w:cs="Times New Roman"/>
          <w:sz w:val="22"/>
          <w:szCs w:val="22"/>
        </w:rPr>
        <w:fldChar w:fldCharType="begin"/>
      </w:r>
      <w:r w:rsidRPr="009E61A0">
        <w:rPr>
          <w:rFonts w:ascii="Times New Roman" w:hAnsi="Times New Roman" w:cs="Times New Roman"/>
          <w:sz w:val="22"/>
          <w:szCs w:val="22"/>
        </w:rPr>
        <w:instrText xml:space="preserve"> SEQ Figure \* ARABIC </w:instrText>
      </w:r>
      <w:r w:rsidRPr="009E61A0">
        <w:rPr>
          <w:rFonts w:ascii="Times New Roman" w:hAnsi="Times New Roman" w:cs="Times New Roman"/>
          <w:sz w:val="22"/>
          <w:szCs w:val="22"/>
        </w:rPr>
        <w:fldChar w:fldCharType="separate"/>
      </w:r>
      <w:r w:rsidR="00003B86">
        <w:rPr>
          <w:rFonts w:ascii="Times New Roman" w:hAnsi="Times New Roman" w:cs="Times New Roman"/>
          <w:noProof/>
          <w:sz w:val="22"/>
          <w:szCs w:val="22"/>
        </w:rPr>
        <w:t>5</w:t>
      </w:r>
      <w:r w:rsidRPr="009E61A0">
        <w:rPr>
          <w:rFonts w:ascii="Times New Roman" w:hAnsi="Times New Roman" w:cs="Times New Roman"/>
          <w:sz w:val="22"/>
          <w:szCs w:val="22"/>
        </w:rPr>
        <w:fldChar w:fldCharType="end"/>
      </w:r>
      <w:bookmarkEnd w:id="4"/>
      <w:r w:rsidRPr="009E61A0">
        <w:rPr>
          <w:rFonts w:ascii="Times New Roman" w:hAnsi="Times New Roman" w:cs="Times New Roman"/>
          <w:sz w:val="22"/>
          <w:szCs w:val="22"/>
        </w:rPr>
        <w:t>. Schematic diagram of the Sheet</w:t>
      </w:r>
      <w:r w:rsidR="000A6A72">
        <w:rPr>
          <w:rFonts w:ascii="Times New Roman" w:hAnsi="Times New Roman" w:cs="Times New Roman"/>
          <w:sz w:val="22"/>
          <w:szCs w:val="22"/>
        </w:rPr>
        <w:t xml:space="preserve"> 5</w:t>
      </w:r>
      <w:r w:rsidRPr="009E61A0">
        <w:rPr>
          <w:rFonts w:ascii="Times New Roman" w:hAnsi="Times New Roman" w:cs="Times New Roman"/>
          <w:sz w:val="22"/>
          <w:szCs w:val="22"/>
        </w:rPr>
        <w:t>.</w:t>
      </w:r>
    </w:p>
    <w:p w14:paraId="7DF7287E" w14:textId="710EFB29" w:rsidR="006F15D8" w:rsidRPr="009E61A0" w:rsidRDefault="00442475" w:rsidP="00DA3D8A">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 xml:space="preserve">The Sheet </w:t>
      </w:r>
      <w:r w:rsidR="002B3CD9">
        <w:rPr>
          <w:rFonts w:ascii="Times New Roman" w:hAnsi="Times New Roman" w:cs="Times New Roman"/>
          <w:sz w:val="22"/>
        </w:rPr>
        <w:t>6</w:t>
      </w:r>
      <w:r w:rsidRPr="009E61A0">
        <w:rPr>
          <w:rFonts w:ascii="Times New Roman" w:hAnsi="Times New Roman" w:cs="Times New Roman"/>
          <w:sz w:val="22"/>
        </w:rPr>
        <w:t xml:space="preserve"> named “Arc”. In this Sheet, every row represents an arc, the left number is the starting vertex of the arc, and the right number is the ending vertex of the arc.</w:t>
      </w:r>
      <w:r w:rsidR="00A10815" w:rsidRPr="009E61A0">
        <w:rPr>
          <w:rFonts w:ascii="Times New Roman" w:hAnsi="Times New Roman" w:cs="Times New Roman"/>
          <w:sz w:val="22"/>
        </w:rPr>
        <w:t xml:space="preserve"> As shown in the </w:t>
      </w:r>
      <w:r w:rsidR="00DA3D8A" w:rsidRPr="009E61A0">
        <w:rPr>
          <w:rFonts w:ascii="Times New Roman" w:hAnsi="Times New Roman" w:cs="Times New Roman"/>
          <w:sz w:val="22"/>
        </w:rPr>
        <w:fldChar w:fldCharType="begin"/>
      </w:r>
      <w:r w:rsidR="00DA3D8A" w:rsidRPr="009E61A0">
        <w:rPr>
          <w:rFonts w:ascii="Times New Roman" w:hAnsi="Times New Roman" w:cs="Times New Roman"/>
          <w:sz w:val="22"/>
        </w:rPr>
        <w:instrText xml:space="preserve"> REF _Ref98440623 \h </w:instrText>
      </w:r>
      <w:r w:rsidR="009E61A0">
        <w:rPr>
          <w:rFonts w:ascii="Times New Roman" w:hAnsi="Times New Roman" w:cs="Times New Roman"/>
          <w:sz w:val="22"/>
        </w:rPr>
        <w:instrText xml:space="preserve"> \* MERGEFORMAT </w:instrText>
      </w:r>
      <w:r w:rsidR="00DA3D8A" w:rsidRPr="009E61A0">
        <w:rPr>
          <w:rFonts w:ascii="Times New Roman" w:hAnsi="Times New Roman" w:cs="Times New Roman"/>
          <w:sz w:val="22"/>
        </w:rPr>
      </w:r>
      <w:r w:rsidR="00DA3D8A"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6</w:t>
      </w:r>
      <w:r w:rsidR="00DA3D8A" w:rsidRPr="009E61A0">
        <w:rPr>
          <w:rFonts w:ascii="Times New Roman" w:hAnsi="Times New Roman" w:cs="Times New Roman"/>
          <w:sz w:val="22"/>
        </w:rPr>
        <w:fldChar w:fldCharType="end"/>
      </w:r>
      <w:r w:rsidR="00A10815" w:rsidRPr="009E61A0">
        <w:rPr>
          <w:rFonts w:ascii="Times New Roman" w:hAnsi="Times New Roman" w:cs="Times New Roman"/>
          <w:sz w:val="22"/>
        </w:rPr>
        <w:t>,</w:t>
      </w:r>
      <w:r w:rsidR="00DA3D8A" w:rsidRPr="009E61A0">
        <w:rPr>
          <w:rFonts w:ascii="Times New Roman" w:hAnsi="Times New Roman" w:cs="Times New Roman"/>
          <w:sz w:val="22"/>
        </w:rPr>
        <w:t xml:space="preserve"> there are </w:t>
      </w:r>
      <w:r w:rsidR="002B3CD9">
        <w:rPr>
          <w:rFonts w:ascii="Times New Roman" w:hAnsi="Times New Roman" w:cs="Times New Roman"/>
          <w:sz w:val="22"/>
        </w:rPr>
        <w:t>15</w:t>
      </w:r>
      <w:r w:rsidR="00DA3D8A" w:rsidRPr="009E61A0">
        <w:rPr>
          <w:rFonts w:ascii="Times New Roman" w:hAnsi="Times New Roman" w:cs="Times New Roman"/>
          <w:sz w:val="22"/>
        </w:rPr>
        <w:t xml:space="preserve"> arcs in the instance. The starting vertex of the arc1 is the vertex1, and the ending vertex of this arc is the vertex5. The starting vertex of the arc2 is the </w:t>
      </w:r>
      <w:r w:rsidR="00DA3D8A" w:rsidRPr="00DA2D6D">
        <w:rPr>
          <w:rFonts w:ascii="Times New Roman" w:hAnsi="Times New Roman" w:cs="Times New Roman"/>
          <w:i/>
          <w:iCs/>
          <w:sz w:val="22"/>
        </w:rPr>
        <w:t>v</w:t>
      </w:r>
      <w:r w:rsidR="00DA2D6D" w:rsidRPr="00DA2D6D">
        <w:rPr>
          <w:rFonts w:ascii="Times New Roman" w:hAnsi="Times New Roman" w:cs="Times New Roman"/>
          <w:sz w:val="22"/>
          <w:vertAlign w:val="subscript"/>
        </w:rPr>
        <w:t>1</w:t>
      </w:r>
      <w:r w:rsidR="00DA3D8A" w:rsidRPr="009E61A0">
        <w:rPr>
          <w:rFonts w:ascii="Times New Roman" w:hAnsi="Times New Roman" w:cs="Times New Roman"/>
          <w:sz w:val="22"/>
        </w:rPr>
        <w:t xml:space="preserve">, and the ending vertex of this arc is the </w:t>
      </w:r>
      <w:r w:rsidR="00DA3D8A" w:rsidRPr="00DA2D6D">
        <w:rPr>
          <w:rFonts w:ascii="Times New Roman" w:hAnsi="Times New Roman" w:cs="Times New Roman"/>
          <w:i/>
          <w:iCs/>
          <w:sz w:val="22"/>
        </w:rPr>
        <w:t>v</w:t>
      </w:r>
      <w:r w:rsidR="00DA2D6D" w:rsidRPr="00DA2D6D">
        <w:rPr>
          <w:rFonts w:ascii="Times New Roman" w:hAnsi="Times New Roman" w:cs="Times New Roman"/>
          <w:sz w:val="22"/>
          <w:vertAlign w:val="subscript"/>
        </w:rPr>
        <w:t>8</w:t>
      </w:r>
      <w:r w:rsidR="00DA3D8A" w:rsidRPr="009E61A0">
        <w:rPr>
          <w:rFonts w:ascii="Times New Roman" w:hAnsi="Times New Roman" w:cs="Times New Roman"/>
          <w:sz w:val="22"/>
        </w:rPr>
        <w:t>. The starting and ending vertices of other arcs can be understood in the same way.</w:t>
      </w:r>
    </w:p>
    <w:p w14:paraId="3459A997" w14:textId="3CB996A8" w:rsidR="00442475" w:rsidRPr="009E61A0" w:rsidRDefault="002B3CD9" w:rsidP="00A10815">
      <w:pPr>
        <w:adjustRightInd w:val="0"/>
        <w:snapToGrid w:val="0"/>
        <w:spacing w:line="360" w:lineRule="auto"/>
        <w:jc w:val="center"/>
        <w:rPr>
          <w:rFonts w:ascii="Times New Roman" w:hAnsi="Times New Roman" w:cs="Times New Roman"/>
          <w:sz w:val="22"/>
        </w:rPr>
      </w:pPr>
      <w:r w:rsidRPr="002B3CD9">
        <w:rPr>
          <w:rFonts w:ascii="Times New Roman" w:hAnsi="Times New Roman" w:cs="Times New Roman"/>
          <w:noProof/>
          <w:sz w:val="22"/>
        </w:rPr>
        <w:drawing>
          <wp:inline distT="0" distB="0" distL="0" distR="0" wp14:anchorId="5CAB57FC" wp14:editId="475967ED">
            <wp:extent cx="3600000" cy="2056609"/>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36FE28C3" w14:textId="1D4C1924" w:rsidR="00A10815" w:rsidRPr="009E61A0" w:rsidRDefault="00A10815" w:rsidP="00A10815">
      <w:pPr>
        <w:pStyle w:val="a3"/>
        <w:jc w:val="center"/>
        <w:rPr>
          <w:rFonts w:ascii="Times New Roman" w:eastAsiaTheme="minorEastAsia" w:hAnsi="Times New Roman" w:cs="Times New Roman"/>
          <w:sz w:val="22"/>
          <w:szCs w:val="22"/>
        </w:rPr>
      </w:pPr>
      <w:bookmarkStart w:id="5" w:name="_Ref98440623"/>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6</w:t>
      </w:r>
      <w:r w:rsidRPr="009E61A0">
        <w:rPr>
          <w:rFonts w:ascii="Times New Roman" w:eastAsiaTheme="minorEastAsia" w:hAnsi="Times New Roman" w:cs="Times New Roman"/>
          <w:sz w:val="22"/>
          <w:szCs w:val="22"/>
        </w:rPr>
        <w:fldChar w:fldCharType="end"/>
      </w:r>
      <w:bookmarkEnd w:id="5"/>
      <w:r w:rsidRPr="009E61A0">
        <w:rPr>
          <w:rFonts w:ascii="Times New Roman" w:eastAsiaTheme="minorEastAsia" w:hAnsi="Times New Roman" w:cs="Times New Roman"/>
          <w:sz w:val="22"/>
          <w:szCs w:val="22"/>
        </w:rPr>
        <w:t>. Schematic diagram of the Sheet</w:t>
      </w:r>
      <w:r w:rsidR="00003B86">
        <w:rPr>
          <w:rFonts w:ascii="Times New Roman" w:eastAsiaTheme="minorEastAsia" w:hAnsi="Times New Roman" w:cs="Times New Roman"/>
          <w:sz w:val="22"/>
          <w:szCs w:val="22"/>
        </w:rPr>
        <w:t xml:space="preserve"> 6</w:t>
      </w:r>
      <w:r w:rsidRPr="009E61A0">
        <w:rPr>
          <w:rFonts w:ascii="Times New Roman" w:eastAsiaTheme="minorEastAsia" w:hAnsi="Times New Roman" w:cs="Times New Roman"/>
          <w:sz w:val="22"/>
          <w:szCs w:val="22"/>
        </w:rPr>
        <w:t>.</w:t>
      </w:r>
    </w:p>
    <w:p w14:paraId="4476EC95" w14:textId="557C2497" w:rsidR="00BE06B6" w:rsidRPr="009E61A0" w:rsidRDefault="00442475" w:rsidP="00542BA6">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003B86">
        <w:rPr>
          <w:rFonts w:ascii="Times New Roman" w:hAnsi="Times New Roman" w:cs="Times New Roman"/>
          <w:sz w:val="22"/>
        </w:rPr>
        <w:t>7</w:t>
      </w:r>
      <w:r w:rsidRPr="009E61A0">
        <w:rPr>
          <w:rFonts w:ascii="Times New Roman" w:hAnsi="Times New Roman" w:cs="Times New Roman"/>
          <w:sz w:val="22"/>
        </w:rPr>
        <w:t xml:space="preserve"> named “Length”. In this Sheet, the number in each row means the length of the corresponding arc.</w:t>
      </w:r>
      <w:r w:rsidR="00542BA6" w:rsidRPr="009E61A0">
        <w:rPr>
          <w:rFonts w:ascii="Times New Roman" w:hAnsi="Times New Roman" w:cs="Times New Roman" w:hint="eastAsia"/>
          <w:sz w:val="22"/>
        </w:rPr>
        <w:t xml:space="preserve"> </w:t>
      </w:r>
      <w:r w:rsidR="00BE06B6" w:rsidRPr="009E61A0">
        <w:rPr>
          <w:rFonts w:ascii="Times New Roman" w:hAnsi="Times New Roman" w:cs="Times New Roman"/>
          <w:sz w:val="22"/>
        </w:rPr>
        <w:t xml:space="preserve">As shown in the </w:t>
      </w:r>
      <w:r w:rsidR="00BE06B6" w:rsidRPr="009E61A0">
        <w:rPr>
          <w:rFonts w:ascii="Times New Roman" w:hAnsi="Times New Roman" w:cs="Times New Roman"/>
          <w:sz w:val="22"/>
        </w:rPr>
        <w:fldChar w:fldCharType="begin"/>
      </w:r>
      <w:r w:rsidR="00BE06B6" w:rsidRPr="009E61A0">
        <w:rPr>
          <w:rFonts w:ascii="Times New Roman" w:hAnsi="Times New Roman" w:cs="Times New Roman"/>
          <w:sz w:val="22"/>
        </w:rPr>
        <w:instrText xml:space="preserve"> REF _Ref98440908 \h </w:instrText>
      </w:r>
      <w:r w:rsidR="009E61A0">
        <w:rPr>
          <w:rFonts w:ascii="Times New Roman" w:hAnsi="Times New Roman" w:cs="Times New Roman"/>
          <w:sz w:val="22"/>
        </w:rPr>
        <w:instrText xml:space="preserve"> \* MERGEFORMAT </w:instrText>
      </w:r>
      <w:r w:rsidR="00BE06B6" w:rsidRPr="009E61A0">
        <w:rPr>
          <w:rFonts w:ascii="Times New Roman" w:hAnsi="Times New Roman" w:cs="Times New Roman"/>
          <w:sz w:val="22"/>
        </w:rPr>
      </w:r>
      <w:r w:rsidR="00BE06B6"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7</w:t>
      </w:r>
      <w:r w:rsidR="00BE06B6" w:rsidRPr="009E61A0">
        <w:rPr>
          <w:rFonts w:ascii="Times New Roman" w:hAnsi="Times New Roman" w:cs="Times New Roman"/>
          <w:sz w:val="22"/>
        </w:rPr>
        <w:fldChar w:fldCharType="end"/>
      </w:r>
      <w:r w:rsidR="00BE06B6" w:rsidRPr="009E61A0">
        <w:rPr>
          <w:rFonts w:ascii="Times New Roman" w:hAnsi="Times New Roman" w:cs="Times New Roman"/>
          <w:sz w:val="22"/>
        </w:rPr>
        <w:t xml:space="preserve">, the length of the arc1 is </w:t>
      </w:r>
      <w:r w:rsidR="00772245">
        <w:rPr>
          <w:rFonts w:ascii="Times New Roman" w:hAnsi="Times New Roman" w:cs="Times New Roman"/>
          <w:sz w:val="22"/>
        </w:rPr>
        <w:t>737</w:t>
      </w:r>
      <w:r w:rsidR="00BE06B6" w:rsidRPr="009E61A0">
        <w:rPr>
          <w:rFonts w:ascii="Times New Roman" w:hAnsi="Times New Roman" w:cs="Times New Roman"/>
          <w:sz w:val="22"/>
        </w:rPr>
        <w:t xml:space="preserve"> meters, and the length of the arc2 is</w:t>
      </w:r>
      <w:r w:rsidR="00772245">
        <w:rPr>
          <w:rFonts w:ascii="Times New Roman" w:hAnsi="Times New Roman" w:cs="Times New Roman"/>
          <w:sz w:val="22"/>
        </w:rPr>
        <w:t xml:space="preserve"> 1082</w:t>
      </w:r>
      <w:r w:rsidR="00BE06B6" w:rsidRPr="009E61A0">
        <w:rPr>
          <w:rFonts w:ascii="Times New Roman" w:hAnsi="Times New Roman" w:cs="Times New Roman"/>
          <w:sz w:val="22"/>
        </w:rPr>
        <w:t xml:space="preserve"> meters.</w:t>
      </w:r>
      <w:r w:rsidR="00FA58ED" w:rsidRPr="009E61A0">
        <w:rPr>
          <w:rFonts w:ascii="Times New Roman" w:hAnsi="Times New Roman" w:cs="Times New Roman"/>
          <w:sz w:val="22"/>
        </w:rPr>
        <w:t xml:space="preserve"> The lengths of other arcs can be understood in the same way.</w:t>
      </w:r>
    </w:p>
    <w:p w14:paraId="03014A45" w14:textId="2C65F39B" w:rsidR="00442475" w:rsidRPr="009E61A0" w:rsidRDefault="00772245" w:rsidP="00BE06B6">
      <w:pPr>
        <w:adjustRightInd w:val="0"/>
        <w:snapToGrid w:val="0"/>
        <w:spacing w:line="360" w:lineRule="auto"/>
        <w:jc w:val="center"/>
        <w:rPr>
          <w:rFonts w:ascii="Times New Roman" w:hAnsi="Times New Roman" w:cs="Times New Roman"/>
          <w:sz w:val="22"/>
        </w:rPr>
      </w:pPr>
      <w:r w:rsidRPr="00772245">
        <w:rPr>
          <w:rFonts w:ascii="Times New Roman" w:hAnsi="Times New Roman" w:cs="Times New Roman"/>
          <w:noProof/>
          <w:sz w:val="22"/>
        </w:rPr>
        <w:drawing>
          <wp:inline distT="0" distB="0" distL="0" distR="0" wp14:anchorId="12DA6D43" wp14:editId="62ECAE72">
            <wp:extent cx="3600000" cy="2056609"/>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3327DDCF" w14:textId="0B6D2A90" w:rsidR="00BE06B6" w:rsidRPr="009E61A0" w:rsidRDefault="00BE06B6" w:rsidP="00BE06B6">
      <w:pPr>
        <w:pStyle w:val="a3"/>
        <w:jc w:val="center"/>
        <w:rPr>
          <w:rFonts w:ascii="Times New Roman" w:eastAsiaTheme="minorEastAsia" w:hAnsi="Times New Roman" w:cs="Times New Roman"/>
          <w:sz w:val="22"/>
          <w:szCs w:val="22"/>
        </w:rPr>
      </w:pPr>
      <w:bookmarkStart w:id="6" w:name="_Ref98440908"/>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7</w:t>
      </w:r>
      <w:r w:rsidRPr="009E61A0">
        <w:rPr>
          <w:rFonts w:ascii="Times New Roman" w:eastAsiaTheme="minorEastAsia" w:hAnsi="Times New Roman" w:cs="Times New Roman"/>
          <w:sz w:val="22"/>
          <w:szCs w:val="22"/>
        </w:rPr>
        <w:fldChar w:fldCharType="end"/>
      </w:r>
      <w:bookmarkEnd w:id="6"/>
      <w:r w:rsidRPr="009E61A0">
        <w:rPr>
          <w:rFonts w:ascii="Times New Roman" w:eastAsiaTheme="minorEastAsia" w:hAnsi="Times New Roman" w:cs="Times New Roman"/>
          <w:sz w:val="22"/>
          <w:szCs w:val="22"/>
        </w:rPr>
        <w:t>. Schematic diagram of the Sheet</w:t>
      </w:r>
      <w:r w:rsidR="00003B86">
        <w:rPr>
          <w:rFonts w:ascii="Times New Roman" w:eastAsiaTheme="minorEastAsia" w:hAnsi="Times New Roman" w:cs="Times New Roman"/>
          <w:sz w:val="22"/>
          <w:szCs w:val="22"/>
        </w:rPr>
        <w:t xml:space="preserve"> 7</w:t>
      </w:r>
      <w:r w:rsidRPr="009E61A0">
        <w:rPr>
          <w:rFonts w:ascii="Times New Roman" w:eastAsiaTheme="minorEastAsia" w:hAnsi="Times New Roman" w:cs="Times New Roman"/>
          <w:sz w:val="22"/>
          <w:szCs w:val="22"/>
        </w:rPr>
        <w:t>.</w:t>
      </w:r>
    </w:p>
    <w:p w14:paraId="63D7FFB6" w14:textId="5EC84D98" w:rsidR="00442475" w:rsidRPr="009E61A0" w:rsidRDefault="00442475" w:rsidP="00044FAB">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003B86">
        <w:rPr>
          <w:rFonts w:ascii="Times New Roman" w:hAnsi="Times New Roman" w:cs="Times New Roman"/>
          <w:sz w:val="22"/>
        </w:rPr>
        <w:t>8</w:t>
      </w:r>
      <w:r w:rsidRPr="009E61A0">
        <w:rPr>
          <w:rFonts w:ascii="Times New Roman" w:hAnsi="Times New Roman" w:cs="Times New Roman"/>
          <w:sz w:val="22"/>
        </w:rPr>
        <w:t xml:space="preserve"> named “Intermediate </w:t>
      </w:r>
      <w:r w:rsidR="007A4002" w:rsidRPr="009E61A0">
        <w:rPr>
          <w:rFonts w:ascii="Times New Roman" w:hAnsi="Times New Roman" w:cs="Times New Roman" w:hint="eastAsia"/>
          <w:sz w:val="22"/>
        </w:rPr>
        <w:t>f</w:t>
      </w:r>
      <w:r w:rsidRPr="009E61A0">
        <w:rPr>
          <w:rFonts w:ascii="Times New Roman" w:hAnsi="Times New Roman" w:cs="Times New Roman"/>
          <w:sz w:val="22"/>
        </w:rPr>
        <w:t xml:space="preserve">acility”. </w:t>
      </w:r>
      <w:r w:rsidR="00413018" w:rsidRPr="009E61A0">
        <w:rPr>
          <w:rFonts w:ascii="Times New Roman" w:hAnsi="Times New Roman" w:cs="Times New Roman"/>
          <w:sz w:val="22"/>
        </w:rPr>
        <w:t xml:space="preserve">In this Sheet, </w:t>
      </w:r>
      <w:r w:rsidR="00772245">
        <w:rPr>
          <w:rFonts w:ascii="Times New Roman" w:hAnsi="Times New Roman" w:cs="Times New Roman"/>
          <w:sz w:val="22"/>
        </w:rPr>
        <w:t>intermediate facilities are recorded</w:t>
      </w:r>
      <w:r w:rsidR="001129A3" w:rsidRPr="009E61A0">
        <w:rPr>
          <w:rFonts w:ascii="Times New Roman" w:hAnsi="Times New Roman" w:cs="Times New Roman"/>
          <w:sz w:val="22"/>
        </w:rPr>
        <w:t>.</w:t>
      </w:r>
      <w:r w:rsidR="004604A2" w:rsidRPr="009E61A0">
        <w:rPr>
          <w:rFonts w:ascii="Times New Roman" w:hAnsi="Times New Roman" w:cs="Times New Roman"/>
          <w:sz w:val="22"/>
        </w:rPr>
        <w:t xml:space="preserve"> As shown in the </w:t>
      </w:r>
      <w:r w:rsidR="004604A2" w:rsidRPr="009E61A0">
        <w:rPr>
          <w:rFonts w:ascii="Times New Roman" w:hAnsi="Times New Roman" w:cs="Times New Roman"/>
          <w:sz w:val="22"/>
        </w:rPr>
        <w:fldChar w:fldCharType="begin"/>
      </w:r>
      <w:r w:rsidR="004604A2" w:rsidRPr="009E61A0">
        <w:rPr>
          <w:rFonts w:ascii="Times New Roman" w:hAnsi="Times New Roman" w:cs="Times New Roman"/>
          <w:sz w:val="22"/>
        </w:rPr>
        <w:instrText xml:space="preserve"> REF _Ref98441544 \h </w:instrText>
      </w:r>
      <w:r w:rsidR="009E61A0">
        <w:rPr>
          <w:rFonts w:ascii="Times New Roman" w:hAnsi="Times New Roman" w:cs="Times New Roman"/>
          <w:sz w:val="22"/>
        </w:rPr>
        <w:instrText xml:space="preserve"> \* MERGEFORMAT </w:instrText>
      </w:r>
      <w:r w:rsidR="004604A2" w:rsidRPr="009E61A0">
        <w:rPr>
          <w:rFonts w:ascii="Times New Roman" w:hAnsi="Times New Roman" w:cs="Times New Roman"/>
          <w:sz w:val="22"/>
        </w:rPr>
      </w:r>
      <w:r w:rsidR="004604A2"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8</w:t>
      </w:r>
      <w:r w:rsidR="004604A2" w:rsidRPr="009E61A0">
        <w:rPr>
          <w:rFonts w:ascii="Times New Roman" w:hAnsi="Times New Roman" w:cs="Times New Roman"/>
          <w:sz w:val="22"/>
        </w:rPr>
        <w:fldChar w:fldCharType="end"/>
      </w:r>
      <w:r w:rsidR="004604A2" w:rsidRPr="009E61A0">
        <w:rPr>
          <w:rFonts w:ascii="Times New Roman" w:hAnsi="Times New Roman" w:cs="Times New Roman"/>
          <w:sz w:val="22"/>
        </w:rPr>
        <w:t xml:space="preserve">, </w:t>
      </w:r>
      <w:r w:rsidR="004604A2" w:rsidRPr="009E61A0">
        <w:rPr>
          <w:rFonts w:ascii="Times New Roman" w:hAnsi="Times New Roman" w:cs="Times New Roman" w:hint="eastAsia"/>
          <w:sz w:val="22"/>
        </w:rPr>
        <w:t>t</w:t>
      </w:r>
      <w:r w:rsidR="004604A2" w:rsidRPr="009E61A0">
        <w:rPr>
          <w:rFonts w:ascii="Times New Roman" w:hAnsi="Times New Roman" w:cs="Times New Roman"/>
          <w:sz w:val="22"/>
        </w:rPr>
        <w:t xml:space="preserve">he </w:t>
      </w:r>
      <w:r w:rsidR="00772245" w:rsidRPr="00772245">
        <w:rPr>
          <w:rFonts w:ascii="Times New Roman" w:hAnsi="Times New Roman" w:cs="Times New Roman"/>
          <w:i/>
          <w:iCs/>
          <w:sz w:val="22"/>
        </w:rPr>
        <w:t>v</w:t>
      </w:r>
      <w:r w:rsidR="00772245" w:rsidRPr="00772245">
        <w:rPr>
          <w:rFonts w:ascii="Times New Roman" w:hAnsi="Times New Roman" w:cs="Times New Roman"/>
          <w:sz w:val="22"/>
          <w:vertAlign w:val="subscript"/>
        </w:rPr>
        <w:t>9</w:t>
      </w:r>
      <w:r w:rsidR="004604A2" w:rsidRPr="009E61A0">
        <w:rPr>
          <w:rFonts w:ascii="Times New Roman" w:hAnsi="Times New Roman" w:cs="Times New Roman"/>
          <w:sz w:val="22"/>
        </w:rPr>
        <w:t xml:space="preserve">, </w:t>
      </w:r>
      <w:r w:rsidR="00772245" w:rsidRPr="00772245">
        <w:rPr>
          <w:rFonts w:ascii="Times New Roman" w:hAnsi="Times New Roman" w:cs="Times New Roman"/>
          <w:i/>
          <w:iCs/>
          <w:sz w:val="22"/>
        </w:rPr>
        <w:t>v</w:t>
      </w:r>
      <w:r w:rsidR="00772245" w:rsidRPr="00772245">
        <w:rPr>
          <w:rFonts w:ascii="Times New Roman" w:hAnsi="Times New Roman" w:cs="Times New Roman"/>
          <w:sz w:val="22"/>
          <w:vertAlign w:val="subscript"/>
        </w:rPr>
        <w:t>10</w:t>
      </w:r>
      <w:r w:rsidR="00772245">
        <w:rPr>
          <w:rFonts w:ascii="Times New Roman" w:hAnsi="Times New Roman" w:cs="Times New Roman"/>
          <w:sz w:val="22"/>
        </w:rPr>
        <w:t xml:space="preserve">, …, </w:t>
      </w:r>
      <w:r w:rsidR="00772245" w:rsidRPr="00772245">
        <w:rPr>
          <w:rFonts w:ascii="Times New Roman" w:hAnsi="Times New Roman" w:cs="Times New Roman"/>
          <w:i/>
          <w:iCs/>
          <w:sz w:val="22"/>
        </w:rPr>
        <w:t>v</w:t>
      </w:r>
      <w:r w:rsidR="00772245" w:rsidRPr="00772245">
        <w:rPr>
          <w:rFonts w:ascii="Times New Roman" w:hAnsi="Times New Roman" w:cs="Times New Roman"/>
          <w:sz w:val="22"/>
          <w:vertAlign w:val="subscript"/>
        </w:rPr>
        <w:t>14</w:t>
      </w:r>
      <w:r w:rsidR="00772245">
        <w:rPr>
          <w:rFonts w:ascii="Times New Roman" w:hAnsi="Times New Roman" w:cs="Times New Roman"/>
          <w:sz w:val="22"/>
        </w:rPr>
        <w:t xml:space="preserve"> </w:t>
      </w:r>
      <w:r w:rsidR="004604A2" w:rsidRPr="009E61A0">
        <w:rPr>
          <w:rFonts w:ascii="Times New Roman" w:hAnsi="Times New Roman" w:cs="Times New Roman"/>
          <w:sz w:val="22"/>
        </w:rPr>
        <w:t>are intermediate facilities.</w:t>
      </w:r>
    </w:p>
    <w:p w14:paraId="661D0C16" w14:textId="205E8623" w:rsidR="006F15D8" w:rsidRPr="009E61A0" w:rsidRDefault="00772245" w:rsidP="004604A2">
      <w:pPr>
        <w:adjustRightInd w:val="0"/>
        <w:snapToGrid w:val="0"/>
        <w:spacing w:line="360" w:lineRule="auto"/>
        <w:jc w:val="center"/>
        <w:rPr>
          <w:rFonts w:ascii="Times New Roman" w:hAnsi="Times New Roman" w:cs="Times New Roman"/>
          <w:sz w:val="22"/>
        </w:rPr>
      </w:pPr>
      <w:r w:rsidRPr="00772245">
        <w:rPr>
          <w:rFonts w:ascii="Times New Roman" w:hAnsi="Times New Roman" w:cs="Times New Roman"/>
          <w:noProof/>
          <w:sz w:val="22"/>
        </w:rPr>
        <w:lastRenderedPageBreak/>
        <w:drawing>
          <wp:inline distT="0" distB="0" distL="0" distR="0" wp14:anchorId="334780E9" wp14:editId="7F881517">
            <wp:extent cx="3600000" cy="2054742"/>
            <wp:effectExtent l="0" t="0" r="63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54742"/>
                    </a:xfrm>
                    <a:prstGeom prst="rect">
                      <a:avLst/>
                    </a:prstGeom>
                    <a:noFill/>
                    <a:ln>
                      <a:noFill/>
                    </a:ln>
                  </pic:spPr>
                </pic:pic>
              </a:graphicData>
            </a:graphic>
          </wp:inline>
        </w:drawing>
      </w:r>
    </w:p>
    <w:p w14:paraId="644EAA42" w14:textId="760685D0" w:rsidR="007137E1" w:rsidRPr="004604A2" w:rsidRDefault="004604A2" w:rsidP="004604A2">
      <w:pPr>
        <w:pStyle w:val="a3"/>
        <w:jc w:val="center"/>
        <w:rPr>
          <w:rFonts w:ascii="Times New Roman" w:eastAsiaTheme="minorEastAsia" w:hAnsi="Times New Roman" w:cs="Times New Roman"/>
          <w:sz w:val="22"/>
          <w:szCs w:val="22"/>
        </w:rPr>
      </w:pPr>
      <w:bookmarkStart w:id="7" w:name="_Ref98441544"/>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8</w:t>
      </w:r>
      <w:r w:rsidRPr="009E61A0">
        <w:rPr>
          <w:rFonts w:ascii="Times New Roman" w:eastAsiaTheme="minorEastAsia" w:hAnsi="Times New Roman" w:cs="Times New Roman"/>
          <w:sz w:val="22"/>
          <w:szCs w:val="22"/>
        </w:rPr>
        <w:fldChar w:fldCharType="end"/>
      </w:r>
      <w:bookmarkEnd w:id="7"/>
      <w:r w:rsidRPr="009E61A0">
        <w:rPr>
          <w:rFonts w:ascii="Times New Roman" w:eastAsiaTheme="minorEastAsia" w:hAnsi="Times New Roman" w:cs="Times New Roman"/>
          <w:sz w:val="22"/>
          <w:szCs w:val="22"/>
        </w:rPr>
        <w:t>. Schematic diagram of the Sheet</w:t>
      </w:r>
      <w:r w:rsidR="00003B86">
        <w:rPr>
          <w:rFonts w:ascii="Times New Roman" w:eastAsiaTheme="minorEastAsia" w:hAnsi="Times New Roman" w:cs="Times New Roman"/>
          <w:sz w:val="22"/>
          <w:szCs w:val="22"/>
        </w:rPr>
        <w:t xml:space="preserve"> 8</w:t>
      </w:r>
      <w:r w:rsidRPr="009E61A0">
        <w:rPr>
          <w:rFonts w:ascii="Times New Roman" w:eastAsiaTheme="minorEastAsia" w:hAnsi="Times New Roman" w:cs="Times New Roman"/>
          <w:sz w:val="22"/>
          <w:szCs w:val="22"/>
        </w:rPr>
        <w:t>.</w:t>
      </w:r>
    </w:p>
    <w:sectPr w:rsidR="007137E1" w:rsidRPr="004604A2" w:rsidSect="00C6679C">
      <w:pgSz w:w="11906" w:h="16838" w:code="9"/>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F652" w14:textId="77777777" w:rsidR="00057164" w:rsidRDefault="00057164" w:rsidP="00D361C3">
      <w:r>
        <w:separator/>
      </w:r>
    </w:p>
  </w:endnote>
  <w:endnote w:type="continuationSeparator" w:id="0">
    <w:p w14:paraId="3EF5A37B" w14:textId="77777777" w:rsidR="00057164" w:rsidRDefault="00057164" w:rsidP="00D3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DDE0" w14:textId="77777777" w:rsidR="00057164" w:rsidRDefault="00057164" w:rsidP="00D361C3">
      <w:r>
        <w:separator/>
      </w:r>
    </w:p>
  </w:footnote>
  <w:footnote w:type="continuationSeparator" w:id="0">
    <w:p w14:paraId="06F14C57" w14:textId="77777777" w:rsidR="00057164" w:rsidRDefault="00057164" w:rsidP="00D36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03B86"/>
    <w:rsid w:val="00044FAB"/>
    <w:rsid w:val="00057164"/>
    <w:rsid w:val="00072FD1"/>
    <w:rsid w:val="000A6A72"/>
    <w:rsid w:val="001129A3"/>
    <w:rsid w:val="00117843"/>
    <w:rsid w:val="001210A1"/>
    <w:rsid w:val="001327A5"/>
    <w:rsid w:val="0015445A"/>
    <w:rsid w:val="001924A9"/>
    <w:rsid w:val="001B5C70"/>
    <w:rsid w:val="00200B39"/>
    <w:rsid w:val="0023182C"/>
    <w:rsid w:val="002754A5"/>
    <w:rsid w:val="002B3CD9"/>
    <w:rsid w:val="003320DB"/>
    <w:rsid w:val="00352C0A"/>
    <w:rsid w:val="003803E3"/>
    <w:rsid w:val="003829D5"/>
    <w:rsid w:val="00404EB6"/>
    <w:rsid w:val="00413018"/>
    <w:rsid w:val="00426DE9"/>
    <w:rsid w:val="00441626"/>
    <w:rsid w:val="00442475"/>
    <w:rsid w:val="004443FF"/>
    <w:rsid w:val="00457BB7"/>
    <w:rsid w:val="004604A2"/>
    <w:rsid w:val="00494BE2"/>
    <w:rsid w:val="00497951"/>
    <w:rsid w:val="004A63E3"/>
    <w:rsid w:val="004C3F06"/>
    <w:rsid w:val="00542BA6"/>
    <w:rsid w:val="005C07BC"/>
    <w:rsid w:val="005D10FC"/>
    <w:rsid w:val="005E48F6"/>
    <w:rsid w:val="00650AF0"/>
    <w:rsid w:val="00662664"/>
    <w:rsid w:val="0068580A"/>
    <w:rsid w:val="006A370A"/>
    <w:rsid w:val="006D71B7"/>
    <w:rsid w:val="006F15D8"/>
    <w:rsid w:val="00710D89"/>
    <w:rsid w:val="007137E1"/>
    <w:rsid w:val="007511C8"/>
    <w:rsid w:val="00772245"/>
    <w:rsid w:val="007A4002"/>
    <w:rsid w:val="007D2036"/>
    <w:rsid w:val="007D588E"/>
    <w:rsid w:val="007E527C"/>
    <w:rsid w:val="00853DBA"/>
    <w:rsid w:val="00877791"/>
    <w:rsid w:val="00887051"/>
    <w:rsid w:val="00892698"/>
    <w:rsid w:val="008E6644"/>
    <w:rsid w:val="009078B5"/>
    <w:rsid w:val="009333D2"/>
    <w:rsid w:val="00997D4E"/>
    <w:rsid w:val="009A0126"/>
    <w:rsid w:val="009D44A6"/>
    <w:rsid w:val="009E61A0"/>
    <w:rsid w:val="00A105B3"/>
    <w:rsid w:val="00A10815"/>
    <w:rsid w:val="00A23299"/>
    <w:rsid w:val="00A25760"/>
    <w:rsid w:val="00A42D15"/>
    <w:rsid w:val="00A432BF"/>
    <w:rsid w:val="00A611F3"/>
    <w:rsid w:val="00A9680B"/>
    <w:rsid w:val="00AE5621"/>
    <w:rsid w:val="00AF7059"/>
    <w:rsid w:val="00B57227"/>
    <w:rsid w:val="00B666E7"/>
    <w:rsid w:val="00BB4595"/>
    <w:rsid w:val="00BC485A"/>
    <w:rsid w:val="00BD174C"/>
    <w:rsid w:val="00BE06B6"/>
    <w:rsid w:val="00C30FC5"/>
    <w:rsid w:val="00C6679C"/>
    <w:rsid w:val="00CB368D"/>
    <w:rsid w:val="00CC2377"/>
    <w:rsid w:val="00D06835"/>
    <w:rsid w:val="00D361C3"/>
    <w:rsid w:val="00D74FDB"/>
    <w:rsid w:val="00D911D7"/>
    <w:rsid w:val="00D93EAC"/>
    <w:rsid w:val="00DA2D6D"/>
    <w:rsid w:val="00DA3D8A"/>
    <w:rsid w:val="00DA5870"/>
    <w:rsid w:val="00DB32A7"/>
    <w:rsid w:val="00DF79AF"/>
    <w:rsid w:val="00E73B62"/>
    <w:rsid w:val="00E742EB"/>
    <w:rsid w:val="00E76ABC"/>
    <w:rsid w:val="00EE6A08"/>
    <w:rsid w:val="00F65E97"/>
    <w:rsid w:val="00F7734A"/>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 w:type="paragraph" w:styleId="a4">
    <w:name w:val="header"/>
    <w:basedOn w:val="a"/>
    <w:link w:val="a5"/>
    <w:uiPriority w:val="99"/>
    <w:unhideWhenUsed/>
    <w:rsid w:val="00D361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1C3"/>
    <w:rPr>
      <w:sz w:val="18"/>
      <w:szCs w:val="18"/>
    </w:rPr>
  </w:style>
  <w:style w:type="paragraph" w:styleId="a6">
    <w:name w:val="footer"/>
    <w:basedOn w:val="a"/>
    <w:link w:val="a7"/>
    <w:uiPriority w:val="99"/>
    <w:unhideWhenUsed/>
    <w:rsid w:val="00D361C3"/>
    <w:pPr>
      <w:tabs>
        <w:tab w:val="center" w:pos="4153"/>
        <w:tab w:val="right" w:pos="8306"/>
      </w:tabs>
      <w:snapToGrid w:val="0"/>
      <w:jc w:val="left"/>
    </w:pPr>
    <w:rPr>
      <w:sz w:val="18"/>
      <w:szCs w:val="18"/>
    </w:rPr>
  </w:style>
  <w:style w:type="character" w:customStyle="1" w:styleId="a7">
    <w:name w:val="页脚 字符"/>
    <w:basedOn w:val="a0"/>
    <w:link w:val="a6"/>
    <w:uiPriority w:val="99"/>
    <w:rsid w:val="00D361C3"/>
    <w:rPr>
      <w:sz w:val="18"/>
      <w:szCs w:val="18"/>
    </w:rPr>
  </w:style>
  <w:style w:type="character" w:customStyle="1" w:styleId="fontstyle01">
    <w:name w:val="fontstyle01"/>
    <w:basedOn w:val="a0"/>
    <w:rsid w:val="00441626"/>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uv.es/~belengue/carp.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龙 陈</cp:lastModifiedBy>
  <cp:revision>54</cp:revision>
  <dcterms:created xsi:type="dcterms:W3CDTF">2022-03-17T07:52:00Z</dcterms:created>
  <dcterms:modified xsi:type="dcterms:W3CDTF">2023-10-12T00:36:00Z</dcterms:modified>
</cp:coreProperties>
</file>