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7A07" w14:textId="77777777" w:rsidR="00BC6BB4" w:rsidRPr="00EA1281" w:rsidRDefault="00BC6BB4" w:rsidP="000C0216">
      <w:pPr>
        <w:jc w:val="both"/>
        <w:rPr>
          <w:b/>
          <w:sz w:val="24"/>
          <w:szCs w:val="24"/>
        </w:rPr>
      </w:pPr>
    </w:p>
    <w:p w14:paraId="3FFAE279" w14:textId="77777777" w:rsidR="00BC6BB4" w:rsidRPr="00EA1281" w:rsidRDefault="00BC6BB4" w:rsidP="000C0216">
      <w:pPr>
        <w:jc w:val="both"/>
        <w:rPr>
          <w:b/>
          <w:sz w:val="24"/>
          <w:szCs w:val="24"/>
        </w:rPr>
      </w:pPr>
    </w:p>
    <w:p w14:paraId="204D92C0" w14:textId="77777777" w:rsidR="00BC6BB4" w:rsidRPr="00EA1281" w:rsidRDefault="00BC6BB4" w:rsidP="000C0216">
      <w:pPr>
        <w:jc w:val="both"/>
        <w:rPr>
          <w:b/>
          <w:sz w:val="24"/>
          <w:szCs w:val="24"/>
        </w:rPr>
      </w:pPr>
    </w:p>
    <w:p w14:paraId="343232B0" w14:textId="77777777" w:rsidR="00BC6BB4" w:rsidRPr="00EA1281" w:rsidRDefault="00BC6BB4" w:rsidP="000C0216">
      <w:pPr>
        <w:jc w:val="both"/>
        <w:rPr>
          <w:b/>
          <w:sz w:val="24"/>
          <w:szCs w:val="24"/>
        </w:rPr>
      </w:pPr>
    </w:p>
    <w:p w14:paraId="2098B8F8" w14:textId="77777777" w:rsidR="00BC6BB4" w:rsidRPr="00EA1281" w:rsidRDefault="00BC6BB4" w:rsidP="000C0216">
      <w:pPr>
        <w:jc w:val="both"/>
        <w:rPr>
          <w:b/>
          <w:sz w:val="24"/>
          <w:szCs w:val="24"/>
        </w:rPr>
      </w:pPr>
    </w:p>
    <w:p w14:paraId="0809F773" w14:textId="77777777" w:rsidR="00BC6BB4" w:rsidRPr="00EA1281" w:rsidRDefault="00BC6BB4" w:rsidP="000C0216">
      <w:pPr>
        <w:jc w:val="both"/>
        <w:rPr>
          <w:b/>
          <w:sz w:val="24"/>
          <w:szCs w:val="24"/>
        </w:rPr>
      </w:pPr>
    </w:p>
    <w:p w14:paraId="5A36D5F1" w14:textId="77777777" w:rsidR="00BC6BB4" w:rsidRPr="00EA1281" w:rsidRDefault="00BC6BB4" w:rsidP="000C0216">
      <w:pPr>
        <w:jc w:val="both"/>
        <w:rPr>
          <w:b/>
          <w:sz w:val="24"/>
          <w:szCs w:val="24"/>
        </w:rPr>
      </w:pPr>
    </w:p>
    <w:p w14:paraId="7B091B08" w14:textId="77777777" w:rsidR="00BC6BB4" w:rsidRPr="00EA1281" w:rsidRDefault="00BC6BB4" w:rsidP="000C0216">
      <w:pPr>
        <w:jc w:val="both"/>
        <w:rPr>
          <w:b/>
          <w:sz w:val="24"/>
          <w:szCs w:val="24"/>
        </w:rPr>
      </w:pPr>
    </w:p>
    <w:p w14:paraId="43C9C913" w14:textId="77777777" w:rsidR="00DF44CD" w:rsidRPr="00EA1281" w:rsidRDefault="00DF44CD" w:rsidP="000C0216">
      <w:pPr>
        <w:jc w:val="both"/>
        <w:rPr>
          <w:b/>
          <w:sz w:val="24"/>
          <w:szCs w:val="24"/>
        </w:rPr>
      </w:pPr>
    </w:p>
    <w:p w14:paraId="6FC9126C" w14:textId="77777777" w:rsidR="00DF44CD" w:rsidRPr="00EA1281" w:rsidRDefault="00DF44CD" w:rsidP="00DF44CD">
      <w:pPr>
        <w:jc w:val="center"/>
        <w:rPr>
          <w:b/>
          <w:sz w:val="24"/>
          <w:szCs w:val="24"/>
        </w:rPr>
      </w:pPr>
    </w:p>
    <w:p w14:paraId="6EC0F0AC" w14:textId="77777777" w:rsidR="00DF44CD" w:rsidRPr="00EA1281" w:rsidRDefault="00DF44CD" w:rsidP="00DF44CD">
      <w:pPr>
        <w:jc w:val="center"/>
        <w:rPr>
          <w:b/>
          <w:sz w:val="24"/>
          <w:szCs w:val="24"/>
        </w:rPr>
      </w:pPr>
    </w:p>
    <w:p w14:paraId="2C625CE5" w14:textId="77777777" w:rsidR="00DF44CD" w:rsidRPr="00EA1281" w:rsidRDefault="00DF44CD" w:rsidP="00DF44CD">
      <w:pPr>
        <w:jc w:val="center"/>
        <w:rPr>
          <w:b/>
          <w:sz w:val="24"/>
          <w:szCs w:val="24"/>
        </w:rPr>
      </w:pPr>
    </w:p>
    <w:p w14:paraId="322D3F68" w14:textId="77777777" w:rsidR="00356F7F" w:rsidRPr="00EA1281" w:rsidRDefault="00356F7F" w:rsidP="00DF44CD">
      <w:pPr>
        <w:jc w:val="center"/>
        <w:rPr>
          <w:b/>
          <w:sz w:val="24"/>
          <w:szCs w:val="24"/>
        </w:rPr>
      </w:pPr>
    </w:p>
    <w:p w14:paraId="40F6EAEB" w14:textId="5B4F5ECD" w:rsidR="00C33D73" w:rsidRPr="00263D3B" w:rsidRDefault="00000000" w:rsidP="00EA1281">
      <w:pPr>
        <w:jc w:val="center"/>
        <w:rPr>
          <w:sz w:val="32"/>
          <w:szCs w:val="32"/>
        </w:rPr>
      </w:pPr>
      <w:r w:rsidRPr="00263D3B">
        <w:rPr>
          <w:b/>
          <w:sz w:val="32"/>
          <w:szCs w:val="32"/>
        </w:rPr>
        <w:t>Enterprise Risk Management Analytics Assessment for Amazon AI Warehouse and Customer Service Strategy</w:t>
      </w:r>
    </w:p>
    <w:p w14:paraId="5B9F093E" w14:textId="77777777" w:rsidR="00C33D73" w:rsidRPr="00263D3B" w:rsidRDefault="00C33D73" w:rsidP="00DF44CD">
      <w:pPr>
        <w:jc w:val="center"/>
        <w:rPr>
          <w:sz w:val="32"/>
          <w:szCs w:val="32"/>
        </w:rPr>
      </w:pPr>
    </w:p>
    <w:p w14:paraId="7F32817C" w14:textId="77777777" w:rsidR="00C33D73" w:rsidRPr="00263D3B" w:rsidRDefault="00000000" w:rsidP="00DF44CD">
      <w:pPr>
        <w:jc w:val="center"/>
        <w:rPr>
          <w:sz w:val="32"/>
          <w:szCs w:val="32"/>
        </w:rPr>
      </w:pPr>
      <w:r w:rsidRPr="00263D3B">
        <w:rPr>
          <w:b/>
          <w:sz w:val="32"/>
          <w:szCs w:val="32"/>
        </w:rPr>
        <w:t>ALY6130: Risk Management for Analytics</w:t>
      </w:r>
    </w:p>
    <w:p w14:paraId="0E2720B1" w14:textId="77777777" w:rsidR="00C33D73" w:rsidRPr="00263D3B" w:rsidRDefault="00C33D73" w:rsidP="00DF44CD">
      <w:pPr>
        <w:jc w:val="center"/>
        <w:rPr>
          <w:sz w:val="32"/>
          <w:szCs w:val="32"/>
        </w:rPr>
      </w:pPr>
    </w:p>
    <w:p w14:paraId="50FE8D48" w14:textId="77777777" w:rsidR="00356F7F" w:rsidRPr="00263D3B" w:rsidRDefault="00356F7F" w:rsidP="00356F7F">
      <w:pPr>
        <w:jc w:val="center"/>
        <w:rPr>
          <w:sz w:val="32"/>
          <w:szCs w:val="32"/>
        </w:rPr>
      </w:pPr>
      <w:r w:rsidRPr="00263D3B">
        <w:rPr>
          <w:sz w:val="32"/>
          <w:szCs w:val="32"/>
        </w:rPr>
        <w:t xml:space="preserve">Instructor: </w:t>
      </w:r>
      <w:proofErr w:type="gramStart"/>
      <w:r w:rsidRPr="00263D3B">
        <w:rPr>
          <w:sz w:val="32"/>
          <w:szCs w:val="32"/>
        </w:rPr>
        <w:t>Dr  Abeba</w:t>
      </w:r>
      <w:proofErr w:type="gramEnd"/>
      <w:r w:rsidRPr="00263D3B">
        <w:rPr>
          <w:sz w:val="32"/>
          <w:szCs w:val="32"/>
        </w:rPr>
        <w:t xml:space="preserve"> N. Turi.</w:t>
      </w:r>
    </w:p>
    <w:p w14:paraId="507EE324" w14:textId="77777777" w:rsidR="00356F7F" w:rsidRPr="00263D3B" w:rsidRDefault="00356F7F" w:rsidP="00356F7F">
      <w:pPr>
        <w:jc w:val="center"/>
        <w:rPr>
          <w:sz w:val="32"/>
          <w:szCs w:val="32"/>
        </w:rPr>
      </w:pPr>
      <w:r w:rsidRPr="00263D3B">
        <w:rPr>
          <w:sz w:val="32"/>
          <w:szCs w:val="32"/>
        </w:rPr>
        <w:t>By MUSA OSENI OYAKHIRE</w:t>
      </w:r>
    </w:p>
    <w:p w14:paraId="2EDCA9B5" w14:textId="77777777" w:rsidR="00356F7F" w:rsidRPr="00263D3B" w:rsidRDefault="00356F7F" w:rsidP="00356F7F">
      <w:pPr>
        <w:jc w:val="center"/>
        <w:rPr>
          <w:sz w:val="32"/>
          <w:szCs w:val="32"/>
        </w:rPr>
      </w:pPr>
      <w:r w:rsidRPr="00263D3B">
        <w:rPr>
          <w:sz w:val="32"/>
          <w:szCs w:val="32"/>
        </w:rPr>
        <w:t>Master of professional studies in Analytics. Northeastern university.</w:t>
      </w:r>
    </w:p>
    <w:p w14:paraId="7ED66AAE" w14:textId="2DED7535" w:rsidR="00C33D73" w:rsidRPr="00EA1281" w:rsidRDefault="00356F7F" w:rsidP="00356F7F">
      <w:pPr>
        <w:jc w:val="center"/>
        <w:rPr>
          <w:sz w:val="24"/>
          <w:szCs w:val="24"/>
        </w:rPr>
      </w:pPr>
      <w:r w:rsidRPr="00263D3B">
        <w:rPr>
          <w:sz w:val="32"/>
          <w:szCs w:val="32"/>
        </w:rPr>
        <w:t>June, 2026.</w:t>
      </w:r>
      <w:r w:rsidRPr="00EA1281">
        <w:rPr>
          <w:sz w:val="24"/>
          <w:szCs w:val="24"/>
        </w:rPr>
        <w:br w:type="page"/>
      </w:r>
    </w:p>
    <w:p w14:paraId="02C79A10"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lastRenderedPageBreak/>
        <w:t>Summary for Decision Makers</w:t>
      </w:r>
    </w:p>
    <w:p w14:paraId="3E6E0D3D" w14:textId="77777777" w:rsidR="00C33D73" w:rsidRPr="00EA1281" w:rsidRDefault="00000000" w:rsidP="000C0216">
      <w:pPr>
        <w:jc w:val="both"/>
        <w:rPr>
          <w:sz w:val="24"/>
          <w:szCs w:val="24"/>
        </w:rPr>
      </w:pPr>
      <w:r w:rsidRPr="00EA1281">
        <w:rPr>
          <w:sz w:val="24"/>
          <w:szCs w:val="24"/>
        </w:rPr>
        <w:t>Amazon has the financial strength, cloud capability, and operational data needed to benefit from AI in customer service and warehouse operations. At the same time, the same strengths create serious enterprise risks because AI decisions now touch customer trust, fulfillment speed, employee adoption, privacy obligations, and the cost of technology investment. The earlier SWOT work identified technology dependence, cybersecurity exposure, workforce adaptation, competitive pressure, and regulatory complexity as key areas of concern. This report converts those concerns into a structured enterprise risk management assessment using the ten risks selected by the lecturer.</w:t>
      </w:r>
    </w:p>
    <w:p w14:paraId="1EFEA432" w14:textId="77777777" w:rsidR="00C33D73" w:rsidRPr="00EA1281" w:rsidRDefault="00000000" w:rsidP="000C0216">
      <w:pPr>
        <w:jc w:val="both"/>
        <w:rPr>
          <w:sz w:val="24"/>
          <w:szCs w:val="24"/>
        </w:rPr>
      </w:pPr>
      <w:r w:rsidRPr="00EA1281">
        <w:rPr>
          <w:sz w:val="24"/>
          <w:szCs w:val="24"/>
        </w:rPr>
        <w:t>The quantitative model estimates a base case expected annual exposure of about 696 million dollars across the ten risks. The Monte Carlo simulation, which allows risks to occur together through market, technology, regulatory, and people factors, produces a mean annual loss of about 719 million dollars and a 95th percentile annual loss of about 1.59 billion dollars. This does not mean Amazon will lose that amount. It means that, under the assumptions used in this model, decision makers should plan controls and contingency funding for a much wider loss range than the simple average suggests.</w:t>
      </w:r>
    </w:p>
    <w:p w14:paraId="29EDE423" w14:textId="77777777" w:rsidR="00C33D73" w:rsidRPr="00EA1281" w:rsidRDefault="00000000" w:rsidP="000C0216">
      <w:pPr>
        <w:jc w:val="both"/>
        <w:rPr>
          <w:sz w:val="24"/>
          <w:szCs w:val="24"/>
        </w:rPr>
      </w:pPr>
      <w:r w:rsidRPr="00EA1281">
        <w:rPr>
          <w:sz w:val="24"/>
          <w:szCs w:val="24"/>
        </w:rPr>
        <w:t>The largest expected annual loss in the model comes from cost overrun and delayed ROI, regulatory and privacy non compliance, and cybersecurity and data breach risk. The largest tail contributors are cybersecurity, regulatory non compliance, and cost overrun. For management action, this means the risk response should not only focus on technical implementation. It should also give equal attention to governance, compliance, privacy design, cloud resilience, training, and budget discipline.</w:t>
      </w:r>
    </w:p>
    <w:p w14:paraId="2655E19E"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t>Background</w:t>
      </w:r>
    </w:p>
    <w:p w14:paraId="47BD2824" w14:textId="77777777" w:rsidR="00C33D73" w:rsidRPr="00EA1281" w:rsidRDefault="00000000" w:rsidP="000C0216">
      <w:pPr>
        <w:jc w:val="both"/>
        <w:rPr>
          <w:sz w:val="24"/>
          <w:szCs w:val="24"/>
        </w:rPr>
      </w:pPr>
      <w:r w:rsidRPr="00EA1281">
        <w:rPr>
          <w:sz w:val="24"/>
          <w:szCs w:val="24"/>
        </w:rPr>
        <w:t xml:space="preserve">Amazon is a global technology, retail, cloud computing, logistics, advertising, and digital services company. In 2025, Amazon reported net sales of 716.9 billion dollars, while AWS sales reached 128.7 billion dollars. Operating income increased to 80.0 billion dollars, and the company stated that its free cash flow decreased partly because property and equipment </w:t>
      </w:r>
      <w:proofErr w:type="gramStart"/>
      <w:r w:rsidRPr="00EA1281">
        <w:rPr>
          <w:sz w:val="24"/>
          <w:szCs w:val="24"/>
        </w:rPr>
        <w:t>purchases</w:t>
      </w:r>
      <w:proofErr w:type="gramEnd"/>
      <w:r w:rsidRPr="00EA1281">
        <w:rPr>
          <w:sz w:val="24"/>
          <w:szCs w:val="24"/>
        </w:rPr>
        <w:t xml:space="preserve"> increased due to artificial intelligence investments (Amazon, 2026a). These figures matter for risk management because they show that Amazon can fund major AI programs, but they also show that AI investment has become large enough to affect enterprise financial exposure.</w:t>
      </w:r>
    </w:p>
    <w:p w14:paraId="3EB9BA54" w14:textId="77777777" w:rsidR="00C33D73" w:rsidRPr="00EA1281" w:rsidRDefault="00000000" w:rsidP="000C0216">
      <w:pPr>
        <w:jc w:val="both"/>
        <w:rPr>
          <w:sz w:val="24"/>
          <w:szCs w:val="24"/>
        </w:rPr>
      </w:pPr>
      <w:r w:rsidRPr="00EA1281">
        <w:rPr>
          <w:sz w:val="24"/>
          <w:szCs w:val="24"/>
        </w:rPr>
        <w:t>The business scenario for this assessment is Amazon acquiring and integrating an AI powered customer service platform while also expanding AI capabilities into warehouse strategy, forecasting, robotics, cloud enabled operations, and governance. The earlier SWOT analysis for this project argued that Amazon has advanced technology infrastructure, strong financial capacity, and a large global customer base. It also identified weaknesses in technology dependence, cybersecurity and data privacy, and employee resistance (Group 3, 2026). Those points remain important, but the final assessment must go further by quantifying the risks and connecting them to measurable KRIs.</w:t>
      </w:r>
    </w:p>
    <w:p w14:paraId="762E0CC4" w14:textId="77777777" w:rsidR="00C33D73" w:rsidRPr="00EA1281" w:rsidRDefault="00000000" w:rsidP="000C0216">
      <w:pPr>
        <w:jc w:val="both"/>
        <w:rPr>
          <w:sz w:val="24"/>
          <w:szCs w:val="24"/>
        </w:rPr>
      </w:pPr>
      <w:r w:rsidRPr="00EA1281">
        <w:rPr>
          <w:sz w:val="24"/>
          <w:szCs w:val="24"/>
        </w:rPr>
        <w:t>Amazon already operates at a scale where AI risk is not theoretical. Its 2025 annual report states that competition is intense across retail, cloud, fulfillment, logistics, customer service, advertising, and artificial intelligence services. The same filing also notes that AI and machine learning are increasing competition, that technology and infrastructure spending is expected to increase, and that system interruptions can affect order fulfillment and services (Amazon, 2026c). This creates a clear risk environment: AI can improve Amazon operations, but AI can also increase the speed, scale, and visibility of failure.</w:t>
      </w:r>
    </w:p>
    <w:p w14:paraId="5FACBCC1" w14:textId="77777777" w:rsidR="00C33D73" w:rsidRPr="00EA1281" w:rsidRDefault="00000000" w:rsidP="000C0216">
      <w:pPr>
        <w:jc w:val="both"/>
        <w:rPr>
          <w:sz w:val="24"/>
          <w:szCs w:val="24"/>
        </w:rPr>
      </w:pPr>
      <w:r w:rsidRPr="00EA1281">
        <w:rPr>
          <w:sz w:val="24"/>
          <w:szCs w:val="24"/>
        </w:rPr>
        <w:t>Amazon has also continued to expand robotics and AI in fulfillment. In 2025, Amazon reported that it deployed its one millionth robot and introduced DeepFleet, a generative AI foundation model designed to improve robot fleet travel efficiency by 10 percent. Amazon also reported that more than 700,000 employees had been upskilled for the future (Amazon, 2025). In 2026, Amazon announced further robotics expansion in Europe, including more than 10 billion euros in fulfillment center modernization and 1 billion dollars in employee upskilling (Amazon, 2026b). These details directly support the focus on AI warehouse strategy failure, workforce adoption failure, cost overrun, and governance risk.</w:t>
      </w:r>
    </w:p>
    <w:p w14:paraId="00D21434" w14:textId="77777777" w:rsidR="00C33D73" w:rsidRPr="00EA1281" w:rsidRDefault="00000000" w:rsidP="000C0216">
      <w:pPr>
        <w:jc w:val="both"/>
        <w:rPr>
          <w:sz w:val="24"/>
          <w:szCs w:val="24"/>
        </w:rPr>
      </w:pPr>
      <w:r w:rsidRPr="00EA1281">
        <w:rPr>
          <w:sz w:val="24"/>
          <w:szCs w:val="24"/>
        </w:rPr>
        <w:lastRenderedPageBreak/>
        <w:t xml:space="preserve">The risk management structure used in this report aligns with ISO 31000, which presents risk management as a </w:t>
      </w:r>
      <w:proofErr w:type="gramStart"/>
      <w:r w:rsidRPr="00EA1281">
        <w:rPr>
          <w:sz w:val="24"/>
          <w:szCs w:val="24"/>
        </w:rPr>
        <w:t>principles based</w:t>
      </w:r>
      <w:proofErr w:type="gramEnd"/>
      <w:r w:rsidRPr="00EA1281">
        <w:rPr>
          <w:sz w:val="24"/>
          <w:szCs w:val="24"/>
        </w:rPr>
        <w:t xml:space="preserve"> process for identifying, analyzing, evaluating, and treating risk (International Organization for Standardization, 2018). The AI governance portion also aligns with the NIST AI Risk Management Framework, which focuses on Govern, Map, Measure, and Manage functions for trustworthy AI (National Institute of Standards and Technology, 2023). These standards help turn the lecturer approved risk list into an evidence based ERM assessment that decision makers can use.</w:t>
      </w:r>
    </w:p>
    <w:p w14:paraId="165DCB70"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t>Identification of Risks</w:t>
      </w:r>
    </w:p>
    <w:p w14:paraId="2752322D" w14:textId="77777777" w:rsidR="00C33D73" w:rsidRPr="00EA1281" w:rsidRDefault="00000000" w:rsidP="000C0216">
      <w:pPr>
        <w:jc w:val="both"/>
        <w:rPr>
          <w:sz w:val="24"/>
          <w:szCs w:val="24"/>
        </w:rPr>
      </w:pPr>
      <w:r w:rsidRPr="00EA1281">
        <w:rPr>
          <w:sz w:val="24"/>
          <w:szCs w:val="24"/>
        </w:rPr>
        <w:t>The ten risks below are retained in the order given by the lecturer. The order is treated as the official identification order, while the later qualitative and quantitative scores provide additional insight about priority, exposure, and trigger points. The risks are linked to the earlier SWOT findings because they flow from the same business context: AI driven competition, warehouse automation, customer data processing, cloud dependence, employee adaptation, regulatory pressure, and technology investment.</w:t>
      </w:r>
    </w:p>
    <w:tbl>
      <w:tblPr>
        <w:tblStyle w:val="TableGrid"/>
        <w:tblW w:w="0" w:type="auto"/>
        <w:jc w:val="center"/>
        <w:tblLayout w:type="fixed"/>
        <w:tblLook w:val="04A0" w:firstRow="1" w:lastRow="0" w:firstColumn="1" w:lastColumn="0" w:noHBand="0" w:noVBand="1"/>
      </w:tblPr>
      <w:tblGrid>
        <w:gridCol w:w="576"/>
        <w:gridCol w:w="1872"/>
        <w:gridCol w:w="1440"/>
        <w:gridCol w:w="3456"/>
        <w:gridCol w:w="2880"/>
      </w:tblGrid>
      <w:tr w:rsidR="00C33D73" w:rsidRPr="00EA1281" w14:paraId="3F55FAEA" w14:textId="77777777">
        <w:trPr>
          <w:cantSplit/>
          <w:tblHeader/>
          <w:jc w:val="center"/>
        </w:trPr>
        <w:tc>
          <w:tcPr>
            <w:tcW w:w="576" w:type="dxa"/>
            <w:shd w:val="clear" w:color="auto" w:fill="D9EAF7"/>
          </w:tcPr>
          <w:p w14:paraId="175BA6F4" w14:textId="77777777" w:rsidR="00C33D73" w:rsidRPr="00EA1281" w:rsidRDefault="00000000" w:rsidP="000C0216">
            <w:pPr>
              <w:jc w:val="both"/>
              <w:rPr>
                <w:sz w:val="24"/>
                <w:szCs w:val="24"/>
              </w:rPr>
            </w:pPr>
            <w:r w:rsidRPr="00EA1281">
              <w:rPr>
                <w:b/>
                <w:sz w:val="24"/>
                <w:szCs w:val="24"/>
              </w:rPr>
              <w:t>Rank</w:t>
            </w:r>
          </w:p>
        </w:tc>
        <w:tc>
          <w:tcPr>
            <w:tcW w:w="1872" w:type="dxa"/>
            <w:shd w:val="clear" w:color="auto" w:fill="D9EAF7"/>
          </w:tcPr>
          <w:p w14:paraId="32209C1F" w14:textId="77777777" w:rsidR="00C33D73" w:rsidRPr="00EA1281" w:rsidRDefault="00000000" w:rsidP="00EA1281">
            <w:pPr>
              <w:rPr>
                <w:sz w:val="24"/>
                <w:szCs w:val="24"/>
              </w:rPr>
            </w:pPr>
            <w:r w:rsidRPr="00EA1281">
              <w:rPr>
                <w:b/>
                <w:sz w:val="24"/>
                <w:szCs w:val="24"/>
              </w:rPr>
              <w:t>Risk</w:t>
            </w:r>
          </w:p>
        </w:tc>
        <w:tc>
          <w:tcPr>
            <w:tcW w:w="1440" w:type="dxa"/>
            <w:shd w:val="clear" w:color="auto" w:fill="D9EAF7"/>
          </w:tcPr>
          <w:p w14:paraId="2812194F" w14:textId="77777777" w:rsidR="00C33D73" w:rsidRPr="00EA1281" w:rsidRDefault="00000000" w:rsidP="000C0216">
            <w:pPr>
              <w:jc w:val="both"/>
              <w:rPr>
                <w:sz w:val="24"/>
                <w:szCs w:val="24"/>
              </w:rPr>
            </w:pPr>
            <w:r w:rsidRPr="00EA1281">
              <w:rPr>
                <w:b/>
                <w:sz w:val="24"/>
                <w:szCs w:val="24"/>
              </w:rPr>
              <w:t>Category</w:t>
            </w:r>
          </w:p>
        </w:tc>
        <w:tc>
          <w:tcPr>
            <w:tcW w:w="3456" w:type="dxa"/>
            <w:shd w:val="clear" w:color="auto" w:fill="D9EAF7"/>
          </w:tcPr>
          <w:p w14:paraId="5961A4D5" w14:textId="77777777" w:rsidR="00C33D73" w:rsidRPr="00EA1281" w:rsidRDefault="00000000" w:rsidP="000C0216">
            <w:pPr>
              <w:jc w:val="both"/>
              <w:rPr>
                <w:sz w:val="24"/>
                <w:szCs w:val="24"/>
              </w:rPr>
            </w:pPr>
            <w:r w:rsidRPr="00EA1281">
              <w:rPr>
                <w:b/>
                <w:sz w:val="24"/>
                <w:szCs w:val="24"/>
              </w:rPr>
              <w:t>Core cause</w:t>
            </w:r>
          </w:p>
        </w:tc>
        <w:tc>
          <w:tcPr>
            <w:tcW w:w="2880" w:type="dxa"/>
            <w:shd w:val="clear" w:color="auto" w:fill="D9EAF7"/>
          </w:tcPr>
          <w:p w14:paraId="11FD5942" w14:textId="77777777" w:rsidR="00C33D73" w:rsidRPr="00EA1281" w:rsidRDefault="00000000" w:rsidP="00EA1281">
            <w:pPr>
              <w:rPr>
                <w:sz w:val="24"/>
                <w:szCs w:val="24"/>
              </w:rPr>
            </w:pPr>
            <w:r w:rsidRPr="00EA1281">
              <w:rPr>
                <w:b/>
                <w:sz w:val="24"/>
                <w:szCs w:val="24"/>
              </w:rPr>
              <w:t>Potential enterprise impact</w:t>
            </w:r>
          </w:p>
        </w:tc>
      </w:tr>
      <w:tr w:rsidR="00C33D73" w:rsidRPr="00EA1281" w14:paraId="3E3E3D62" w14:textId="77777777">
        <w:trPr>
          <w:cantSplit/>
          <w:jc w:val="center"/>
        </w:trPr>
        <w:tc>
          <w:tcPr>
            <w:tcW w:w="576" w:type="dxa"/>
          </w:tcPr>
          <w:p w14:paraId="6087B6DA" w14:textId="77777777" w:rsidR="00C33D73" w:rsidRPr="00EA1281" w:rsidRDefault="00000000" w:rsidP="000C0216">
            <w:pPr>
              <w:jc w:val="both"/>
              <w:rPr>
                <w:sz w:val="24"/>
                <w:szCs w:val="24"/>
              </w:rPr>
            </w:pPr>
            <w:r w:rsidRPr="00EA1281">
              <w:rPr>
                <w:sz w:val="24"/>
                <w:szCs w:val="24"/>
              </w:rPr>
              <w:t>1</w:t>
            </w:r>
          </w:p>
        </w:tc>
        <w:tc>
          <w:tcPr>
            <w:tcW w:w="1872" w:type="dxa"/>
          </w:tcPr>
          <w:p w14:paraId="517EACD9" w14:textId="77777777" w:rsidR="00C33D73" w:rsidRPr="00EA1281" w:rsidRDefault="00000000" w:rsidP="00EA1281">
            <w:pPr>
              <w:rPr>
                <w:sz w:val="24"/>
                <w:szCs w:val="24"/>
              </w:rPr>
            </w:pPr>
            <w:r w:rsidRPr="00EA1281">
              <w:rPr>
                <w:sz w:val="24"/>
                <w:szCs w:val="24"/>
              </w:rPr>
              <w:t>Competitor AI Advantage</w:t>
            </w:r>
          </w:p>
        </w:tc>
        <w:tc>
          <w:tcPr>
            <w:tcW w:w="1440" w:type="dxa"/>
          </w:tcPr>
          <w:p w14:paraId="03B9F101" w14:textId="77777777" w:rsidR="00C33D73" w:rsidRPr="00EA1281" w:rsidRDefault="00000000" w:rsidP="000C0216">
            <w:pPr>
              <w:jc w:val="both"/>
              <w:rPr>
                <w:sz w:val="24"/>
                <w:szCs w:val="24"/>
              </w:rPr>
            </w:pPr>
            <w:r w:rsidRPr="00EA1281">
              <w:rPr>
                <w:sz w:val="24"/>
                <w:szCs w:val="24"/>
              </w:rPr>
              <w:t>Strategic</w:t>
            </w:r>
          </w:p>
        </w:tc>
        <w:tc>
          <w:tcPr>
            <w:tcW w:w="3456" w:type="dxa"/>
          </w:tcPr>
          <w:p w14:paraId="0F5F639F" w14:textId="77777777" w:rsidR="00C33D73" w:rsidRPr="00EA1281" w:rsidRDefault="00000000" w:rsidP="000C0216">
            <w:pPr>
              <w:jc w:val="both"/>
              <w:rPr>
                <w:sz w:val="24"/>
                <w:szCs w:val="24"/>
              </w:rPr>
            </w:pPr>
            <w:r w:rsidRPr="00EA1281">
              <w:rPr>
                <w:sz w:val="24"/>
                <w:szCs w:val="24"/>
              </w:rPr>
              <w:t>Rivals use superior AI tools in customer service, logistics, cloud services, or retail personalization before Amazon can respond.</w:t>
            </w:r>
          </w:p>
        </w:tc>
        <w:tc>
          <w:tcPr>
            <w:tcW w:w="2880" w:type="dxa"/>
          </w:tcPr>
          <w:p w14:paraId="597D7D56" w14:textId="77777777" w:rsidR="00C33D73" w:rsidRPr="00EA1281" w:rsidRDefault="00000000" w:rsidP="00EA1281">
            <w:pPr>
              <w:rPr>
                <w:sz w:val="24"/>
                <w:szCs w:val="24"/>
              </w:rPr>
            </w:pPr>
            <w:r w:rsidRPr="00EA1281">
              <w:rPr>
                <w:sz w:val="24"/>
                <w:szCs w:val="24"/>
              </w:rPr>
              <w:t>Loss of differentiation, lower customer retention, and pressure to spend faster.</w:t>
            </w:r>
          </w:p>
        </w:tc>
      </w:tr>
      <w:tr w:rsidR="00C33D73" w:rsidRPr="00EA1281" w14:paraId="49FA0013" w14:textId="77777777">
        <w:trPr>
          <w:cantSplit/>
          <w:jc w:val="center"/>
        </w:trPr>
        <w:tc>
          <w:tcPr>
            <w:tcW w:w="576" w:type="dxa"/>
          </w:tcPr>
          <w:p w14:paraId="74C5BD14" w14:textId="77777777" w:rsidR="00C33D73" w:rsidRPr="00EA1281" w:rsidRDefault="00000000" w:rsidP="000C0216">
            <w:pPr>
              <w:jc w:val="both"/>
              <w:rPr>
                <w:sz w:val="24"/>
                <w:szCs w:val="24"/>
              </w:rPr>
            </w:pPr>
            <w:r w:rsidRPr="00EA1281">
              <w:rPr>
                <w:sz w:val="24"/>
                <w:szCs w:val="24"/>
              </w:rPr>
              <w:t>2</w:t>
            </w:r>
          </w:p>
        </w:tc>
        <w:tc>
          <w:tcPr>
            <w:tcW w:w="1872" w:type="dxa"/>
          </w:tcPr>
          <w:p w14:paraId="60F3985B" w14:textId="77777777" w:rsidR="00C33D73" w:rsidRPr="00EA1281" w:rsidRDefault="00000000" w:rsidP="00EA1281">
            <w:pPr>
              <w:rPr>
                <w:sz w:val="24"/>
                <w:szCs w:val="24"/>
              </w:rPr>
            </w:pPr>
            <w:r w:rsidRPr="00EA1281">
              <w:rPr>
                <w:sz w:val="24"/>
                <w:szCs w:val="24"/>
              </w:rPr>
              <w:t>AI Warehouse Strategy Failure</w:t>
            </w:r>
          </w:p>
        </w:tc>
        <w:tc>
          <w:tcPr>
            <w:tcW w:w="1440" w:type="dxa"/>
          </w:tcPr>
          <w:p w14:paraId="7C28D111" w14:textId="77777777" w:rsidR="00C33D73" w:rsidRPr="00EA1281" w:rsidRDefault="00000000" w:rsidP="000C0216">
            <w:pPr>
              <w:jc w:val="both"/>
              <w:rPr>
                <w:sz w:val="24"/>
                <w:szCs w:val="24"/>
              </w:rPr>
            </w:pPr>
            <w:r w:rsidRPr="00EA1281">
              <w:rPr>
                <w:sz w:val="24"/>
                <w:szCs w:val="24"/>
              </w:rPr>
              <w:t>Strategic and operational</w:t>
            </w:r>
          </w:p>
        </w:tc>
        <w:tc>
          <w:tcPr>
            <w:tcW w:w="3456" w:type="dxa"/>
          </w:tcPr>
          <w:p w14:paraId="44E97C9A" w14:textId="77777777" w:rsidR="00C33D73" w:rsidRPr="00EA1281" w:rsidRDefault="00000000" w:rsidP="000C0216">
            <w:pPr>
              <w:jc w:val="both"/>
              <w:rPr>
                <w:sz w:val="24"/>
                <w:szCs w:val="24"/>
              </w:rPr>
            </w:pPr>
            <w:r w:rsidRPr="00EA1281">
              <w:rPr>
                <w:sz w:val="24"/>
                <w:szCs w:val="24"/>
              </w:rPr>
              <w:t>AI robotics and warehouse programs do not achieve expected throughput, travel efficiency, safety, or process redesign benefits.</w:t>
            </w:r>
          </w:p>
        </w:tc>
        <w:tc>
          <w:tcPr>
            <w:tcW w:w="2880" w:type="dxa"/>
          </w:tcPr>
          <w:p w14:paraId="4C5DEA80" w14:textId="77777777" w:rsidR="00C33D73" w:rsidRPr="00EA1281" w:rsidRDefault="00000000" w:rsidP="00EA1281">
            <w:pPr>
              <w:rPr>
                <w:sz w:val="24"/>
                <w:szCs w:val="24"/>
              </w:rPr>
            </w:pPr>
            <w:r w:rsidRPr="00EA1281">
              <w:rPr>
                <w:sz w:val="24"/>
                <w:szCs w:val="24"/>
              </w:rPr>
              <w:t>Reduced productivity, delayed fulfillment improvements, and lower strategic return.</w:t>
            </w:r>
          </w:p>
        </w:tc>
      </w:tr>
      <w:tr w:rsidR="00C33D73" w:rsidRPr="00EA1281" w14:paraId="51062F57" w14:textId="77777777">
        <w:trPr>
          <w:cantSplit/>
          <w:jc w:val="center"/>
        </w:trPr>
        <w:tc>
          <w:tcPr>
            <w:tcW w:w="576" w:type="dxa"/>
          </w:tcPr>
          <w:p w14:paraId="16E1AEFF" w14:textId="77777777" w:rsidR="00C33D73" w:rsidRPr="00EA1281" w:rsidRDefault="00000000" w:rsidP="000C0216">
            <w:pPr>
              <w:jc w:val="both"/>
              <w:rPr>
                <w:sz w:val="24"/>
                <w:szCs w:val="24"/>
              </w:rPr>
            </w:pPr>
            <w:r w:rsidRPr="00EA1281">
              <w:rPr>
                <w:sz w:val="24"/>
                <w:szCs w:val="24"/>
              </w:rPr>
              <w:t>3</w:t>
            </w:r>
          </w:p>
        </w:tc>
        <w:tc>
          <w:tcPr>
            <w:tcW w:w="1872" w:type="dxa"/>
          </w:tcPr>
          <w:p w14:paraId="6B033B29" w14:textId="77777777" w:rsidR="00C33D73" w:rsidRPr="00EA1281" w:rsidRDefault="00000000" w:rsidP="00EA1281">
            <w:pPr>
              <w:rPr>
                <w:sz w:val="24"/>
                <w:szCs w:val="24"/>
              </w:rPr>
            </w:pPr>
            <w:r w:rsidRPr="00EA1281">
              <w:rPr>
                <w:sz w:val="24"/>
                <w:szCs w:val="24"/>
              </w:rPr>
              <w:t>Cybersecurity &amp; Data Breach</w:t>
            </w:r>
          </w:p>
        </w:tc>
        <w:tc>
          <w:tcPr>
            <w:tcW w:w="1440" w:type="dxa"/>
          </w:tcPr>
          <w:p w14:paraId="76017B84" w14:textId="77777777" w:rsidR="00C33D73" w:rsidRPr="00EA1281" w:rsidRDefault="00000000" w:rsidP="000C0216">
            <w:pPr>
              <w:jc w:val="both"/>
              <w:rPr>
                <w:sz w:val="24"/>
                <w:szCs w:val="24"/>
              </w:rPr>
            </w:pPr>
            <w:r w:rsidRPr="00EA1281">
              <w:rPr>
                <w:sz w:val="24"/>
                <w:szCs w:val="24"/>
              </w:rPr>
              <w:t>Information security</w:t>
            </w:r>
          </w:p>
        </w:tc>
        <w:tc>
          <w:tcPr>
            <w:tcW w:w="3456" w:type="dxa"/>
          </w:tcPr>
          <w:p w14:paraId="31EC7F40" w14:textId="77777777" w:rsidR="00C33D73" w:rsidRPr="00EA1281" w:rsidRDefault="00000000" w:rsidP="000C0216">
            <w:pPr>
              <w:jc w:val="both"/>
              <w:rPr>
                <w:sz w:val="24"/>
                <w:szCs w:val="24"/>
              </w:rPr>
            </w:pPr>
            <w:r w:rsidRPr="00EA1281">
              <w:rPr>
                <w:sz w:val="24"/>
                <w:szCs w:val="24"/>
              </w:rPr>
              <w:t>The acquired and integrated AI platform processes sensitive customer, transaction, and support data that could be exposed or misused.</w:t>
            </w:r>
          </w:p>
        </w:tc>
        <w:tc>
          <w:tcPr>
            <w:tcW w:w="2880" w:type="dxa"/>
          </w:tcPr>
          <w:p w14:paraId="58DA7D4F" w14:textId="77777777" w:rsidR="00C33D73" w:rsidRPr="00EA1281" w:rsidRDefault="00000000" w:rsidP="00EA1281">
            <w:pPr>
              <w:rPr>
                <w:sz w:val="24"/>
                <w:szCs w:val="24"/>
              </w:rPr>
            </w:pPr>
            <w:r w:rsidRPr="00EA1281">
              <w:rPr>
                <w:sz w:val="24"/>
                <w:szCs w:val="24"/>
              </w:rPr>
              <w:t>Legal cost, customer trust erosion, regulatory scrutiny, and disruption.</w:t>
            </w:r>
          </w:p>
        </w:tc>
      </w:tr>
      <w:tr w:rsidR="00C33D73" w:rsidRPr="00EA1281" w14:paraId="2F79D369" w14:textId="77777777">
        <w:trPr>
          <w:cantSplit/>
          <w:jc w:val="center"/>
        </w:trPr>
        <w:tc>
          <w:tcPr>
            <w:tcW w:w="576" w:type="dxa"/>
          </w:tcPr>
          <w:p w14:paraId="75530F2B" w14:textId="77777777" w:rsidR="00C33D73" w:rsidRPr="00EA1281" w:rsidRDefault="00000000" w:rsidP="000C0216">
            <w:pPr>
              <w:jc w:val="both"/>
              <w:rPr>
                <w:sz w:val="24"/>
                <w:szCs w:val="24"/>
              </w:rPr>
            </w:pPr>
            <w:r w:rsidRPr="00EA1281">
              <w:rPr>
                <w:sz w:val="24"/>
                <w:szCs w:val="24"/>
              </w:rPr>
              <w:t>4</w:t>
            </w:r>
          </w:p>
        </w:tc>
        <w:tc>
          <w:tcPr>
            <w:tcW w:w="1872" w:type="dxa"/>
          </w:tcPr>
          <w:p w14:paraId="0E79DA69" w14:textId="77777777" w:rsidR="00C33D73" w:rsidRPr="00EA1281" w:rsidRDefault="00000000" w:rsidP="00EA1281">
            <w:pPr>
              <w:rPr>
                <w:sz w:val="24"/>
                <w:szCs w:val="24"/>
              </w:rPr>
            </w:pPr>
            <w:r w:rsidRPr="00EA1281">
              <w:rPr>
                <w:sz w:val="24"/>
                <w:szCs w:val="24"/>
              </w:rPr>
              <w:t>AI Forecasting Failure</w:t>
            </w:r>
          </w:p>
        </w:tc>
        <w:tc>
          <w:tcPr>
            <w:tcW w:w="1440" w:type="dxa"/>
          </w:tcPr>
          <w:p w14:paraId="73BCB64C" w14:textId="77777777" w:rsidR="00C33D73" w:rsidRPr="00EA1281" w:rsidRDefault="00000000" w:rsidP="000C0216">
            <w:pPr>
              <w:jc w:val="both"/>
              <w:rPr>
                <w:sz w:val="24"/>
                <w:szCs w:val="24"/>
              </w:rPr>
            </w:pPr>
            <w:r w:rsidRPr="00EA1281">
              <w:rPr>
                <w:sz w:val="24"/>
                <w:szCs w:val="24"/>
              </w:rPr>
              <w:t>Technology and operational</w:t>
            </w:r>
          </w:p>
        </w:tc>
        <w:tc>
          <w:tcPr>
            <w:tcW w:w="3456" w:type="dxa"/>
          </w:tcPr>
          <w:p w14:paraId="29AA7EBE" w14:textId="77777777" w:rsidR="00C33D73" w:rsidRPr="00EA1281" w:rsidRDefault="00000000" w:rsidP="000C0216">
            <w:pPr>
              <w:jc w:val="both"/>
              <w:rPr>
                <w:sz w:val="24"/>
                <w:szCs w:val="24"/>
              </w:rPr>
            </w:pPr>
            <w:r w:rsidRPr="00EA1281">
              <w:rPr>
                <w:sz w:val="24"/>
                <w:szCs w:val="24"/>
              </w:rPr>
              <w:t>Forecasting models fail because demand patterns change, training data quality is weak, or algorithms drift.</w:t>
            </w:r>
          </w:p>
        </w:tc>
        <w:tc>
          <w:tcPr>
            <w:tcW w:w="2880" w:type="dxa"/>
          </w:tcPr>
          <w:p w14:paraId="0CCCFFB1" w14:textId="77777777" w:rsidR="00C33D73" w:rsidRPr="00EA1281" w:rsidRDefault="00000000" w:rsidP="00EA1281">
            <w:pPr>
              <w:rPr>
                <w:sz w:val="24"/>
                <w:szCs w:val="24"/>
              </w:rPr>
            </w:pPr>
            <w:r w:rsidRPr="00EA1281">
              <w:rPr>
                <w:sz w:val="24"/>
                <w:szCs w:val="24"/>
              </w:rPr>
              <w:t>Stockouts, overstocking, poor labor planning, and increased fulfillment cost.</w:t>
            </w:r>
          </w:p>
        </w:tc>
      </w:tr>
      <w:tr w:rsidR="00C33D73" w:rsidRPr="00EA1281" w14:paraId="005C7460" w14:textId="77777777">
        <w:trPr>
          <w:cantSplit/>
          <w:jc w:val="center"/>
        </w:trPr>
        <w:tc>
          <w:tcPr>
            <w:tcW w:w="576" w:type="dxa"/>
          </w:tcPr>
          <w:p w14:paraId="6FB04021" w14:textId="77777777" w:rsidR="00C33D73" w:rsidRPr="00EA1281" w:rsidRDefault="00000000" w:rsidP="000C0216">
            <w:pPr>
              <w:jc w:val="both"/>
              <w:rPr>
                <w:sz w:val="24"/>
                <w:szCs w:val="24"/>
              </w:rPr>
            </w:pPr>
            <w:r w:rsidRPr="00EA1281">
              <w:rPr>
                <w:sz w:val="24"/>
                <w:szCs w:val="24"/>
              </w:rPr>
              <w:t>5</w:t>
            </w:r>
          </w:p>
        </w:tc>
        <w:tc>
          <w:tcPr>
            <w:tcW w:w="1872" w:type="dxa"/>
          </w:tcPr>
          <w:p w14:paraId="57991BC9" w14:textId="77777777" w:rsidR="00C33D73" w:rsidRPr="00EA1281" w:rsidRDefault="00000000" w:rsidP="00EA1281">
            <w:pPr>
              <w:rPr>
                <w:sz w:val="24"/>
                <w:szCs w:val="24"/>
              </w:rPr>
            </w:pPr>
            <w:r w:rsidRPr="00EA1281">
              <w:rPr>
                <w:sz w:val="24"/>
                <w:szCs w:val="24"/>
              </w:rPr>
              <w:t>System Integration Failure</w:t>
            </w:r>
          </w:p>
        </w:tc>
        <w:tc>
          <w:tcPr>
            <w:tcW w:w="1440" w:type="dxa"/>
          </w:tcPr>
          <w:p w14:paraId="27CBDA25" w14:textId="77777777" w:rsidR="00C33D73" w:rsidRPr="00EA1281" w:rsidRDefault="00000000" w:rsidP="000C0216">
            <w:pPr>
              <w:jc w:val="both"/>
              <w:rPr>
                <w:sz w:val="24"/>
                <w:szCs w:val="24"/>
              </w:rPr>
            </w:pPr>
            <w:r w:rsidRPr="00EA1281">
              <w:rPr>
                <w:sz w:val="24"/>
                <w:szCs w:val="24"/>
              </w:rPr>
              <w:t>Technology and operational</w:t>
            </w:r>
          </w:p>
        </w:tc>
        <w:tc>
          <w:tcPr>
            <w:tcW w:w="3456" w:type="dxa"/>
          </w:tcPr>
          <w:p w14:paraId="527C750A" w14:textId="77777777" w:rsidR="00C33D73" w:rsidRPr="00EA1281" w:rsidRDefault="00000000" w:rsidP="000C0216">
            <w:pPr>
              <w:jc w:val="both"/>
              <w:rPr>
                <w:sz w:val="24"/>
                <w:szCs w:val="24"/>
              </w:rPr>
            </w:pPr>
            <w:r w:rsidRPr="00EA1281">
              <w:rPr>
                <w:sz w:val="24"/>
                <w:szCs w:val="24"/>
              </w:rPr>
              <w:t>Legacy systems, customer service systems, warehouse platforms, APIs, and data pipelines do not connect reliably.</w:t>
            </w:r>
          </w:p>
        </w:tc>
        <w:tc>
          <w:tcPr>
            <w:tcW w:w="2880" w:type="dxa"/>
          </w:tcPr>
          <w:p w14:paraId="0BA2D1EF" w14:textId="77777777" w:rsidR="00C33D73" w:rsidRPr="00EA1281" w:rsidRDefault="00000000" w:rsidP="00EA1281">
            <w:pPr>
              <w:rPr>
                <w:sz w:val="24"/>
                <w:szCs w:val="24"/>
              </w:rPr>
            </w:pPr>
            <w:r w:rsidRPr="00EA1281">
              <w:rPr>
                <w:sz w:val="24"/>
                <w:szCs w:val="24"/>
              </w:rPr>
              <w:t>Process interruption, inconsistent customer records, and delayed implementation.</w:t>
            </w:r>
          </w:p>
        </w:tc>
      </w:tr>
      <w:tr w:rsidR="00C33D73" w:rsidRPr="00EA1281" w14:paraId="39789608" w14:textId="77777777">
        <w:trPr>
          <w:cantSplit/>
          <w:jc w:val="center"/>
        </w:trPr>
        <w:tc>
          <w:tcPr>
            <w:tcW w:w="576" w:type="dxa"/>
          </w:tcPr>
          <w:p w14:paraId="75E94357" w14:textId="77777777" w:rsidR="00C33D73" w:rsidRPr="00EA1281" w:rsidRDefault="00000000" w:rsidP="000C0216">
            <w:pPr>
              <w:jc w:val="both"/>
              <w:rPr>
                <w:sz w:val="24"/>
                <w:szCs w:val="24"/>
              </w:rPr>
            </w:pPr>
            <w:r w:rsidRPr="00EA1281">
              <w:rPr>
                <w:sz w:val="24"/>
                <w:szCs w:val="24"/>
              </w:rPr>
              <w:t>6</w:t>
            </w:r>
          </w:p>
        </w:tc>
        <w:tc>
          <w:tcPr>
            <w:tcW w:w="1872" w:type="dxa"/>
          </w:tcPr>
          <w:p w14:paraId="10C950DA" w14:textId="77777777" w:rsidR="00C33D73" w:rsidRPr="00EA1281" w:rsidRDefault="00000000" w:rsidP="00EA1281">
            <w:pPr>
              <w:rPr>
                <w:sz w:val="24"/>
                <w:szCs w:val="24"/>
              </w:rPr>
            </w:pPr>
            <w:r w:rsidRPr="00EA1281">
              <w:rPr>
                <w:sz w:val="24"/>
                <w:szCs w:val="24"/>
              </w:rPr>
              <w:t>Cloud Service Outage</w:t>
            </w:r>
          </w:p>
        </w:tc>
        <w:tc>
          <w:tcPr>
            <w:tcW w:w="1440" w:type="dxa"/>
          </w:tcPr>
          <w:p w14:paraId="162F80CE" w14:textId="77777777" w:rsidR="00C33D73" w:rsidRPr="00EA1281" w:rsidRDefault="00000000" w:rsidP="000C0216">
            <w:pPr>
              <w:jc w:val="both"/>
              <w:rPr>
                <w:sz w:val="24"/>
                <w:szCs w:val="24"/>
              </w:rPr>
            </w:pPr>
            <w:r w:rsidRPr="00EA1281">
              <w:rPr>
                <w:sz w:val="24"/>
                <w:szCs w:val="24"/>
              </w:rPr>
              <w:t>Technology and continuity</w:t>
            </w:r>
          </w:p>
        </w:tc>
        <w:tc>
          <w:tcPr>
            <w:tcW w:w="3456" w:type="dxa"/>
          </w:tcPr>
          <w:p w14:paraId="376D2EDC" w14:textId="77777777" w:rsidR="00C33D73" w:rsidRPr="00EA1281" w:rsidRDefault="00000000" w:rsidP="000C0216">
            <w:pPr>
              <w:jc w:val="both"/>
              <w:rPr>
                <w:sz w:val="24"/>
                <w:szCs w:val="24"/>
              </w:rPr>
            </w:pPr>
            <w:r w:rsidRPr="00EA1281">
              <w:rPr>
                <w:sz w:val="24"/>
                <w:szCs w:val="24"/>
              </w:rPr>
              <w:t>Cloud infrastructure or dependent services become unavailable or slow during critical operations.</w:t>
            </w:r>
          </w:p>
        </w:tc>
        <w:tc>
          <w:tcPr>
            <w:tcW w:w="2880" w:type="dxa"/>
          </w:tcPr>
          <w:p w14:paraId="72AB8775" w14:textId="77777777" w:rsidR="00C33D73" w:rsidRPr="00EA1281" w:rsidRDefault="00000000" w:rsidP="00EA1281">
            <w:pPr>
              <w:rPr>
                <w:sz w:val="24"/>
                <w:szCs w:val="24"/>
              </w:rPr>
            </w:pPr>
            <w:r w:rsidRPr="00EA1281">
              <w:rPr>
                <w:sz w:val="24"/>
                <w:szCs w:val="24"/>
              </w:rPr>
              <w:t>Customer service delays, fulfillment disruption, and lost revenue.</w:t>
            </w:r>
          </w:p>
        </w:tc>
      </w:tr>
      <w:tr w:rsidR="00C33D73" w:rsidRPr="00EA1281" w14:paraId="31F54F86" w14:textId="77777777">
        <w:trPr>
          <w:cantSplit/>
          <w:jc w:val="center"/>
        </w:trPr>
        <w:tc>
          <w:tcPr>
            <w:tcW w:w="576" w:type="dxa"/>
          </w:tcPr>
          <w:p w14:paraId="62207491" w14:textId="77777777" w:rsidR="00C33D73" w:rsidRPr="00EA1281" w:rsidRDefault="00000000" w:rsidP="000C0216">
            <w:pPr>
              <w:jc w:val="both"/>
              <w:rPr>
                <w:sz w:val="24"/>
                <w:szCs w:val="24"/>
              </w:rPr>
            </w:pPr>
            <w:r w:rsidRPr="00EA1281">
              <w:rPr>
                <w:sz w:val="24"/>
                <w:szCs w:val="24"/>
              </w:rPr>
              <w:t>7</w:t>
            </w:r>
          </w:p>
        </w:tc>
        <w:tc>
          <w:tcPr>
            <w:tcW w:w="1872" w:type="dxa"/>
          </w:tcPr>
          <w:p w14:paraId="1224B958" w14:textId="77777777" w:rsidR="00C33D73" w:rsidRPr="00EA1281" w:rsidRDefault="00000000" w:rsidP="00EA1281">
            <w:pPr>
              <w:rPr>
                <w:sz w:val="24"/>
                <w:szCs w:val="24"/>
              </w:rPr>
            </w:pPr>
            <w:r w:rsidRPr="00EA1281">
              <w:rPr>
                <w:sz w:val="24"/>
                <w:szCs w:val="24"/>
              </w:rPr>
              <w:t>Workforce Adoption Failure</w:t>
            </w:r>
          </w:p>
        </w:tc>
        <w:tc>
          <w:tcPr>
            <w:tcW w:w="1440" w:type="dxa"/>
          </w:tcPr>
          <w:p w14:paraId="25E71034" w14:textId="77777777" w:rsidR="00C33D73" w:rsidRPr="00EA1281" w:rsidRDefault="00000000" w:rsidP="000C0216">
            <w:pPr>
              <w:jc w:val="both"/>
              <w:rPr>
                <w:sz w:val="24"/>
                <w:szCs w:val="24"/>
              </w:rPr>
            </w:pPr>
            <w:r w:rsidRPr="00EA1281">
              <w:rPr>
                <w:sz w:val="24"/>
                <w:szCs w:val="24"/>
              </w:rPr>
              <w:t>People and change</w:t>
            </w:r>
          </w:p>
        </w:tc>
        <w:tc>
          <w:tcPr>
            <w:tcW w:w="3456" w:type="dxa"/>
          </w:tcPr>
          <w:p w14:paraId="2C656D50" w14:textId="77777777" w:rsidR="00C33D73" w:rsidRPr="00EA1281" w:rsidRDefault="00000000" w:rsidP="000C0216">
            <w:pPr>
              <w:jc w:val="both"/>
              <w:rPr>
                <w:sz w:val="24"/>
                <w:szCs w:val="24"/>
              </w:rPr>
            </w:pPr>
            <w:r w:rsidRPr="00EA1281">
              <w:rPr>
                <w:sz w:val="24"/>
                <w:szCs w:val="24"/>
              </w:rPr>
              <w:t>Employees do not trust, understand, or consistently use AI tools because training and change management are weak.</w:t>
            </w:r>
          </w:p>
        </w:tc>
        <w:tc>
          <w:tcPr>
            <w:tcW w:w="2880" w:type="dxa"/>
          </w:tcPr>
          <w:p w14:paraId="4A1F6869" w14:textId="77777777" w:rsidR="00C33D73" w:rsidRPr="00EA1281" w:rsidRDefault="00000000" w:rsidP="00EA1281">
            <w:pPr>
              <w:rPr>
                <w:sz w:val="24"/>
                <w:szCs w:val="24"/>
              </w:rPr>
            </w:pPr>
            <w:r w:rsidRPr="00EA1281">
              <w:rPr>
                <w:sz w:val="24"/>
                <w:szCs w:val="24"/>
              </w:rPr>
              <w:t>Low adoption, resistance, morale concerns, and reduced productivity.</w:t>
            </w:r>
          </w:p>
        </w:tc>
      </w:tr>
      <w:tr w:rsidR="00C33D73" w:rsidRPr="00EA1281" w14:paraId="426D180C" w14:textId="77777777">
        <w:trPr>
          <w:cantSplit/>
          <w:jc w:val="center"/>
        </w:trPr>
        <w:tc>
          <w:tcPr>
            <w:tcW w:w="576" w:type="dxa"/>
          </w:tcPr>
          <w:p w14:paraId="2AF8972E" w14:textId="77777777" w:rsidR="00C33D73" w:rsidRPr="00EA1281" w:rsidRDefault="00000000" w:rsidP="000C0216">
            <w:pPr>
              <w:jc w:val="both"/>
              <w:rPr>
                <w:sz w:val="24"/>
                <w:szCs w:val="24"/>
              </w:rPr>
            </w:pPr>
            <w:r w:rsidRPr="00EA1281">
              <w:rPr>
                <w:sz w:val="24"/>
                <w:szCs w:val="24"/>
              </w:rPr>
              <w:lastRenderedPageBreak/>
              <w:t>8</w:t>
            </w:r>
          </w:p>
        </w:tc>
        <w:tc>
          <w:tcPr>
            <w:tcW w:w="1872" w:type="dxa"/>
          </w:tcPr>
          <w:p w14:paraId="1DCC8ED6" w14:textId="77777777" w:rsidR="00C33D73" w:rsidRPr="00EA1281" w:rsidRDefault="00000000" w:rsidP="00EA1281">
            <w:pPr>
              <w:rPr>
                <w:sz w:val="24"/>
                <w:szCs w:val="24"/>
              </w:rPr>
            </w:pPr>
            <w:r w:rsidRPr="00EA1281">
              <w:rPr>
                <w:sz w:val="24"/>
                <w:szCs w:val="24"/>
              </w:rPr>
              <w:t>Cost Overrun &amp; Delayed ROI</w:t>
            </w:r>
          </w:p>
        </w:tc>
        <w:tc>
          <w:tcPr>
            <w:tcW w:w="1440" w:type="dxa"/>
          </w:tcPr>
          <w:p w14:paraId="4B907A63" w14:textId="77777777" w:rsidR="00C33D73" w:rsidRPr="00EA1281" w:rsidRDefault="00000000" w:rsidP="000C0216">
            <w:pPr>
              <w:jc w:val="both"/>
              <w:rPr>
                <w:sz w:val="24"/>
                <w:szCs w:val="24"/>
              </w:rPr>
            </w:pPr>
            <w:r w:rsidRPr="00EA1281">
              <w:rPr>
                <w:sz w:val="24"/>
                <w:szCs w:val="24"/>
              </w:rPr>
              <w:t>Financial</w:t>
            </w:r>
          </w:p>
        </w:tc>
        <w:tc>
          <w:tcPr>
            <w:tcW w:w="3456" w:type="dxa"/>
          </w:tcPr>
          <w:p w14:paraId="00B40F38" w14:textId="77777777" w:rsidR="00C33D73" w:rsidRPr="00EA1281" w:rsidRDefault="00000000" w:rsidP="000C0216">
            <w:pPr>
              <w:jc w:val="both"/>
              <w:rPr>
                <w:sz w:val="24"/>
                <w:szCs w:val="24"/>
              </w:rPr>
            </w:pPr>
            <w:r w:rsidRPr="00EA1281">
              <w:rPr>
                <w:sz w:val="24"/>
                <w:szCs w:val="24"/>
              </w:rPr>
              <w:t>AI integration, cloud capacity, vendor costs, training, data work, and governance costs exceed budget or benefits arrive later than planned.</w:t>
            </w:r>
          </w:p>
        </w:tc>
        <w:tc>
          <w:tcPr>
            <w:tcW w:w="2880" w:type="dxa"/>
          </w:tcPr>
          <w:p w14:paraId="16B8965C" w14:textId="77777777" w:rsidR="00C33D73" w:rsidRPr="00EA1281" w:rsidRDefault="00000000" w:rsidP="00EA1281">
            <w:pPr>
              <w:rPr>
                <w:sz w:val="24"/>
                <w:szCs w:val="24"/>
              </w:rPr>
            </w:pPr>
            <w:r w:rsidRPr="00EA1281">
              <w:rPr>
                <w:sz w:val="24"/>
                <w:szCs w:val="24"/>
              </w:rPr>
              <w:t>Reduced profitability, investment pressure, and weaker confidence in the strategy.</w:t>
            </w:r>
          </w:p>
        </w:tc>
      </w:tr>
      <w:tr w:rsidR="00C33D73" w:rsidRPr="00EA1281" w14:paraId="4F984EC2" w14:textId="77777777">
        <w:trPr>
          <w:cantSplit/>
          <w:jc w:val="center"/>
        </w:trPr>
        <w:tc>
          <w:tcPr>
            <w:tcW w:w="576" w:type="dxa"/>
          </w:tcPr>
          <w:p w14:paraId="6E40546B" w14:textId="77777777" w:rsidR="00C33D73" w:rsidRPr="00EA1281" w:rsidRDefault="00000000" w:rsidP="000C0216">
            <w:pPr>
              <w:jc w:val="both"/>
              <w:rPr>
                <w:sz w:val="24"/>
                <w:szCs w:val="24"/>
              </w:rPr>
            </w:pPr>
            <w:r w:rsidRPr="00EA1281">
              <w:rPr>
                <w:sz w:val="24"/>
                <w:szCs w:val="24"/>
              </w:rPr>
              <w:t>9</w:t>
            </w:r>
          </w:p>
        </w:tc>
        <w:tc>
          <w:tcPr>
            <w:tcW w:w="1872" w:type="dxa"/>
          </w:tcPr>
          <w:p w14:paraId="34F37D1D" w14:textId="77777777" w:rsidR="00C33D73" w:rsidRPr="00EA1281" w:rsidRDefault="00000000" w:rsidP="00EA1281">
            <w:pPr>
              <w:rPr>
                <w:sz w:val="24"/>
                <w:szCs w:val="24"/>
              </w:rPr>
            </w:pPr>
            <w:r w:rsidRPr="00EA1281">
              <w:rPr>
                <w:sz w:val="24"/>
                <w:szCs w:val="24"/>
              </w:rPr>
              <w:t xml:space="preserve">Regulatory &amp; Privacy </w:t>
            </w:r>
            <w:proofErr w:type="gramStart"/>
            <w:r w:rsidRPr="00EA1281">
              <w:rPr>
                <w:sz w:val="24"/>
                <w:szCs w:val="24"/>
              </w:rPr>
              <w:t>Non Compliance</w:t>
            </w:r>
            <w:proofErr w:type="gramEnd"/>
          </w:p>
        </w:tc>
        <w:tc>
          <w:tcPr>
            <w:tcW w:w="1440" w:type="dxa"/>
          </w:tcPr>
          <w:p w14:paraId="7C139F44" w14:textId="77777777" w:rsidR="00C33D73" w:rsidRPr="00EA1281" w:rsidRDefault="00000000" w:rsidP="000C0216">
            <w:pPr>
              <w:jc w:val="both"/>
              <w:rPr>
                <w:sz w:val="24"/>
                <w:szCs w:val="24"/>
              </w:rPr>
            </w:pPr>
            <w:r w:rsidRPr="00EA1281">
              <w:rPr>
                <w:sz w:val="24"/>
                <w:szCs w:val="24"/>
              </w:rPr>
              <w:t>Compliance</w:t>
            </w:r>
          </w:p>
        </w:tc>
        <w:tc>
          <w:tcPr>
            <w:tcW w:w="3456" w:type="dxa"/>
          </w:tcPr>
          <w:p w14:paraId="17D1FCD3" w14:textId="77777777" w:rsidR="00C33D73" w:rsidRPr="00EA1281" w:rsidRDefault="00000000" w:rsidP="000C0216">
            <w:pPr>
              <w:jc w:val="both"/>
              <w:rPr>
                <w:sz w:val="24"/>
                <w:szCs w:val="24"/>
              </w:rPr>
            </w:pPr>
            <w:r w:rsidRPr="00EA1281">
              <w:rPr>
                <w:sz w:val="24"/>
                <w:szCs w:val="24"/>
              </w:rPr>
              <w:t>Privacy, data security, consumer protection, and AI regulation requirements are not met across jurisdictions.</w:t>
            </w:r>
          </w:p>
        </w:tc>
        <w:tc>
          <w:tcPr>
            <w:tcW w:w="2880" w:type="dxa"/>
          </w:tcPr>
          <w:p w14:paraId="6DDCEDB6" w14:textId="77777777" w:rsidR="00C33D73" w:rsidRPr="00EA1281" w:rsidRDefault="00000000" w:rsidP="00EA1281">
            <w:pPr>
              <w:rPr>
                <w:sz w:val="24"/>
                <w:szCs w:val="24"/>
              </w:rPr>
            </w:pPr>
            <w:r w:rsidRPr="00EA1281">
              <w:rPr>
                <w:sz w:val="24"/>
                <w:szCs w:val="24"/>
              </w:rPr>
              <w:t>Fines, remediation cost, product restrictions, and reputational damage.</w:t>
            </w:r>
          </w:p>
        </w:tc>
      </w:tr>
      <w:tr w:rsidR="00C33D73" w:rsidRPr="00EA1281" w14:paraId="6CA39B01" w14:textId="77777777">
        <w:trPr>
          <w:cantSplit/>
          <w:jc w:val="center"/>
        </w:trPr>
        <w:tc>
          <w:tcPr>
            <w:tcW w:w="576" w:type="dxa"/>
          </w:tcPr>
          <w:p w14:paraId="21125B32" w14:textId="77777777" w:rsidR="00C33D73" w:rsidRPr="00EA1281" w:rsidRDefault="00000000" w:rsidP="000C0216">
            <w:pPr>
              <w:jc w:val="both"/>
              <w:rPr>
                <w:sz w:val="24"/>
                <w:szCs w:val="24"/>
              </w:rPr>
            </w:pPr>
            <w:r w:rsidRPr="00EA1281">
              <w:rPr>
                <w:sz w:val="24"/>
                <w:szCs w:val="24"/>
              </w:rPr>
              <w:t>10</w:t>
            </w:r>
          </w:p>
        </w:tc>
        <w:tc>
          <w:tcPr>
            <w:tcW w:w="1872" w:type="dxa"/>
          </w:tcPr>
          <w:p w14:paraId="58414429" w14:textId="77777777" w:rsidR="00C33D73" w:rsidRPr="00EA1281" w:rsidRDefault="00000000" w:rsidP="00EA1281">
            <w:pPr>
              <w:rPr>
                <w:sz w:val="24"/>
                <w:szCs w:val="24"/>
              </w:rPr>
            </w:pPr>
            <w:r w:rsidRPr="00EA1281">
              <w:rPr>
                <w:sz w:val="24"/>
                <w:szCs w:val="24"/>
              </w:rPr>
              <w:t>AI Governance &amp; Ethics Failure</w:t>
            </w:r>
          </w:p>
        </w:tc>
        <w:tc>
          <w:tcPr>
            <w:tcW w:w="1440" w:type="dxa"/>
          </w:tcPr>
          <w:p w14:paraId="5AE0BF2C" w14:textId="77777777" w:rsidR="00C33D73" w:rsidRPr="00EA1281" w:rsidRDefault="00000000" w:rsidP="000C0216">
            <w:pPr>
              <w:jc w:val="both"/>
              <w:rPr>
                <w:sz w:val="24"/>
                <w:szCs w:val="24"/>
              </w:rPr>
            </w:pPr>
            <w:r w:rsidRPr="00EA1281">
              <w:rPr>
                <w:sz w:val="24"/>
                <w:szCs w:val="24"/>
              </w:rPr>
              <w:t>Governance and compliance</w:t>
            </w:r>
          </w:p>
        </w:tc>
        <w:tc>
          <w:tcPr>
            <w:tcW w:w="3456" w:type="dxa"/>
          </w:tcPr>
          <w:p w14:paraId="7B12D27F" w14:textId="77777777" w:rsidR="00C33D73" w:rsidRPr="00EA1281" w:rsidRDefault="00000000" w:rsidP="000C0216">
            <w:pPr>
              <w:jc w:val="both"/>
              <w:rPr>
                <w:sz w:val="24"/>
                <w:szCs w:val="24"/>
              </w:rPr>
            </w:pPr>
            <w:r w:rsidRPr="00EA1281">
              <w:rPr>
                <w:sz w:val="24"/>
                <w:szCs w:val="24"/>
              </w:rPr>
              <w:t>AI systems produce biased, unfair, opaque, or poorly controlled outcomes without adequate oversight.</w:t>
            </w:r>
          </w:p>
        </w:tc>
        <w:tc>
          <w:tcPr>
            <w:tcW w:w="2880" w:type="dxa"/>
          </w:tcPr>
          <w:p w14:paraId="1C225856" w14:textId="77777777" w:rsidR="00C33D73" w:rsidRPr="00EA1281" w:rsidRDefault="00000000" w:rsidP="00EA1281">
            <w:pPr>
              <w:rPr>
                <w:sz w:val="24"/>
                <w:szCs w:val="24"/>
              </w:rPr>
            </w:pPr>
            <w:r w:rsidRPr="00EA1281">
              <w:rPr>
                <w:sz w:val="24"/>
                <w:szCs w:val="24"/>
              </w:rPr>
              <w:t>Loss of trust, internal control weakness, regulatory action, and ethical concern.</w:t>
            </w:r>
          </w:p>
        </w:tc>
      </w:tr>
    </w:tbl>
    <w:p w14:paraId="5B7E654E" w14:textId="77777777" w:rsidR="00C33D73" w:rsidRPr="00EA1281" w:rsidRDefault="00C33D73" w:rsidP="000C0216">
      <w:pPr>
        <w:jc w:val="both"/>
        <w:rPr>
          <w:sz w:val="24"/>
          <w:szCs w:val="24"/>
        </w:rPr>
      </w:pPr>
    </w:p>
    <w:p w14:paraId="1B014990"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t>Qualitative Risk Assessment</w:t>
      </w:r>
    </w:p>
    <w:p w14:paraId="1B6FE631" w14:textId="77777777" w:rsidR="00C33D73" w:rsidRPr="00EA1281" w:rsidRDefault="00000000" w:rsidP="000C0216">
      <w:pPr>
        <w:jc w:val="both"/>
        <w:rPr>
          <w:sz w:val="24"/>
          <w:szCs w:val="24"/>
        </w:rPr>
      </w:pPr>
      <w:r w:rsidRPr="00EA1281">
        <w:rPr>
          <w:sz w:val="24"/>
          <w:szCs w:val="24"/>
        </w:rPr>
        <w:t xml:space="preserve">The qualitative assessment uses a </w:t>
      </w:r>
      <w:proofErr w:type="gramStart"/>
      <w:r w:rsidRPr="00EA1281">
        <w:rPr>
          <w:sz w:val="24"/>
          <w:szCs w:val="24"/>
        </w:rPr>
        <w:t>five point</w:t>
      </w:r>
      <w:proofErr w:type="gramEnd"/>
      <w:r w:rsidRPr="00EA1281">
        <w:rPr>
          <w:sz w:val="24"/>
          <w:szCs w:val="24"/>
        </w:rPr>
        <w:t xml:space="preserve"> scale for likelihood and impact. A score of 1 means low, 3 means moderate, and 5 means very high. The score is calculated as likelihood multiplied by impact. This is useful for quick decision making, but it is not enough for a final ERM assessment because it does not show loss variation, tail exposure, or the effect of several risks happening together. For that reason, the qualitative results are used as inputs to the quantitative model rather than as the final answer.</w:t>
      </w:r>
    </w:p>
    <w:tbl>
      <w:tblPr>
        <w:tblStyle w:val="TableGrid"/>
        <w:tblW w:w="0" w:type="auto"/>
        <w:jc w:val="center"/>
        <w:tblLayout w:type="fixed"/>
        <w:tblLook w:val="04A0" w:firstRow="1" w:lastRow="0" w:firstColumn="1" w:lastColumn="0" w:noHBand="0" w:noVBand="1"/>
      </w:tblPr>
      <w:tblGrid>
        <w:gridCol w:w="648"/>
        <w:gridCol w:w="3528"/>
        <w:gridCol w:w="1296"/>
        <w:gridCol w:w="1080"/>
        <w:gridCol w:w="1007"/>
        <w:gridCol w:w="1296"/>
      </w:tblGrid>
      <w:tr w:rsidR="00C33D73" w:rsidRPr="00EA1281" w14:paraId="3F104CE9" w14:textId="77777777">
        <w:trPr>
          <w:cantSplit/>
          <w:tblHeader/>
          <w:jc w:val="center"/>
        </w:trPr>
        <w:tc>
          <w:tcPr>
            <w:tcW w:w="648" w:type="dxa"/>
            <w:shd w:val="clear" w:color="auto" w:fill="D9EAF7"/>
          </w:tcPr>
          <w:p w14:paraId="2EDEA737" w14:textId="77777777" w:rsidR="00C33D73" w:rsidRPr="00EA1281" w:rsidRDefault="00000000" w:rsidP="000C0216">
            <w:pPr>
              <w:jc w:val="both"/>
              <w:rPr>
                <w:sz w:val="24"/>
                <w:szCs w:val="24"/>
              </w:rPr>
            </w:pPr>
            <w:r w:rsidRPr="00EA1281">
              <w:rPr>
                <w:b/>
                <w:sz w:val="24"/>
                <w:szCs w:val="24"/>
              </w:rPr>
              <w:t>Rank</w:t>
            </w:r>
          </w:p>
        </w:tc>
        <w:tc>
          <w:tcPr>
            <w:tcW w:w="3528" w:type="dxa"/>
            <w:shd w:val="clear" w:color="auto" w:fill="D9EAF7"/>
          </w:tcPr>
          <w:p w14:paraId="2EC1B269" w14:textId="77777777" w:rsidR="00C33D73" w:rsidRPr="00EA1281" w:rsidRDefault="00000000" w:rsidP="000C0216">
            <w:pPr>
              <w:jc w:val="both"/>
              <w:rPr>
                <w:sz w:val="24"/>
                <w:szCs w:val="24"/>
              </w:rPr>
            </w:pPr>
            <w:r w:rsidRPr="00EA1281">
              <w:rPr>
                <w:b/>
                <w:sz w:val="24"/>
                <w:szCs w:val="24"/>
              </w:rPr>
              <w:t>Risk</w:t>
            </w:r>
          </w:p>
        </w:tc>
        <w:tc>
          <w:tcPr>
            <w:tcW w:w="1296" w:type="dxa"/>
            <w:shd w:val="clear" w:color="auto" w:fill="D9EAF7"/>
          </w:tcPr>
          <w:p w14:paraId="57E64048" w14:textId="77777777" w:rsidR="00C33D73" w:rsidRPr="00EA1281" w:rsidRDefault="00000000" w:rsidP="000C0216">
            <w:pPr>
              <w:jc w:val="both"/>
              <w:rPr>
                <w:sz w:val="24"/>
                <w:szCs w:val="24"/>
              </w:rPr>
            </w:pPr>
            <w:r w:rsidRPr="00EA1281">
              <w:rPr>
                <w:b/>
                <w:sz w:val="24"/>
                <w:szCs w:val="24"/>
              </w:rPr>
              <w:t>Likelihood</w:t>
            </w:r>
          </w:p>
        </w:tc>
        <w:tc>
          <w:tcPr>
            <w:tcW w:w="1080" w:type="dxa"/>
            <w:shd w:val="clear" w:color="auto" w:fill="D9EAF7"/>
          </w:tcPr>
          <w:p w14:paraId="373CF7B4" w14:textId="77777777" w:rsidR="00C33D73" w:rsidRPr="00EA1281" w:rsidRDefault="00000000" w:rsidP="000C0216">
            <w:pPr>
              <w:jc w:val="both"/>
              <w:rPr>
                <w:sz w:val="24"/>
                <w:szCs w:val="24"/>
              </w:rPr>
            </w:pPr>
            <w:r w:rsidRPr="00EA1281">
              <w:rPr>
                <w:b/>
                <w:sz w:val="24"/>
                <w:szCs w:val="24"/>
              </w:rPr>
              <w:t>Impact</w:t>
            </w:r>
          </w:p>
        </w:tc>
        <w:tc>
          <w:tcPr>
            <w:tcW w:w="1007" w:type="dxa"/>
            <w:shd w:val="clear" w:color="auto" w:fill="D9EAF7"/>
          </w:tcPr>
          <w:p w14:paraId="38F77D4C" w14:textId="77777777" w:rsidR="00C33D73" w:rsidRPr="00EA1281" w:rsidRDefault="00000000" w:rsidP="000C0216">
            <w:pPr>
              <w:jc w:val="both"/>
              <w:rPr>
                <w:sz w:val="24"/>
                <w:szCs w:val="24"/>
              </w:rPr>
            </w:pPr>
            <w:r w:rsidRPr="00EA1281">
              <w:rPr>
                <w:b/>
                <w:sz w:val="24"/>
                <w:szCs w:val="24"/>
              </w:rPr>
              <w:t>Score</w:t>
            </w:r>
          </w:p>
        </w:tc>
        <w:tc>
          <w:tcPr>
            <w:tcW w:w="1296" w:type="dxa"/>
            <w:shd w:val="clear" w:color="auto" w:fill="D9EAF7"/>
          </w:tcPr>
          <w:p w14:paraId="098E9C56" w14:textId="77777777" w:rsidR="00C33D73" w:rsidRPr="00EA1281" w:rsidRDefault="00000000" w:rsidP="000C0216">
            <w:pPr>
              <w:jc w:val="both"/>
              <w:rPr>
                <w:sz w:val="24"/>
                <w:szCs w:val="24"/>
              </w:rPr>
            </w:pPr>
            <w:r w:rsidRPr="00EA1281">
              <w:rPr>
                <w:b/>
                <w:sz w:val="24"/>
                <w:szCs w:val="24"/>
              </w:rPr>
              <w:t>Rating</w:t>
            </w:r>
          </w:p>
        </w:tc>
      </w:tr>
      <w:tr w:rsidR="00C33D73" w:rsidRPr="00EA1281" w14:paraId="45D12369" w14:textId="77777777">
        <w:trPr>
          <w:cantSplit/>
          <w:jc w:val="center"/>
        </w:trPr>
        <w:tc>
          <w:tcPr>
            <w:tcW w:w="648" w:type="dxa"/>
          </w:tcPr>
          <w:p w14:paraId="6F634CED" w14:textId="77777777" w:rsidR="00C33D73" w:rsidRPr="00EA1281" w:rsidRDefault="00000000" w:rsidP="000C0216">
            <w:pPr>
              <w:jc w:val="both"/>
              <w:rPr>
                <w:sz w:val="24"/>
                <w:szCs w:val="24"/>
              </w:rPr>
            </w:pPr>
            <w:r w:rsidRPr="00EA1281">
              <w:rPr>
                <w:sz w:val="24"/>
                <w:szCs w:val="24"/>
              </w:rPr>
              <w:t>1</w:t>
            </w:r>
          </w:p>
        </w:tc>
        <w:tc>
          <w:tcPr>
            <w:tcW w:w="3528" w:type="dxa"/>
          </w:tcPr>
          <w:p w14:paraId="4F8B0879" w14:textId="77777777" w:rsidR="00C33D73" w:rsidRPr="00EA1281" w:rsidRDefault="00000000" w:rsidP="000C0216">
            <w:pPr>
              <w:jc w:val="both"/>
              <w:rPr>
                <w:sz w:val="24"/>
                <w:szCs w:val="24"/>
              </w:rPr>
            </w:pPr>
            <w:r w:rsidRPr="00EA1281">
              <w:rPr>
                <w:sz w:val="24"/>
                <w:szCs w:val="24"/>
              </w:rPr>
              <w:t>Competitor AI Advantage</w:t>
            </w:r>
          </w:p>
        </w:tc>
        <w:tc>
          <w:tcPr>
            <w:tcW w:w="1296" w:type="dxa"/>
          </w:tcPr>
          <w:p w14:paraId="23D0E4D9" w14:textId="77777777" w:rsidR="00C33D73" w:rsidRPr="00EA1281" w:rsidRDefault="00000000" w:rsidP="000C0216">
            <w:pPr>
              <w:jc w:val="both"/>
              <w:rPr>
                <w:sz w:val="24"/>
                <w:szCs w:val="24"/>
              </w:rPr>
            </w:pPr>
            <w:r w:rsidRPr="00EA1281">
              <w:rPr>
                <w:sz w:val="24"/>
                <w:szCs w:val="24"/>
              </w:rPr>
              <w:t>4</w:t>
            </w:r>
          </w:p>
        </w:tc>
        <w:tc>
          <w:tcPr>
            <w:tcW w:w="1080" w:type="dxa"/>
          </w:tcPr>
          <w:p w14:paraId="1FE818F9" w14:textId="77777777" w:rsidR="00C33D73" w:rsidRPr="00EA1281" w:rsidRDefault="00000000" w:rsidP="000C0216">
            <w:pPr>
              <w:jc w:val="both"/>
              <w:rPr>
                <w:sz w:val="24"/>
                <w:szCs w:val="24"/>
              </w:rPr>
            </w:pPr>
            <w:r w:rsidRPr="00EA1281">
              <w:rPr>
                <w:sz w:val="24"/>
                <w:szCs w:val="24"/>
              </w:rPr>
              <w:t>5</w:t>
            </w:r>
          </w:p>
        </w:tc>
        <w:tc>
          <w:tcPr>
            <w:tcW w:w="1007" w:type="dxa"/>
          </w:tcPr>
          <w:p w14:paraId="2612CE84" w14:textId="77777777" w:rsidR="00C33D73" w:rsidRPr="00EA1281" w:rsidRDefault="00000000" w:rsidP="000C0216">
            <w:pPr>
              <w:jc w:val="both"/>
              <w:rPr>
                <w:sz w:val="24"/>
                <w:szCs w:val="24"/>
              </w:rPr>
            </w:pPr>
            <w:r w:rsidRPr="00EA1281">
              <w:rPr>
                <w:sz w:val="24"/>
                <w:szCs w:val="24"/>
              </w:rPr>
              <w:t>20</w:t>
            </w:r>
          </w:p>
        </w:tc>
        <w:tc>
          <w:tcPr>
            <w:tcW w:w="1296" w:type="dxa"/>
          </w:tcPr>
          <w:p w14:paraId="3A89716D" w14:textId="77777777" w:rsidR="00C33D73" w:rsidRPr="00EA1281" w:rsidRDefault="00000000" w:rsidP="000C0216">
            <w:pPr>
              <w:jc w:val="both"/>
              <w:rPr>
                <w:sz w:val="24"/>
                <w:szCs w:val="24"/>
              </w:rPr>
            </w:pPr>
            <w:r w:rsidRPr="00EA1281">
              <w:rPr>
                <w:sz w:val="24"/>
                <w:szCs w:val="24"/>
              </w:rPr>
              <w:t>Critical</w:t>
            </w:r>
          </w:p>
        </w:tc>
      </w:tr>
      <w:tr w:rsidR="00C33D73" w:rsidRPr="00EA1281" w14:paraId="369D0672" w14:textId="77777777">
        <w:trPr>
          <w:cantSplit/>
          <w:jc w:val="center"/>
        </w:trPr>
        <w:tc>
          <w:tcPr>
            <w:tcW w:w="648" w:type="dxa"/>
          </w:tcPr>
          <w:p w14:paraId="0348518F" w14:textId="77777777" w:rsidR="00C33D73" w:rsidRPr="00EA1281" w:rsidRDefault="00000000" w:rsidP="000C0216">
            <w:pPr>
              <w:jc w:val="both"/>
              <w:rPr>
                <w:sz w:val="24"/>
                <w:szCs w:val="24"/>
              </w:rPr>
            </w:pPr>
            <w:r w:rsidRPr="00EA1281">
              <w:rPr>
                <w:sz w:val="24"/>
                <w:szCs w:val="24"/>
              </w:rPr>
              <w:t>2</w:t>
            </w:r>
          </w:p>
        </w:tc>
        <w:tc>
          <w:tcPr>
            <w:tcW w:w="3528" w:type="dxa"/>
          </w:tcPr>
          <w:p w14:paraId="086D8955" w14:textId="77777777" w:rsidR="00C33D73" w:rsidRPr="00EA1281" w:rsidRDefault="00000000" w:rsidP="000C0216">
            <w:pPr>
              <w:jc w:val="both"/>
              <w:rPr>
                <w:sz w:val="24"/>
                <w:szCs w:val="24"/>
              </w:rPr>
            </w:pPr>
            <w:r w:rsidRPr="00EA1281">
              <w:rPr>
                <w:sz w:val="24"/>
                <w:szCs w:val="24"/>
              </w:rPr>
              <w:t>AI Warehouse Strategy Failure</w:t>
            </w:r>
          </w:p>
        </w:tc>
        <w:tc>
          <w:tcPr>
            <w:tcW w:w="1296" w:type="dxa"/>
          </w:tcPr>
          <w:p w14:paraId="6D3A4610" w14:textId="77777777" w:rsidR="00C33D73" w:rsidRPr="00EA1281" w:rsidRDefault="00000000" w:rsidP="000C0216">
            <w:pPr>
              <w:jc w:val="both"/>
              <w:rPr>
                <w:sz w:val="24"/>
                <w:szCs w:val="24"/>
              </w:rPr>
            </w:pPr>
            <w:r w:rsidRPr="00EA1281">
              <w:rPr>
                <w:sz w:val="24"/>
                <w:szCs w:val="24"/>
              </w:rPr>
              <w:t>4</w:t>
            </w:r>
          </w:p>
        </w:tc>
        <w:tc>
          <w:tcPr>
            <w:tcW w:w="1080" w:type="dxa"/>
          </w:tcPr>
          <w:p w14:paraId="6F9ECFE2" w14:textId="77777777" w:rsidR="00C33D73" w:rsidRPr="00EA1281" w:rsidRDefault="00000000" w:rsidP="000C0216">
            <w:pPr>
              <w:jc w:val="both"/>
              <w:rPr>
                <w:sz w:val="24"/>
                <w:szCs w:val="24"/>
              </w:rPr>
            </w:pPr>
            <w:r w:rsidRPr="00EA1281">
              <w:rPr>
                <w:sz w:val="24"/>
                <w:szCs w:val="24"/>
              </w:rPr>
              <w:t>5</w:t>
            </w:r>
          </w:p>
        </w:tc>
        <w:tc>
          <w:tcPr>
            <w:tcW w:w="1007" w:type="dxa"/>
          </w:tcPr>
          <w:p w14:paraId="3A99FA60" w14:textId="77777777" w:rsidR="00C33D73" w:rsidRPr="00EA1281" w:rsidRDefault="00000000" w:rsidP="000C0216">
            <w:pPr>
              <w:jc w:val="both"/>
              <w:rPr>
                <w:sz w:val="24"/>
                <w:szCs w:val="24"/>
              </w:rPr>
            </w:pPr>
            <w:r w:rsidRPr="00EA1281">
              <w:rPr>
                <w:sz w:val="24"/>
                <w:szCs w:val="24"/>
              </w:rPr>
              <w:t>20</w:t>
            </w:r>
          </w:p>
        </w:tc>
        <w:tc>
          <w:tcPr>
            <w:tcW w:w="1296" w:type="dxa"/>
          </w:tcPr>
          <w:p w14:paraId="402716A8" w14:textId="77777777" w:rsidR="00C33D73" w:rsidRPr="00EA1281" w:rsidRDefault="00000000" w:rsidP="000C0216">
            <w:pPr>
              <w:jc w:val="both"/>
              <w:rPr>
                <w:sz w:val="24"/>
                <w:szCs w:val="24"/>
              </w:rPr>
            </w:pPr>
            <w:r w:rsidRPr="00EA1281">
              <w:rPr>
                <w:sz w:val="24"/>
                <w:szCs w:val="24"/>
              </w:rPr>
              <w:t>Critical</w:t>
            </w:r>
          </w:p>
        </w:tc>
      </w:tr>
      <w:tr w:rsidR="00C33D73" w:rsidRPr="00EA1281" w14:paraId="181B9416" w14:textId="77777777">
        <w:trPr>
          <w:cantSplit/>
          <w:jc w:val="center"/>
        </w:trPr>
        <w:tc>
          <w:tcPr>
            <w:tcW w:w="648" w:type="dxa"/>
          </w:tcPr>
          <w:p w14:paraId="410D0DF8" w14:textId="77777777" w:rsidR="00C33D73" w:rsidRPr="00EA1281" w:rsidRDefault="00000000" w:rsidP="000C0216">
            <w:pPr>
              <w:jc w:val="both"/>
              <w:rPr>
                <w:sz w:val="24"/>
                <w:szCs w:val="24"/>
              </w:rPr>
            </w:pPr>
            <w:r w:rsidRPr="00EA1281">
              <w:rPr>
                <w:sz w:val="24"/>
                <w:szCs w:val="24"/>
              </w:rPr>
              <w:t>3</w:t>
            </w:r>
          </w:p>
        </w:tc>
        <w:tc>
          <w:tcPr>
            <w:tcW w:w="3528" w:type="dxa"/>
          </w:tcPr>
          <w:p w14:paraId="2CDDB2AB" w14:textId="77777777" w:rsidR="00C33D73" w:rsidRPr="00EA1281" w:rsidRDefault="00000000" w:rsidP="000C0216">
            <w:pPr>
              <w:jc w:val="both"/>
              <w:rPr>
                <w:sz w:val="24"/>
                <w:szCs w:val="24"/>
              </w:rPr>
            </w:pPr>
            <w:r w:rsidRPr="00EA1281">
              <w:rPr>
                <w:sz w:val="24"/>
                <w:szCs w:val="24"/>
              </w:rPr>
              <w:t>Cybersecurity &amp; Data Breach</w:t>
            </w:r>
          </w:p>
        </w:tc>
        <w:tc>
          <w:tcPr>
            <w:tcW w:w="1296" w:type="dxa"/>
          </w:tcPr>
          <w:p w14:paraId="501C2037" w14:textId="77777777" w:rsidR="00C33D73" w:rsidRPr="00EA1281" w:rsidRDefault="00000000" w:rsidP="000C0216">
            <w:pPr>
              <w:jc w:val="both"/>
              <w:rPr>
                <w:sz w:val="24"/>
                <w:szCs w:val="24"/>
              </w:rPr>
            </w:pPr>
            <w:r w:rsidRPr="00EA1281">
              <w:rPr>
                <w:sz w:val="24"/>
                <w:szCs w:val="24"/>
              </w:rPr>
              <w:t>3</w:t>
            </w:r>
          </w:p>
        </w:tc>
        <w:tc>
          <w:tcPr>
            <w:tcW w:w="1080" w:type="dxa"/>
          </w:tcPr>
          <w:p w14:paraId="620CAC81" w14:textId="77777777" w:rsidR="00C33D73" w:rsidRPr="00EA1281" w:rsidRDefault="00000000" w:rsidP="000C0216">
            <w:pPr>
              <w:jc w:val="both"/>
              <w:rPr>
                <w:sz w:val="24"/>
                <w:szCs w:val="24"/>
              </w:rPr>
            </w:pPr>
            <w:r w:rsidRPr="00EA1281">
              <w:rPr>
                <w:sz w:val="24"/>
                <w:szCs w:val="24"/>
              </w:rPr>
              <w:t>5</w:t>
            </w:r>
          </w:p>
        </w:tc>
        <w:tc>
          <w:tcPr>
            <w:tcW w:w="1007" w:type="dxa"/>
          </w:tcPr>
          <w:p w14:paraId="1B42B87E" w14:textId="77777777" w:rsidR="00C33D73" w:rsidRPr="00EA1281" w:rsidRDefault="00000000" w:rsidP="000C0216">
            <w:pPr>
              <w:jc w:val="both"/>
              <w:rPr>
                <w:sz w:val="24"/>
                <w:szCs w:val="24"/>
              </w:rPr>
            </w:pPr>
            <w:r w:rsidRPr="00EA1281">
              <w:rPr>
                <w:sz w:val="24"/>
                <w:szCs w:val="24"/>
              </w:rPr>
              <w:t>15</w:t>
            </w:r>
          </w:p>
        </w:tc>
        <w:tc>
          <w:tcPr>
            <w:tcW w:w="1296" w:type="dxa"/>
          </w:tcPr>
          <w:p w14:paraId="69AC7544" w14:textId="77777777" w:rsidR="00C33D73" w:rsidRPr="00EA1281" w:rsidRDefault="00000000" w:rsidP="000C0216">
            <w:pPr>
              <w:jc w:val="both"/>
              <w:rPr>
                <w:sz w:val="24"/>
                <w:szCs w:val="24"/>
              </w:rPr>
            </w:pPr>
            <w:r w:rsidRPr="00EA1281">
              <w:rPr>
                <w:sz w:val="24"/>
                <w:szCs w:val="24"/>
              </w:rPr>
              <w:t>High</w:t>
            </w:r>
          </w:p>
        </w:tc>
      </w:tr>
      <w:tr w:rsidR="00C33D73" w:rsidRPr="00EA1281" w14:paraId="505E5D69" w14:textId="77777777">
        <w:trPr>
          <w:cantSplit/>
          <w:jc w:val="center"/>
        </w:trPr>
        <w:tc>
          <w:tcPr>
            <w:tcW w:w="648" w:type="dxa"/>
          </w:tcPr>
          <w:p w14:paraId="750CD66C" w14:textId="77777777" w:rsidR="00C33D73" w:rsidRPr="00EA1281" w:rsidRDefault="00000000" w:rsidP="000C0216">
            <w:pPr>
              <w:jc w:val="both"/>
              <w:rPr>
                <w:sz w:val="24"/>
                <w:szCs w:val="24"/>
              </w:rPr>
            </w:pPr>
            <w:r w:rsidRPr="00EA1281">
              <w:rPr>
                <w:sz w:val="24"/>
                <w:szCs w:val="24"/>
              </w:rPr>
              <w:t>4</w:t>
            </w:r>
          </w:p>
        </w:tc>
        <w:tc>
          <w:tcPr>
            <w:tcW w:w="3528" w:type="dxa"/>
          </w:tcPr>
          <w:p w14:paraId="088AE38D" w14:textId="77777777" w:rsidR="00C33D73" w:rsidRPr="00EA1281" w:rsidRDefault="00000000" w:rsidP="000C0216">
            <w:pPr>
              <w:jc w:val="both"/>
              <w:rPr>
                <w:sz w:val="24"/>
                <w:szCs w:val="24"/>
              </w:rPr>
            </w:pPr>
            <w:r w:rsidRPr="00EA1281">
              <w:rPr>
                <w:sz w:val="24"/>
                <w:szCs w:val="24"/>
              </w:rPr>
              <w:t>AI Forecasting Failure</w:t>
            </w:r>
          </w:p>
        </w:tc>
        <w:tc>
          <w:tcPr>
            <w:tcW w:w="1296" w:type="dxa"/>
          </w:tcPr>
          <w:p w14:paraId="53484481" w14:textId="77777777" w:rsidR="00C33D73" w:rsidRPr="00EA1281" w:rsidRDefault="00000000" w:rsidP="000C0216">
            <w:pPr>
              <w:jc w:val="both"/>
              <w:rPr>
                <w:sz w:val="24"/>
                <w:szCs w:val="24"/>
              </w:rPr>
            </w:pPr>
            <w:r w:rsidRPr="00EA1281">
              <w:rPr>
                <w:sz w:val="24"/>
                <w:szCs w:val="24"/>
              </w:rPr>
              <w:t>4</w:t>
            </w:r>
          </w:p>
        </w:tc>
        <w:tc>
          <w:tcPr>
            <w:tcW w:w="1080" w:type="dxa"/>
          </w:tcPr>
          <w:p w14:paraId="1678F01E" w14:textId="77777777" w:rsidR="00C33D73" w:rsidRPr="00EA1281" w:rsidRDefault="00000000" w:rsidP="000C0216">
            <w:pPr>
              <w:jc w:val="both"/>
              <w:rPr>
                <w:sz w:val="24"/>
                <w:szCs w:val="24"/>
              </w:rPr>
            </w:pPr>
            <w:r w:rsidRPr="00EA1281">
              <w:rPr>
                <w:sz w:val="24"/>
                <w:szCs w:val="24"/>
              </w:rPr>
              <w:t>4</w:t>
            </w:r>
          </w:p>
        </w:tc>
        <w:tc>
          <w:tcPr>
            <w:tcW w:w="1007" w:type="dxa"/>
          </w:tcPr>
          <w:p w14:paraId="38A06DEA" w14:textId="77777777" w:rsidR="00C33D73" w:rsidRPr="00EA1281" w:rsidRDefault="00000000" w:rsidP="000C0216">
            <w:pPr>
              <w:jc w:val="both"/>
              <w:rPr>
                <w:sz w:val="24"/>
                <w:szCs w:val="24"/>
              </w:rPr>
            </w:pPr>
            <w:r w:rsidRPr="00EA1281">
              <w:rPr>
                <w:sz w:val="24"/>
                <w:szCs w:val="24"/>
              </w:rPr>
              <w:t>16</w:t>
            </w:r>
          </w:p>
        </w:tc>
        <w:tc>
          <w:tcPr>
            <w:tcW w:w="1296" w:type="dxa"/>
          </w:tcPr>
          <w:p w14:paraId="7DA57AA1" w14:textId="77777777" w:rsidR="00C33D73" w:rsidRPr="00EA1281" w:rsidRDefault="00000000" w:rsidP="000C0216">
            <w:pPr>
              <w:jc w:val="both"/>
              <w:rPr>
                <w:sz w:val="24"/>
                <w:szCs w:val="24"/>
              </w:rPr>
            </w:pPr>
            <w:r w:rsidRPr="00EA1281">
              <w:rPr>
                <w:sz w:val="24"/>
                <w:szCs w:val="24"/>
              </w:rPr>
              <w:t>High</w:t>
            </w:r>
          </w:p>
        </w:tc>
      </w:tr>
      <w:tr w:rsidR="00C33D73" w:rsidRPr="00EA1281" w14:paraId="7E451EEA" w14:textId="77777777">
        <w:trPr>
          <w:cantSplit/>
          <w:jc w:val="center"/>
        </w:trPr>
        <w:tc>
          <w:tcPr>
            <w:tcW w:w="648" w:type="dxa"/>
          </w:tcPr>
          <w:p w14:paraId="4F3266C7" w14:textId="77777777" w:rsidR="00C33D73" w:rsidRPr="00EA1281" w:rsidRDefault="00000000" w:rsidP="000C0216">
            <w:pPr>
              <w:jc w:val="both"/>
              <w:rPr>
                <w:sz w:val="24"/>
                <w:szCs w:val="24"/>
              </w:rPr>
            </w:pPr>
            <w:r w:rsidRPr="00EA1281">
              <w:rPr>
                <w:sz w:val="24"/>
                <w:szCs w:val="24"/>
              </w:rPr>
              <w:t>5</w:t>
            </w:r>
          </w:p>
        </w:tc>
        <w:tc>
          <w:tcPr>
            <w:tcW w:w="3528" w:type="dxa"/>
          </w:tcPr>
          <w:p w14:paraId="5B9DADC4" w14:textId="77777777" w:rsidR="00C33D73" w:rsidRPr="00EA1281" w:rsidRDefault="00000000" w:rsidP="000C0216">
            <w:pPr>
              <w:jc w:val="both"/>
              <w:rPr>
                <w:sz w:val="24"/>
                <w:szCs w:val="24"/>
              </w:rPr>
            </w:pPr>
            <w:r w:rsidRPr="00EA1281">
              <w:rPr>
                <w:sz w:val="24"/>
                <w:szCs w:val="24"/>
              </w:rPr>
              <w:t>System Integration Failure</w:t>
            </w:r>
          </w:p>
        </w:tc>
        <w:tc>
          <w:tcPr>
            <w:tcW w:w="1296" w:type="dxa"/>
          </w:tcPr>
          <w:p w14:paraId="4B20315D" w14:textId="77777777" w:rsidR="00C33D73" w:rsidRPr="00EA1281" w:rsidRDefault="00000000" w:rsidP="000C0216">
            <w:pPr>
              <w:jc w:val="both"/>
              <w:rPr>
                <w:sz w:val="24"/>
                <w:szCs w:val="24"/>
              </w:rPr>
            </w:pPr>
            <w:r w:rsidRPr="00EA1281">
              <w:rPr>
                <w:sz w:val="24"/>
                <w:szCs w:val="24"/>
              </w:rPr>
              <w:t>3</w:t>
            </w:r>
          </w:p>
        </w:tc>
        <w:tc>
          <w:tcPr>
            <w:tcW w:w="1080" w:type="dxa"/>
          </w:tcPr>
          <w:p w14:paraId="2D128B9C" w14:textId="77777777" w:rsidR="00C33D73" w:rsidRPr="00EA1281" w:rsidRDefault="00000000" w:rsidP="000C0216">
            <w:pPr>
              <w:jc w:val="both"/>
              <w:rPr>
                <w:sz w:val="24"/>
                <w:szCs w:val="24"/>
              </w:rPr>
            </w:pPr>
            <w:r w:rsidRPr="00EA1281">
              <w:rPr>
                <w:sz w:val="24"/>
                <w:szCs w:val="24"/>
              </w:rPr>
              <w:t>4</w:t>
            </w:r>
          </w:p>
        </w:tc>
        <w:tc>
          <w:tcPr>
            <w:tcW w:w="1007" w:type="dxa"/>
          </w:tcPr>
          <w:p w14:paraId="3B82BCCF" w14:textId="77777777" w:rsidR="00C33D73" w:rsidRPr="00EA1281" w:rsidRDefault="00000000" w:rsidP="000C0216">
            <w:pPr>
              <w:jc w:val="both"/>
              <w:rPr>
                <w:sz w:val="24"/>
                <w:szCs w:val="24"/>
              </w:rPr>
            </w:pPr>
            <w:r w:rsidRPr="00EA1281">
              <w:rPr>
                <w:sz w:val="24"/>
                <w:szCs w:val="24"/>
              </w:rPr>
              <w:t>12</w:t>
            </w:r>
          </w:p>
        </w:tc>
        <w:tc>
          <w:tcPr>
            <w:tcW w:w="1296" w:type="dxa"/>
          </w:tcPr>
          <w:p w14:paraId="21922293" w14:textId="77777777" w:rsidR="00C33D73" w:rsidRPr="00EA1281" w:rsidRDefault="00000000" w:rsidP="000C0216">
            <w:pPr>
              <w:jc w:val="both"/>
              <w:rPr>
                <w:sz w:val="24"/>
                <w:szCs w:val="24"/>
              </w:rPr>
            </w:pPr>
            <w:r w:rsidRPr="00EA1281">
              <w:rPr>
                <w:sz w:val="24"/>
                <w:szCs w:val="24"/>
              </w:rPr>
              <w:t>High</w:t>
            </w:r>
          </w:p>
        </w:tc>
      </w:tr>
      <w:tr w:rsidR="00C33D73" w:rsidRPr="00EA1281" w14:paraId="4AC0D68F" w14:textId="77777777">
        <w:trPr>
          <w:cantSplit/>
          <w:jc w:val="center"/>
        </w:trPr>
        <w:tc>
          <w:tcPr>
            <w:tcW w:w="648" w:type="dxa"/>
          </w:tcPr>
          <w:p w14:paraId="3CBFFC15" w14:textId="77777777" w:rsidR="00C33D73" w:rsidRPr="00EA1281" w:rsidRDefault="00000000" w:rsidP="000C0216">
            <w:pPr>
              <w:jc w:val="both"/>
              <w:rPr>
                <w:sz w:val="24"/>
                <w:szCs w:val="24"/>
              </w:rPr>
            </w:pPr>
            <w:r w:rsidRPr="00EA1281">
              <w:rPr>
                <w:sz w:val="24"/>
                <w:szCs w:val="24"/>
              </w:rPr>
              <w:t>6</w:t>
            </w:r>
          </w:p>
        </w:tc>
        <w:tc>
          <w:tcPr>
            <w:tcW w:w="3528" w:type="dxa"/>
          </w:tcPr>
          <w:p w14:paraId="2C367BE2" w14:textId="77777777" w:rsidR="00C33D73" w:rsidRPr="00EA1281" w:rsidRDefault="00000000" w:rsidP="000C0216">
            <w:pPr>
              <w:jc w:val="both"/>
              <w:rPr>
                <w:sz w:val="24"/>
                <w:szCs w:val="24"/>
              </w:rPr>
            </w:pPr>
            <w:r w:rsidRPr="00EA1281">
              <w:rPr>
                <w:sz w:val="24"/>
                <w:szCs w:val="24"/>
              </w:rPr>
              <w:t>Cloud Service Outage</w:t>
            </w:r>
          </w:p>
        </w:tc>
        <w:tc>
          <w:tcPr>
            <w:tcW w:w="1296" w:type="dxa"/>
          </w:tcPr>
          <w:p w14:paraId="413B672A" w14:textId="77777777" w:rsidR="00C33D73" w:rsidRPr="00EA1281" w:rsidRDefault="00000000" w:rsidP="000C0216">
            <w:pPr>
              <w:jc w:val="both"/>
              <w:rPr>
                <w:sz w:val="24"/>
                <w:szCs w:val="24"/>
              </w:rPr>
            </w:pPr>
            <w:r w:rsidRPr="00EA1281">
              <w:rPr>
                <w:sz w:val="24"/>
                <w:szCs w:val="24"/>
              </w:rPr>
              <w:t>3</w:t>
            </w:r>
          </w:p>
        </w:tc>
        <w:tc>
          <w:tcPr>
            <w:tcW w:w="1080" w:type="dxa"/>
          </w:tcPr>
          <w:p w14:paraId="1EF19CD6" w14:textId="77777777" w:rsidR="00C33D73" w:rsidRPr="00EA1281" w:rsidRDefault="00000000" w:rsidP="000C0216">
            <w:pPr>
              <w:jc w:val="both"/>
              <w:rPr>
                <w:sz w:val="24"/>
                <w:szCs w:val="24"/>
              </w:rPr>
            </w:pPr>
            <w:r w:rsidRPr="00EA1281">
              <w:rPr>
                <w:sz w:val="24"/>
                <w:szCs w:val="24"/>
              </w:rPr>
              <w:t>4</w:t>
            </w:r>
          </w:p>
        </w:tc>
        <w:tc>
          <w:tcPr>
            <w:tcW w:w="1007" w:type="dxa"/>
          </w:tcPr>
          <w:p w14:paraId="361A8AC5" w14:textId="77777777" w:rsidR="00C33D73" w:rsidRPr="00EA1281" w:rsidRDefault="00000000" w:rsidP="000C0216">
            <w:pPr>
              <w:jc w:val="both"/>
              <w:rPr>
                <w:sz w:val="24"/>
                <w:szCs w:val="24"/>
              </w:rPr>
            </w:pPr>
            <w:r w:rsidRPr="00EA1281">
              <w:rPr>
                <w:sz w:val="24"/>
                <w:szCs w:val="24"/>
              </w:rPr>
              <w:t>12</w:t>
            </w:r>
          </w:p>
        </w:tc>
        <w:tc>
          <w:tcPr>
            <w:tcW w:w="1296" w:type="dxa"/>
          </w:tcPr>
          <w:p w14:paraId="334A76EB" w14:textId="77777777" w:rsidR="00C33D73" w:rsidRPr="00EA1281" w:rsidRDefault="00000000" w:rsidP="000C0216">
            <w:pPr>
              <w:jc w:val="both"/>
              <w:rPr>
                <w:sz w:val="24"/>
                <w:szCs w:val="24"/>
              </w:rPr>
            </w:pPr>
            <w:r w:rsidRPr="00EA1281">
              <w:rPr>
                <w:sz w:val="24"/>
                <w:szCs w:val="24"/>
              </w:rPr>
              <w:t>High</w:t>
            </w:r>
          </w:p>
        </w:tc>
      </w:tr>
      <w:tr w:rsidR="00C33D73" w:rsidRPr="00EA1281" w14:paraId="2BFD0EEB" w14:textId="77777777">
        <w:trPr>
          <w:cantSplit/>
          <w:jc w:val="center"/>
        </w:trPr>
        <w:tc>
          <w:tcPr>
            <w:tcW w:w="648" w:type="dxa"/>
          </w:tcPr>
          <w:p w14:paraId="62F406D6" w14:textId="77777777" w:rsidR="00C33D73" w:rsidRPr="00EA1281" w:rsidRDefault="00000000" w:rsidP="000C0216">
            <w:pPr>
              <w:jc w:val="both"/>
              <w:rPr>
                <w:sz w:val="24"/>
                <w:szCs w:val="24"/>
              </w:rPr>
            </w:pPr>
            <w:r w:rsidRPr="00EA1281">
              <w:rPr>
                <w:sz w:val="24"/>
                <w:szCs w:val="24"/>
              </w:rPr>
              <w:t>7</w:t>
            </w:r>
          </w:p>
        </w:tc>
        <w:tc>
          <w:tcPr>
            <w:tcW w:w="3528" w:type="dxa"/>
          </w:tcPr>
          <w:p w14:paraId="46B7263E" w14:textId="77777777" w:rsidR="00C33D73" w:rsidRPr="00EA1281" w:rsidRDefault="00000000" w:rsidP="000C0216">
            <w:pPr>
              <w:jc w:val="both"/>
              <w:rPr>
                <w:sz w:val="24"/>
                <w:szCs w:val="24"/>
              </w:rPr>
            </w:pPr>
            <w:r w:rsidRPr="00EA1281">
              <w:rPr>
                <w:sz w:val="24"/>
                <w:szCs w:val="24"/>
              </w:rPr>
              <w:t>Workforce Adoption Failure</w:t>
            </w:r>
          </w:p>
        </w:tc>
        <w:tc>
          <w:tcPr>
            <w:tcW w:w="1296" w:type="dxa"/>
          </w:tcPr>
          <w:p w14:paraId="7B4304F1" w14:textId="77777777" w:rsidR="00C33D73" w:rsidRPr="00EA1281" w:rsidRDefault="00000000" w:rsidP="000C0216">
            <w:pPr>
              <w:jc w:val="both"/>
              <w:rPr>
                <w:sz w:val="24"/>
                <w:szCs w:val="24"/>
              </w:rPr>
            </w:pPr>
            <w:r w:rsidRPr="00EA1281">
              <w:rPr>
                <w:sz w:val="24"/>
                <w:szCs w:val="24"/>
              </w:rPr>
              <w:t>4</w:t>
            </w:r>
          </w:p>
        </w:tc>
        <w:tc>
          <w:tcPr>
            <w:tcW w:w="1080" w:type="dxa"/>
          </w:tcPr>
          <w:p w14:paraId="55218B62" w14:textId="77777777" w:rsidR="00C33D73" w:rsidRPr="00EA1281" w:rsidRDefault="00000000" w:rsidP="000C0216">
            <w:pPr>
              <w:jc w:val="both"/>
              <w:rPr>
                <w:sz w:val="24"/>
                <w:szCs w:val="24"/>
              </w:rPr>
            </w:pPr>
            <w:r w:rsidRPr="00EA1281">
              <w:rPr>
                <w:sz w:val="24"/>
                <w:szCs w:val="24"/>
              </w:rPr>
              <w:t>3</w:t>
            </w:r>
          </w:p>
        </w:tc>
        <w:tc>
          <w:tcPr>
            <w:tcW w:w="1007" w:type="dxa"/>
          </w:tcPr>
          <w:p w14:paraId="02ED15EF" w14:textId="77777777" w:rsidR="00C33D73" w:rsidRPr="00EA1281" w:rsidRDefault="00000000" w:rsidP="000C0216">
            <w:pPr>
              <w:jc w:val="both"/>
              <w:rPr>
                <w:sz w:val="24"/>
                <w:szCs w:val="24"/>
              </w:rPr>
            </w:pPr>
            <w:r w:rsidRPr="00EA1281">
              <w:rPr>
                <w:sz w:val="24"/>
                <w:szCs w:val="24"/>
              </w:rPr>
              <w:t>12</w:t>
            </w:r>
          </w:p>
        </w:tc>
        <w:tc>
          <w:tcPr>
            <w:tcW w:w="1296" w:type="dxa"/>
          </w:tcPr>
          <w:p w14:paraId="5C6F1171" w14:textId="77777777" w:rsidR="00C33D73" w:rsidRPr="00EA1281" w:rsidRDefault="00000000" w:rsidP="000C0216">
            <w:pPr>
              <w:jc w:val="both"/>
              <w:rPr>
                <w:sz w:val="24"/>
                <w:szCs w:val="24"/>
              </w:rPr>
            </w:pPr>
            <w:r w:rsidRPr="00EA1281">
              <w:rPr>
                <w:sz w:val="24"/>
                <w:szCs w:val="24"/>
              </w:rPr>
              <w:t>High</w:t>
            </w:r>
          </w:p>
        </w:tc>
      </w:tr>
      <w:tr w:rsidR="00C33D73" w:rsidRPr="00EA1281" w14:paraId="0734110D" w14:textId="77777777">
        <w:trPr>
          <w:cantSplit/>
          <w:jc w:val="center"/>
        </w:trPr>
        <w:tc>
          <w:tcPr>
            <w:tcW w:w="648" w:type="dxa"/>
          </w:tcPr>
          <w:p w14:paraId="2632294F" w14:textId="77777777" w:rsidR="00C33D73" w:rsidRPr="00EA1281" w:rsidRDefault="00000000" w:rsidP="000C0216">
            <w:pPr>
              <w:jc w:val="both"/>
              <w:rPr>
                <w:sz w:val="24"/>
                <w:szCs w:val="24"/>
              </w:rPr>
            </w:pPr>
            <w:r w:rsidRPr="00EA1281">
              <w:rPr>
                <w:sz w:val="24"/>
                <w:szCs w:val="24"/>
              </w:rPr>
              <w:t>8</w:t>
            </w:r>
          </w:p>
        </w:tc>
        <w:tc>
          <w:tcPr>
            <w:tcW w:w="3528" w:type="dxa"/>
          </w:tcPr>
          <w:p w14:paraId="6D6790AA" w14:textId="77777777" w:rsidR="00C33D73" w:rsidRPr="00EA1281" w:rsidRDefault="00000000" w:rsidP="000C0216">
            <w:pPr>
              <w:jc w:val="both"/>
              <w:rPr>
                <w:sz w:val="24"/>
                <w:szCs w:val="24"/>
              </w:rPr>
            </w:pPr>
            <w:r w:rsidRPr="00EA1281">
              <w:rPr>
                <w:sz w:val="24"/>
                <w:szCs w:val="24"/>
              </w:rPr>
              <w:t>Cost Overrun &amp; Delayed ROI</w:t>
            </w:r>
          </w:p>
        </w:tc>
        <w:tc>
          <w:tcPr>
            <w:tcW w:w="1296" w:type="dxa"/>
          </w:tcPr>
          <w:p w14:paraId="3925C936" w14:textId="77777777" w:rsidR="00C33D73" w:rsidRPr="00EA1281" w:rsidRDefault="00000000" w:rsidP="000C0216">
            <w:pPr>
              <w:jc w:val="both"/>
              <w:rPr>
                <w:sz w:val="24"/>
                <w:szCs w:val="24"/>
              </w:rPr>
            </w:pPr>
            <w:r w:rsidRPr="00EA1281">
              <w:rPr>
                <w:sz w:val="24"/>
                <w:szCs w:val="24"/>
              </w:rPr>
              <w:t>4</w:t>
            </w:r>
          </w:p>
        </w:tc>
        <w:tc>
          <w:tcPr>
            <w:tcW w:w="1080" w:type="dxa"/>
          </w:tcPr>
          <w:p w14:paraId="79A4F567" w14:textId="77777777" w:rsidR="00C33D73" w:rsidRPr="00EA1281" w:rsidRDefault="00000000" w:rsidP="000C0216">
            <w:pPr>
              <w:jc w:val="both"/>
              <w:rPr>
                <w:sz w:val="24"/>
                <w:szCs w:val="24"/>
              </w:rPr>
            </w:pPr>
            <w:r w:rsidRPr="00EA1281">
              <w:rPr>
                <w:sz w:val="24"/>
                <w:szCs w:val="24"/>
              </w:rPr>
              <w:t>4</w:t>
            </w:r>
          </w:p>
        </w:tc>
        <w:tc>
          <w:tcPr>
            <w:tcW w:w="1007" w:type="dxa"/>
          </w:tcPr>
          <w:p w14:paraId="486779FC" w14:textId="77777777" w:rsidR="00C33D73" w:rsidRPr="00EA1281" w:rsidRDefault="00000000" w:rsidP="000C0216">
            <w:pPr>
              <w:jc w:val="both"/>
              <w:rPr>
                <w:sz w:val="24"/>
                <w:szCs w:val="24"/>
              </w:rPr>
            </w:pPr>
            <w:r w:rsidRPr="00EA1281">
              <w:rPr>
                <w:sz w:val="24"/>
                <w:szCs w:val="24"/>
              </w:rPr>
              <w:t>16</w:t>
            </w:r>
          </w:p>
        </w:tc>
        <w:tc>
          <w:tcPr>
            <w:tcW w:w="1296" w:type="dxa"/>
          </w:tcPr>
          <w:p w14:paraId="44BFA545" w14:textId="77777777" w:rsidR="00C33D73" w:rsidRPr="00EA1281" w:rsidRDefault="00000000" w:rsidP="000C0216">
            <w:pPr>
              <w:jc w:val="both"/>
              <w:rPr>
                <w:sz w:val="24"/>
                <w:szCs w:val="24"/>
              </w:rPr>
            </w:pPr>
            <w:r w:rsidRPr="00EA1281">
              <w:rPr>
                <w:sz w:val="24"/>
                <w:szCs w:val="24"/>
              </w:rPr>
              <w:t>High</w:t>
            </w:r>
          </w:p>
        </w:tc>
      </w:tr>
      <w:tr w:rsidR="00C33D73" w:rsidRPr="00EA1281" w14:paraId="2AE691BE" w14:textId="77777777">
        <w:trPr>
          <w:cantSplit/>
          <w:jc w:val="center"/>
        </w:trPr>
        <w:tc>
          <w:tcPr>
            <w:tcW w:w="648" w:type="dxa"/>
          </w:tcPr>
          <w:p w14:paraId="737ED00C" w14:textId="77777777" w:rsidR="00C33D73" w:rsidRPr="00EA1281" w:rsidRDefault="00000000" w:rsidP="000C0216">
            <w:pPr>
              <w:jc w:val="both"/>
              <w:rPr>
                <w:sz w:val="24"/>
                <w:szCs w:val="24"/>
              </w:rPr>
            </w:pPr>
            <w:r w:rsidRPr="00EA1281">
              <w:rPr>
                <w:sz w:val="24"/>
                <w:szCs w:val="24"/>
              </w:rPr>
              <w:t>9</w:t>
            </w:r>
          </w:p>
        </w:tc>
        <w:tc>
          <w:tcPr>
            <w:tcW w:w="3528" w:type="dxa"/>
          </w:tcPr>
          <w:p w14:paraId="630062A1" w14:textId="77777777" w:rsidR="00C33D73" w:rsidRPr="00EA1281" w:rsidRDefault="00000000" w:rsidP="000C0216">
            <w:pPr>
              <w:jc w:val="both"/>
              <w:rPr>
                <w:sz w:val="24"/>
                <w:szCs w:val="24"/>
              </w:rPr>
            </w:pPr>
            <w:r w:rsidRPr="00EA1281">
              <w:rPr>
                <w:sz w:val="24"/>
                <w:szCs w:val="24"/>
              </w:rPr>
              <w:t xml:space="preserve">Regulatory &amp; Privacy </w:t>
            </w:r>
            <w:proofErr w:type="gramStart"/>
            <w:r w:rsidRPr="00EA1281">
              <w:rPr>
                <w:sz w:val="24"/>
                <w:szCs w:val="24"/>
              </w:rPr>
              <w:t>Non Compliance</w:t>
            </w:r>
            <w:proofErr w:type="gramEnd"/>
          </w:p>
        </w:tc>
        <w:tc>
          <w:tcPr>
            <w:tcW w:w="1296" w:type="dxa"/>
          </w:tcPr>
          <w:p w14:paraId="20D4A783" w14:textId="77777777" w:rsidR="00C33D73" w:rsidRPr="00EA1281" w:rsidRDefault="00000000" w:rsidP="000C0216">
            <w:pPr>
              <w:jc w:val="both"/>
              <w:rPr>
                <w:sz w:val="24"/>
                <w:szCs w:val="24"/>
              </w:rPr>
            </w:pPr>
            <w:r w:rsidRPr="00EA1281">
              <w:rPr>
                <w:sz w:val="24"/>
                <w:szCs w:val="24"/>
              </w:rPr>
              <w:t>3</w:t>
            </w:r>
          </w:p>
        </w:tc>
        <w:tc>
          <w:tcPr>
            <w:tcW w:w="1080" w:type="dxa"/>
          </w:tcPr>
          <w:p w14:paraId="192B0B15" w14:textId="77777777" w:rsidR="00C33D73" w:rsidRPr="00EA1281" w:rsidRDefault="00000000" w:rsidP="000C0216">
            <w:pPr>
              <w:jc w:val="both"/>
              <w:rPr>
                <w:sz w:val="24"/>
                <w:szCs w:val="24"/>
              </w:rPr>
            </w:pPr>
            <w:r w:rsidRPr="00EA1281">
              <w:rPr>
                <w:sz w:val="24"/>
                <w:szCs w:val="24"/>
              </w:rPr>
              <w:t>5</w:t>
            </w:r>
          </w:p>
        </w:tc>
        <w:tc>
          <w:tcPr>
            <w:tcW w:w="1007" w:type="dxa"/>
          </w:tcPr>
          <w:p w14:paraId="2354EAD7" w14:textId="77777777" w:rsidR="00C33D73" w:rsidRPr="00EA1281" w:rsidRDefault="00000000" w:rsidP="000C0216">
            <w:pPr>
              <w:jc w:val="both"/>
              <w:rPr>
                <w:sz w:val="24"/>
                <w:szCs w:val="24"/>
              </w:rPr>
            </w:pPr>
            <w:r w:rsidRPr="00EA1281">
              <w:rPr>
                <w:sz w:val="24"/>
                <w:szCs w:val="24"/>
              </w:rPr>
              <w:t>15</w:t>
            </w:r>
          </w:p>
        </w:tc>
        <w:tc>
          <w:tcPr>
            <w:tcW w:w="1296" w:type="dxa"/>
          </w:tcPr>
          <w:p w14:paraId="0BC1F527" w14:textId="77777777" w:rsidR="00C33D73" w:rsidRPr="00EA1281" w:rsidRDefault="00000000" w:rsidP="000C0216">
            <w:pPr>
              <w:jc w:val="both"/>
              <w:rPr>
                <w:sz w:val="24"/>
                <w:szCs w:val="24"/>
              </w:rPr>
            </w:pPr>
            <w:r w:rsidRPr="00EA1281">
              <w:rPr>
                <w:sz w:val="24"/>
                <w:szCs w:val="24"/>
              </w:rPr>
              <w:t>High</w:t>
            </w:r>
          </w:p>
        </w:tc>
      </w:tr>
      <w:tr w:rsidR="00C33D73" w:rsidRPr="00EA1281" w14:paraId="33EA90B7" w14:textId="77777777">
        <w:trPr>
          <w:cantSplit/>
          <w:jc w:val="center"/>
        </w:trPr>
        <w:tc>
          <w:tcPr>
            <w:tcW w:w="648" w:type="dxa"/>
          </w:tcPr>
          <w:p w14:paraId="6A71DED1" w14:textId="77777777" w:rsidR="00C33D73" w:rsidRPr="00EA1281" w:rsidRDefault="00000000" w:rsidP="000C0216">
            <w:pPr>
              <w:jc w:val="both"/>
              <w:rPr>
                <w:sz w:val="24"/>
                <w:szCs w:val="24"/>
              </w:rPr>
            </w:pPr>
            <w:r w:rsidRPr="00EA1281">
              <w:rPr>
                <w:sz w:val="24"/>
                <w:szCs w:val="24"/>
              </w:rPr>
              <w:t>10</w:t>
            </w:r>
          </w:p>
        </w:tc>
        <w:tc>
          <w:tcPr>
            <w:tcW w:w="3528" w:type="dxa"/>
          </w:tcPr>
          <w:p w14:paraId="2D7DEBFE" w14:textId="77777777" w:rsidR="00C33D73" w:rsidRPr="00EA1281" w:rsidRDefault="00000000" w:rsidP="000C0216">
            <w:pPr>
              <w:jc w:val="both"/>
              <w:rPr>
                <w:sz w:val="24"/>
                <w:szCs w:val="24"/>
              </w:rPr>
            </w:pPr>
            <w:r w:rsidRPr="00EA1281">
              <w:rPr>
                <w:sz w:val="24"/>
                <w:szCs w:val="24"/>
              </w:rPr>
              <w:t>AI Governance &amp; Ethics Failure</w:t>
            </w:r>
          </w:p>
        </w:tc>
        <w:tc>
          <w:tcPr>
            <w:tcW w:w="1296" w:type="dxa"/>
          </w:tcPr>
          <w:p w14:paraId="52D3309C" w14:textId="77777777" w:rsidR="00C33D73" w:rsidRPr="00EA1281" w:rsidRDefault="00000000" w:rsidP="000C0216">
            <w:pPr>
              <w:jc w:val="both"/>
              <w:rPr>
                <w:sz w:val="24"/>
                <w:szCs w:val="24"/>
              </w:rPr>
            </w:pPr>
            <w:r w:rsidRPr="00EA1281">
              <w:rPr>
                <w:sz w:val="24"/>
                <w:szCs w:val="24"/>
              </w:rPr>
              <w:t>3</w:t>
            </w:r>
          </w:p>
        </w:tc>
        <w:tc>
          <w:tcPr>
            <w:tcW w:w="1080" w:type="dxa"/>
          </w:tcPr>
          <w:p w14:paraId="0AFCB980" w14:textId="77777777" w:rsidR="00C33D73" w:rsidRPr="00EA1281" w:rsidRDefault="00000000" w:rsidP="000C0216">
            <w:pPr>
              <w:jc w:val="both"/>
              <w:rPr>
                <w:sz w:val="24"/>
                <w:szCs w:val="24"/>
              </w:rPr>
            </w:pPr>
            <w:r w:rsidRPr="00EA1281">
              <w:rPr>
                <w:sz w:val="24"/>
                <w:szCs w:val="24"/>
              </w:rPr>
              <w:t>4</w:t>
            </w:r>
          </w:p>
        </w:tc>
        <w:tc>
          <w:tcPr>
            <w:tcW w:w="1007" w:type="dxa"/>
          </w:tcPr>
          <w:p w14:paraId="1C651B66" w14:textId="77777777" w:rsidR="00C33D73" w:rsidRPr="00EA1281" w:rsidRDefault="00000000" w:rsidP="000C0216">
            <w:pPr>
              <w:jc w:val="both"/>
              <w:rPr>
                <w:sz w:val="24"/>
                <w:szCs w:val="24"/>
              </w:rPr>
            </w:pPr>
            <w:r w:rsidRPr="00EA1281">
              <w:rPr>
                <w:sz w:val="24"/>
                <w:szCs w:val="24"/>
              </w:rPr>
              <w:t>12</w:t>
            </w:r>
          </w:p>
        </w:tc>
        <w:tc>
          <w:tcPr>
            <w:tcW w:w="1296" w:type="dxa"/>
          </w:tcPr>
          <w:p w14:paraId="6DD8DEDC" w14:textId="77777777" w:rsidR="00C33D73" w:rsidRPr="00EA1281" w:rsidRDefault="00000000" w:rsidP="000C0216">
            <w:pPr>
              <w:jc w:val="both"/>
              <w:rPr>
                <w:sz w:val="24"/>
                <w:szCs w:val="24"/>
              </w:rPr>
            </w:pPr>
            <w:r w:rsidRPr="00EA1281">
              <w:rPr>
                <w:sz w:val="24"/>
                <w:szCs w:val="24"/>
              </w:rPr>
              <w:t>High</w:t>
            </w:r>
          </w:p>
        </w:tc>
      </w:tr>
    </w:tbl>
    <w:p w14:paraId="48BE7A72" w14:textId="77777777" w:rsidR="00C33D73" w:rsidRPr="00EA1281" w:rsidRDefault="00C33D73" w:rsidP="000C0216">
      <w:pPr>
        <w:jc w:val="both"/>
        <w:rPr>
          <w:sz w:val="24"/>
          <w:szCs w:val="24"/>
        </w:rPr>
      </w:pPr>
    </w:p>
    <w:p w14:paraId="4E6C4992" w14:textId="77777777" w:rsidR="00C33D73" w:rsidRPr="00EA1281" w:rsidRDefault="00000000" w:rsidP="000C0216">
      <w:pPr>
        <w:jc w:val="both"/>
        <w:rPr>
          <w:sz w:val="24"/>
          <w:szCs w:val="24"/>
        </w:rPr>
      </w:pPr>
      <w:r w:rsidRPr="00EA1281">
        <w:rPr>
          <w:sz w:val="24"/>
          <w:szCs w:val="24"/>
        </w:rPr>
        <w:t>Competitor AI advantage and AI warehouse strategy failure are rated critical because they directly affect Amazon strategy and market position. The annual report confirms that AI and machine learning are increasing competitive pressure, and the scale of robotics expansion means a weak warehouse strategy could affect productivity, fulfillment speed, and expected automation value. Cybersecurity, regulatory non compliance, and cost overrun are high because their impacts can become severe even when likelihood is moderate. Workforce adoption and governance are also high because weak adoption, poor documentation, or low trust can weaken even a technically strong implementation.</w:t>
      </w:r>
    </w:p>
    <w:p w14:paraId="2B4F3DEE"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lastRenderedPageBreak/>
        <w:t>Quantitative Risk Assessment</w:t>
      </w:r>
    </w:p>
    <w:p w14:paraId="1A07AFC6" w14:textId="77777777" w:rsidR="00C33D73" w:rsidRPr="00EA1281" w:rsidRDefault="00000000" w:rsidP="000C0216">
      <w:pPr>
        <w:jc w:val="both"/>
        <w:rPr>
          <w:sz w:val="24"/>
          <w:szCs w:val="24"/>
        </w:rPr>
      </w:pPr>
      <w:r w:rsidRPr="00EA1281">
        <w:rPr>
          <w:sz w:val="24"/>
          <w:szCs w:val="24"/>
        </w:rPr>
        <w:t>The quantitative assessment applies three methods required for the Signature Assessment. The first method is standardized quantitative risk modeling using probability distributions and expected loss. The second method is machine learning based risk prediction using a synthetic proxy dataset that reflects Amazon style operating conditions. The third method is Monte Carlo simulation to model uncertainty, correlation, and enterprise level exposure. Because Amazon internal incident data is not publicly available, the assumptions are transparent and intentionally conservative. The figures should be read as decision support estimates, not as actual Amazon loss history.</w:t>
      </w:r>
    </w:p>
    <w:p w14:paraId="33EF1061" w14:textId="77777777" w:rsidR="00C33D73" w:rsidRPr="00EA1281" w:rsidRDefault="00000000" w:rsidP="000C0216">
      <w:pPr>
        <w:pStyle w:val="Heading2"/>
        <w:jc w:val="both"/>
        <w:rPr>
          <w:sz w:val="24"/>
          <w:szCs w:val="24"/>
        </w:rPr>
      </w:pPr>
      <w:r w:rsidRPr="00EA1281">
        <w:rPr>
          <w:rFonts w:ascii="Times New Roman" w:hAnsi="Times New Roman"/>
          <w:sz w:val="24"/>
          <w:szCs w:val="24"/>
        </w:rPr>
        <w:t>Standardized Quantitative Risk Modeling</w:t>
      </w:r>
    </w:p>
    <w:p w14:paraId="75541DB8" w14:textId="77777777" w:rsidR="00C33D73" w:rsidRPr="00EA1281" w:rsidRDefault="00000000" w:rsidP="000C0216">
      <w:pPr>
        <w:jc w:val="both"/>
        <w:rPr>
          <w:sz w:val="24"/>
          <w:szCs w:val="24"/>
        </w:rPr>
      </w:pPr>
      <w:r w:rsidRPr="00EA1281">
        <w:rPr>
          <w:sz w:val="24"/>
          <w:szCs w:val="24"/>
        </w:rPr>
        <w:t xml:space="preserve">Each risk is assigned a beta probability distribution for annual likelihood and a triangular distribution for financial impact. The beta distribution is useful because it keeps probabilities between 0 and 1 and allows expert judgment to express uncertainty. The triangular distribution is useful when there is no internal dataset but there is a reasonable low, most likely, and high impact estimate. Expected loss is calculated as mean probability multiplied by expected impact. Variance and 95th percentile loss </w:t>
      </w:r>
      <w:proofErr w:type="gramStart"/>
      <w:r w:rsidRPr="00EA1281">
        <w:rPr>
          <w:sz w:val="24"/>
          <w:szCs w:val="24"/>
        </w:rPr>
        <w:t>are</w:t>
      </w:r>
      <w:proofErr w:type="gramEnd"/>
      <w:r w:rsidRPr="00EA1281">
        <w:rPr>
          <w:sz w:val="24"/>
          <w:szCs w:val="24"/>
        </w:rPr>
        <w:t xml:space="preserve"> estimated from repeated sampling.</w:t>
      </w:r>
    </w:p>
    <w:p w14:paraId="37051CCC" w14:textId="77777777" w:rsidR="00C33D73" w:rsidRPr="00EA1281" w:rsidRDefault="00000000" w:rsidP="000C0216">
      <w:pPr>
        <w:jc w:val="both"/>
        <w:rPr>
          <w:sz w:val="24"/>
          <w:szCs w:val="24"/>
        </w:rPr>
      </w:pPr>
      <w:r w:rsidRPr="00EA1281">
        <w:rPr>
          <w:sz w:val="24"/>
          <w:szCs w:val="24"/>
        </w:rPr>
        <w:t>The financial impact values are in millions of dollars. The estimates reflect business scale, likely remediation cost, opportunity cost, and the severity implied by the earlier SWOT findings. For example, cybersecurity and regulatory risks receive high impact ranges because breach response, legal exposure, and trust loss can extend beyond direct technical repair. Cost overrun receives a high expected loss because Amazon has already signaled heavy technology and infrastructure investment connected to AI and cloud growth (Amazon, 2026a; Amazon, 2026c).</w:t>
      </w:r>
    </w:p>
    <w:tbl>
      <w:tblPr>
        <w:tblStyle w:val="TableGrid"/>
        <w:tblW w:w="0" w:type="auto"/>
        <w:jc w:val="center"/>
        <w:tblLayout w:type="fixed"/>
        <w:tblLook w:val="04A0" w:firstRow="1" w:lastRow="0" w:firstColumn="1" w:lastColumn="0" w:noHBand="0" w:noVBand="1"/>
      </w:tblPr>
      <w:tblGrid>
        <w:gridCol w:w="792"/>
        <w:gridCol w:w="2232"/>
        <w:gridCol w:w="1152"/>
        <w:gridCol w:w="1368"/>
        <w:gridCol w:w="1368"/>
        <w:gridCol w:w="1080"/>
        <w:gridCol w:w="1368"/>
      </w:tblGrid>
      <w:tr w:rsidR="00C33D73" w:rsidRPr="00EA1281" w14:paraId="4AC82EF2" w14:textId="77777777" w:rsidTr="00EA1281">
        <w:trPr>
          <w:cantSplit/>
          <w:tblHeader/>
          <w:jc w:val="center"/>
        </w:trPr>
        <w:tc>
          <w:tcPr>
            <w:tcW w:w="792" w:type="dxa"/>
            <w:shd w:val="clear" w:color="auto" w:fill="D9EAF7"/>
          </w:tcPr>
          <w:p w14:paraId="5A2E88D0" w14:textId="77777777" w:rsidR="00C33D73" w:rsidRPr="00EA1281" w:rsidRDefault="00000000" w:rsidP="000C0216">
            <w:pPr>
              <w:jc w:val="both"/>
              <w:rPr>
                <w:sz w:val="24"/>
                <w:szCs w:val="24"/>
              </w:rPr>
            </w:pPr>
            <w:r w:rsidRPr="00EA1281">
              <w:rPr>
                <w:b/>
                <w:sz w:val="24"/>
                <w:szCs w:val="24"/>
              </w:rPr>
              <w:t>Risk</w:t>
            </w:r>
          </w:p>
        </w:tc>
        <w:tc>
          <w:tcPr>
            <w:tcW w:w="2232" w:type="dxa"/>
            <w:shd w:val="clear" w:color="auto" w:fill="D9EAF7"/>
          </w:tcPr>
          <w:p w14:paraId="46437113" w14:textId="77777777" w:rsidR="00C33D73" w:rsidRPr="00EA1281" w:rsidRDefault="00000000" w:rsidP="00EA1281">
            <w:pPr>
              <w:rPr>
                <w:sz w:val="24"/>
                <w:szCs w:val="24"/>
              </w:rPr>
            </w:pPr>
            <w:r w:rsidRPr="00EA1281">
              <w:rPr>
                <w:b/>
                <w:sz w:val="24"/>
                <w:szCs w:val="24"/>
              </w:rPr>
              <w:t>Risk name</w:t>
            </w:r>
          </w:p>
        </w:tc>
        <w:tc>
          <w:tcPr>
            <w:tcW w:w="1152" w:type="dxa"/>
            <w:shd w:val="clear" w:color="auto" w:fill="D9EAF7"/>
          </w:tcPr>
          <w:p w14:paraId="2455B3C1" w14:textId="77777777" w:rsidR="00C33D73" w:rsidRPr="00EA1281" w:rsidRDefault="00000000" w:rsidP="000C0216">
            <w:pPr>
              <w:jc w:val="both"/>
              <w:rPr>
                <w:sz w:val="24"/>
                <w:szCs w:val="24"/>
              </w:rPr>
            </w:pPr>
            <w:r w:rsidRPr="00EA1281">
              <w:rPr>
                <w:b/>
                <w:sz w:val="24"/>
                <w:szCs w:val="24"/>
              </w:rPr>
              <w:t>Mean probability</w:t>
            </w:r>
          </w:p>
        </w:tc>
        <w:tc>
          <w:tcPr>
            <w:tcW w:w="1368" w:type="dxa"/>
            <w:shd w:val="clear" w:color="auto" w:fill="D9EAF7"/>
          </w:tcPr>
          <w:p w14:paraId="06DDC264" w14:textId="77777777" w:rsidR="00C33D73" w:rsidRPr="00EA1281" w:rsidRDefault="00000000" w:rsidP="000C0216">
            <w:pPr>
              <w:jc w:val="both"/>
              <w:rPr>
                <w:sz w:val="24"/>
                <w:szCs w:val="24"/>
              </w:rPr>
            </w:pPr>
            <w:r w:rsidRPr="00EA1281">
              <w:rPr>
                <w:b/>
                <w:sz w:val="24"/>
                <w:szCs w:val="24"/>
              </w:rPr>
              <w:t>Expected impact $m</w:t>
            </w:r>
          </w:p>
        </w:tc>
        <w:tc>
          <w:tcPr>
            <w:tcW w:w="1368" w:type="dxa"/>
            <w:shd w:val="clear" w:color="auto" w:fill="D9EAF7"/>
          </w:tcPr>
          <w:p w14:paraId="0477308D" w14:textId="77777777" w:rsidR="00C33D73" w:rsidRPr="00EA1281" w:rsidRDefault="00000000" w:rsidP="000C0216">
            <w:pPr>
              <w:jc w:val="both"/>
              <w:rPr>
                <w:sz w:val="24"/>
                <w:szCs w:val="24"/>
              </w:rPr>
            </w:pPr>
            <w:r w:rsidRPr="00EA1281">
              <w:rPr>
                <w:b/>
                <w:sz w:val="24"/>
                <w:szCs w:val="24"/>
              </w:rPr>
              <w:t>Expected loss $m</w:t>
            </w:r>
          </w:p>
        </w:tc>
        <w:tc>
          <w:tcPr>
            <w:tcW w:w="1080" w:type="dxa"/>
            <w:shd w:val="clear" w:color="auto" w:fill="D9EAF7"/>
          </w:tcPr>
          <w:p w14:paraId="6B8E49DE" w14:textId="77777777" w:rsidR="00C33D73" w:rsidRPr="00EA1281" w:rsidRDefault="00000000" w:rsidP="000C0216">
            <w:pPr>
              <w:jc w:val="both"/>
              <w:rPr>
                <w:sz w:val="24"/>
                <w:szCs w:val="24"/>
              </w:rPr>
            </w:pPr>
            <w:r w:rsidRPr="00EA1281">
              <w:rPr>
                <w:b/>
                <w:sz w:val="24"/>
                <w:szCs w:val="24"/>
              </w:rPr>
              <w:t>Variance</w:t>
            </w:r>
          </w:p>
        </w:tc>
        <w:tc>
          <w:tcPr>
            <w:tcW w:w="1368" w:type="dxa"/>
            <w:shd w:val="clear" w:color="auto" w:fill="D9EAF7"/>
          </w:tcPr>
          <w:p w14:paraId="4CB4AFC6" w14:textId="77777777" w:rsidR="00C33D73" w:rsidRPr="00EA1281" w:rsidRDefault="00000000" w:rsidP="000C0216">
            <w:pPr>
              <w:jc w:val="both"/>
              <w:rPr>
                <w:sz w:val="24"/>
                <w:szCs w:val="24"/>
              </w:rPr>
            </w:pPr>
            <w:r w:rsidRPr="00EA1281">
              <w:rPr>
                <w:b/>
                <w:sz w:val="24"/>
                <w:szCs w:val="24"/>
              </w:rPr>
              <w:t>95 percentile loss $m</w:t>
            </w:r>
          </w:p>
        </w:tc>
      </w:tr>
      <w:tr w:rsidR="00C33D73" w:rsidRPr="00EA1281" w14:paraId="36158762" w14:textId="77777777" w:rsidTr="00EA1281">
        <w:trPr>
          <w:cantSplit/>
          <w:jc w:val="center"/>
        </w:trPr>
        <w:tc>
          <w:tcPr>
            <w:tcW w:w="792" w:type="dxa"/>
          </w:tcPr>
          <w:p w14:paraId="7CBDE8F4" w14:textId="77777777" w:rsidR="00C33D73" w:rsidRPr="00EA1281" w:rsidRDefault="00000000" w:rsidP="000C0216">
            <w:pPr>
              <w:jc w:val="both"/>
              <w:rPr>
                <w:sz w:val="24"/>
                <w:szCs w:val="24"/>
              </w:rPr>
            </w:pPr>
            <w:r w:rsidRPr="00EA1281">
              <w:rPr>
                <w:sz w:val="24"/>
                <w:szCs w:val="24"/>
              </w:rPr>
              <w:t>Risk 1</w:t>
            </w:r>
          </w:p>
        </w:tc>
        <w:tc>
          <w:tcPr>
            <w:tcW w:w="2232" w:type="dxa"/>
          </w:tcPr>
          <w:p w14:paraId="1C9EE030" w14:textId="77777777" w:rsidR="00C33D73" w:rsidRPr="00EA1281" w:rsidRDefault="00000000" w:rsidP="00EA1281">
            <w:pPr>
              <w:rPr>
                <w:sz w:val="24"/>
                <w:szCs w:val="24"/>
              </w:rPr>
            </w:pPr>
            <w:r w:rsidRPr="00EA1281">
              <w:rPr>
                <w:sz w:val="24"/>
                <w:szCs w:val="24"/>
              </w:rPr>
              <w:t>Competitor AI Advantage</w:t>
            </w:r>
          </w:p>
        </w:tc>
        <w:tc>
          <w:tcPr>
            <w:tcW w:w="1152" w:type="dxa"/>
          </w:tcPr>
          <w:p w14:paraId="160B5B8B" w14:textId="77777777" w:rsidR="00C33D73" w:rsidRPr="00EA1281" w:rsidRDefault="00000000" w:rsidP="000C0216">
            <w:pPr>
              <w:jc w:val="both"/>
              <w:rPr>
                <w:sz w:val="24"/>
                <w:szCs w:val="24"/>
              </w:rPr>
            </w:pPr>
            <w:r w:rsidRPr="00EA1281">
              <w:rPr>
                <w:sz w:val="24"/>
                <w:szCs w:val="24"/>
              </w:rPr>
              <w:t>0.34</w:t>
            </w:r>
          </w:p>
        </w:tc>
        <w:tc>
          <w:tcPr>
            <w:tcW w:w="1368" w:type="dxa"/>
          </w:tcPr>
          <w:p w14:paraId="4CC3AF9F" w14:textId="77777777" w:rsidR="00C33D73" w:rsidRPr="00EA1281" w:rsidRDefault="00000000" w:rsidP="000C0216">
            <w:pPr>
              <w:jc w:val="both"/>
              <w:rPr>
                <w:sz w:val="24"/>
                <w:szCs w:val="24"/>
              </w:rPr>
            </w:pPr>
            <w:r w:rsidRPr="00EA1281">
              <w:rPr>
                <w:sz w:val="24"/>
                <w:szCs w:val="24"/>
              </w:rPr>
              <w:t>196.7</w:t>
            </w:r>
          </w:p>
        </w:tc>
        <w:tc>
          <w:tcPr>
            <w:tcW w:w="1368" w:type="dxa"/>
          </w:tcPr>
          <w:p w14:paraId="0A355596" w14:textId="77777777" w:rsidR="00C33D73" w:rsidRPr="00EA1281" w:rsidRDefault="00000000" w:rsidP="000C0216">
            <w:pPr>
              <w:jc w:val="both"/>
              <w:rPr>
                <w:sz w:val="24"/>
                <w:szCs w:val="24"/>
              </w:rPr>
            </w:pPr>
            <w:r w:rsidRPr="00EA1281">
              <w:rPr>
                <w:sz w:val="24"/>
                <w:szCs w:val="24"/>
              </w:rPr>
              <w:t>66.9</w:t>
            </w:r>
          </w:p>
        </w:tc>
        <w:tc>
          <w:tcPr>
            <w:tcW w:w="1080" w:type="dxa"/>
          </w:tcPr>
          <w:p w14:paraId="3B210168" w14:textId="77777777" w:rsidR="00C33D73" w:rsidRPr="00EA1281" w:rsidRDefault="00000000" w:rsidP="000C0216">
            <w:pPr>
              <w:jc w:val="both"/>
              <w:rPr>
                <w:sz w:val="24"/>
                <w:szCs w:val="24"/>
              </w:rPr>
            </w:pPr>
            <w:r w:rsidRPr="00EA1281">
              <w:rPr>
                <w:sz w:val="24"/>
                <w:szCs w:val="24"/>
              </w:rPr>
              <w:t>521.2</w:t>
            </w:r>
          </w:p>
        </w:tc>
        <w:tc>
          <w:tcPr>
            <w:tcW w:w="1368" w:type="dxa"/>
          </w:tcPr>
          <w:p w14:paraId="7C3FC92C" w14:textId="77777777" w:rsidR="00C33D73" w:rsidRPr="00EA1281" w:rsidRDefault="00000000" w:rsidP="000C0216">
            <w:pPr>
              <w:jc w:val="both"/>
              <w:rPr>
                <w:sz w:val="24"/>
                <w:szCs w:val="24"/>
              </w:rPr>
            </w:pPr>
            <w:r w:rsidRPr="00EA1281">
              <w:rPr>
                <w:sz w:val="24"/>
                <w:szCs w:val="24"/>
              </w:rPr>
              <w:t>108.8</w:t>
            </w:r>
          </w:p>
        </w:tc>
      </w:tr>
      <w:tr w:rsidR="00C33D73" w:rsidRPr="00EA1281" w14:paraId="03266E43" w14:textId="77777777" w:rsidTr="00EA1281">
        <w:trPr>
          <w:cantSplit/>
          <w:jc w:val="center"/>
        </w:trPr>
        <w:tc>
          <w:tcPr>
            <w:tcW w:w="792" w:type="dxa"/>
          </w:tcPr>
          <w:p w14:paraId="72F791BE" w14:textId="77777777" w:rsidR="00C33D73" w:rsidRPr="00EA1281" w:rsidRDefault="00000000" w:rsidP="000C0216">
            <w:pPr>
              <w:jc w:val="both"/>
              <w:rPr>
                <w:sz w:val="24"/>
                <w:szCs w:val="24"/>
              </w:rPr>
            </w:pPr>
            <w:r w:rsidRPr="00EA1281">
              <w:rPr>
                <w:sz w:val="24"/>
                <w:szCs w:val="24"/>
              </w:rPr>
              <w:t>Risk 2</w:t>
            </w:r>
          </w:p>
        </w:tc>
        <w:tc>
          <w:tcPr>
            <w:tcW w:w="2232" w:type="dxa"/>
          </w:tcPr>
          <w:p w14:paraId="1E9F0961" w14:textId="77777777" w:rsidR="00C33D73" w:rsidRPr="00EA1281" w:rsidRDefault="00000000" w:rsidP="00EA1281">
            <w:pPr>
              <w:rPr>
                <w:sz w:val="24"/>
                <w:szCs w:val="24"/>
              </w:rPr>
            </w:pPr>
            <w:r w:rsidRPr="00EA1281">
              <w:rPr>
                <w:sz w:val="24"/>
                <w:szCs w:val="24"/>
              </w:rPr>
              <w:t>AI Warehouse Strategy Failure</w:t>
            </w:r>
          </w:p>
        </w:tc>
        <w:tc>
          <w:tcPr>
            <w:tcW w:w="1152" w:type="dxa"/>
          </w:tcPr>
          <w:p w14:paraId="5637A2AE" w14:textId="77777777" w:rsidR="00C33D73" w:rsidRPr="00EA1281" w:rsidRDefault="00000000" w:rsidP="000C0216">
            <w:pPr>
              <w:jc w:val="both"/>
              <w:rPr>
                <w:sz w:val="24"/>
                <w:szCs w:val="24"/>
              </w:rPr>
            </w:pPr>
            <w:r w:rsidRPr="00EA1281">
              <w:rPr>
                <w:sz w:val="24"/>
                <w:szCs w:val="24"/>
              </w:rPr>
              <w:t>0.30</w:t>
            </w:r>
          </w:p>
        </w:tc>
        <w:tc>
          <w:tcPr>
            <w:tcW w:w="1368" w:type="dxa"/>
          </w:tcPr>
          <w:p w14:paraId="2F68E240" w14:textId="77777777" w:rsidR="00C33D73" w:rsidRPr="00EA1281" w:rsidRDefault="00000000" w:rsidP="000C0216">
            <w:pPr>
              <w:jc w:val="both"/>
              <w:rPr>
                <w:sz w:val="24"/>
                <w:szCs w:val="24"/>
              </w:rPr>
            </w:pPr>
            <w:r w:rsidRPr="00EA1281">
              <w:rPr>
                <w:sz w:val="24"/>
                <w:szCs w:val="24"/>
              </w:rPr>
              <w:t>266.7</w:t>
            </w:r>
          </w:p>
        </w:tc>
        <w:tc>
          <w:tcPr>
            <w:tcW w:w="1368" w:type="dxa"/>
          </w:tcPr>
          <w:p w14:paraId="65BC8072" w14:textId="77777777" w:rsidR="00C33D73" w:rsidRPr="00EA1281" w:rsidRDefault="00000000" w:rsidP="000C0216">
            <w:pPr>
              <w:jc w:val="both"/>
              <w:rPr>
                <w:sz w:val="24"/>
                <w:szCs w:val="24"/>
              </w:rPr>
            </w:pPr>
            <w:r w:rsidRPr="00EA1281">
              <w:rPr>
                <w:sz w:val="24"/>
                <w:szCs w:val="24"/>
              </w:rPr>
              <w:t>80.0</w:t>
            </w:r>
          </w:p>
        </w:tc>
        <w:tc>
          <w:tcPr>
            <w:tcW w:w="1080" w:type="dxa"/>
          </w:tcPr>
          <w:p w14:paraId="0B989565" w14:textId="77777777" w:rsidR="00C33D73" w:rsidRPr="00EA1281" w:rsidRDefault="00000000" w:rsidP="000C0216">
            <w:pPr>
              <w:jc w:val="both"/>
              <w:rPr>
                <w:sz w:val="24"/>
                <w:szCs w:val="24"/>
              </w:rPr>
            </w:pPr>
            <w:r w:rsidRPr="00EA1281">
              <w:rPr>
                <w:sz w:val="24"/>
                <w:szCs w:val="24"/>
              </w:rPr>
              <w:t>850.4</w:t>
            </w:r>
          </w:p>
        </w:tc>
        <w:tc>
          <w:tcPr>
            <w:tcW w:w="1368" w:type="dxa"/>
          </w:tcPr>
          <w:p w14:paraId="77A80075" w14:textId="77777777" w:rsidR="00C33D73" w:rsidRPr="00EA1281" w:rsidRDefault="00000000" w:rsidP="000C0216">
            <w:pPr>
              <w:jc w:val="both"/>
              <w:rPr>
                <w:sz w:val="24"/>
                <w:szCs w:val="24"/>
              </w:rPr>
            </w:pPr>
            <w:r w:rsidRPr="00EA1281">
              <w:rPr>
                <w:sz w:val="24"/>
                <w:szCs w:val="24"/>
              </w:rPr>
              <w:t>133.3</w:t>
            </w:r>
          </w:p>
        </w:tc>
      </w:tr>
      <w:tr w:rsidR="00C33D73" w:rsidRPr="00EA1281" w14:paraId="7B0DE8F2" w14:textId="77777777" w:rsidTr="00EA1281">
        <w:trPr>
          <w:cantSplit/>
          <w:jc w:val="center"/>
        </w:trPr>
        <w:tc>
          <w:tcPr>
            <w:tcW w:w="792" w:type="dxa"/>
          </w:tcPr>
          <w:p w14:paraId="7460A73A" w14:textId="77777777" w:rsidR="00C33D73" w:rsidRPr="00EA1281" w:rsidRDefault="00000000" w:rsidP="000C0216">
            <w:pPr>
              <w:jc w:val="both"/>
              <w:rPr>
                <w:sz w:val="24"/>
                <w:szCs w:val="24"/>
              </w:rPr>
            </w:pPr>
            <w:r w:rsidRPr="00EA1281">
              <w:rPr>
                <w:sz w:val="24"/>
                <w:szCs w:val="24"/>
              </w:rPr>
              <w:t>Risk 3</w:t>
            </w:r>
          </w:p>
        </w:tc>
        <w:tc>
          <w:tcPr>
            <w:tcW w:w="2232" w:type="dxa"/>
          </w:tcPr>
          <w:p w14:paraId="3AFC4054" w14:textId="77777777" w:rsidR="00C33D73" w:rsidRPr="00EA1281" w:rsidRDefault="00000000" w:rsidP="00EA1281">
            <w:pPr>
              <w:rPr>
                <w:sz w:val="24"/>
                <w:szCs w:val="24"/>
              </w:rPr>
            </w:pPr>
            <w:r w:rsidRPr="00EA1281">
              <w:rPr>
                <w:sz w:val="24"/>
                <w:szCs w:val="24"/>
              </w:rPr>
              <w:t>Cybersecurity &amp; Data Breach</w:t>
            </w:r>
          </w:p>
        </w:tc>
        <w:tc>
          <w:tcPr>
            <w:tcW w:w="1152" w:type="dxa"/>
          </w:tcPr>
          <w:p w14:paraId="7A3CA26A" w14:textId="77777777" w:rsidR="00C33D73" w:rsidRPr="00EA1281" w:rsidRDefault="00000000" w:rsidP="000C0216">
            <w:pPr>
              <w:jc w:val="both"/>
              <w:rPr>
                <w:sz w:val="24"/>
                <w:szCs w:val="24"/>
              </w:rPr>
            </w:pPr>
            <w:r w:rsidRPr="00EA1281">
              <w:rPr>
                <w:sz w:val="24"/>
                <w:szCs w:val="24"/>
              </w:rPr>
              <w:t>0.22</w:t>
            </w:r>
          </w:p>
        </w:tc>
        <w:tc>
          <w:tcPr>
            <w:tcW w:w="1368" w:type="dxa"/>
          </w:tcPr>
          <w:p w14:paraId="032FBCCA" w14:textId="77777777" w:rsidR="00C33D73" w:rsidRPr="00EA1281" w:rsidRDefault="00000000" w:rsidP="000C0216">
            <w:pPr>
              <w:jc w:val="both"/>
              <w:rPr>
                <w:sz w:val="24"/>
                <w:szCs w:val="24"/>
              </w:rPr>
            </w:pPr>
            <w:r w:rsidRPr="00EA1281">
              <w:rPr>
                <w:sz w:val="24"/>
                <w:szCs w:val="24"/>
              </w:rPr>
              <w:t>463.3</w:t>
            </w:r>
          </w:p>
        </w:tc>
        <w:tc>
          <w:tcPr>
            <w:tcW w:w="1368" w:type="dxa"/>
          </w:tcPr>
          <w:p w14:paraId="596A43A9" w14:textId="77777777" w:rsidR="00C33D73" w:rsidRPr="00EA1281" w:rsidRDefault="00000000" w:rsidP="000C0216">
            <w:pPr>
              <w:jc w:val="both"/>
              <w:rPr>
                <w:sz w:val="24"/>
                <w:szCs w:val="24"/>
              </w:rPr>
            </w:pPr>
            <w:r w:rsidRPr="00EA1281">
              <w:rPr>
                <w:sz w:val="24"/>
                <w:szCs w:val="24"/>
              </w:rPr>
              <w:t>101.9</w:t>
            </w:r>
          </w:p>
        </w:tc>
        <w:tc>
          <w:tcPr>
            <w:tcW w:w="1080" w:type="dxa"/>
          </w:tcPr>
          <w:p w14:paraId="5CB27FAA" w14:textId="77777777" w:rsidR="00C33D73" w:rsidRPr="00EA1281" w:rsidRDefault="00000000" w:rsidP="000C0216">
            <w:pPr>
              <w:jc w:val="both"/>
              <w:rPr>
                <w:sz w:val="24"/>
                <w:szCs w:val="24"/>
              </w:rPr>
            </w:pPr>
            <w:r w:rsidRPr="00EA1281">
              <w:rPr>
                <w:sz w:val="24"/>
                <w:szCs w:val="24"/>
              </w:rPr>
              <w:t>1958.6</w:t>
            </w:r>
          </w:p>
        </w:tc>
        <w:tc>
          <w:tcPr>
            <w:tcW w:w="1368" w:type="dxa"/>
          </w:tcPr>
          <w:p w14:paraId="46D8825C" w14:textId="77777777" w:rsidR="00C33D73" w:rsidRPr="00EA1281" w:rsidRDefault="00000000" w:rsidP="000C0216">
            <w:pPr>
              <w:jc w:val="both"/>
              <w:rPr>
                <w:sz w:val="24"/>
                <w:szCs w:val="24"/>
              </w:rPr>
            </w:pPr>
            <w:r w:rsidRPr="00EA1281">
              <w:rPr>
                <w:sz w:val="24"/>
                <w:szCs w:val="24"/>
              </w:rPr>
              <w:t>185.4</w:t>
            </w:r>
          </w:p>
        </w:tc>
      </w:tr>
      <w:tr w:rsidR="00C33D73" w:rsidRPr="00EA1281" w14:paraId="5C841355" w14:textId="77777777" w:rsidTr="00EA1281">
        <w:trPr>
          <w:cantSplit/>
          <w:jc w:val="center"/>
        </w:trPr>
        <w:tc>
          <w:tcPr>
            <w:tcW w:w="792" w:type="dxa"/>
          </w:tcPr>
          <w:p w14:paraId="5FAE90D6" w14:textId="77777777" w:rsidR="00C33D73" w:rsidRPr="00EA1281" w:rsidRDefault="00000000" w:rsidP="000C0216">
            <w:pPr>
              <w:jc w:val="both"/>
              <w:rPr>
                <w:sz w:val="24"/>
                <w:szCs w:val="24"/>
              </w:rPr>
            </w:pPr>
            <w:r w:rsidRPr="00EA1281">
              <w:rPr>
                <w:sz w:val="24"/>
                <w:szCs w:val="24"/>
              </w:rPr>
              <w:t>Risk 4</w:t>
            </w:r>
          </w:p>
        </w:tc>
        <w:tc>
          <w:tcPr>
            <w:tcW w:w="2232" w:type="dxa"/>
          </w:tcPr>
          <w:p w14:paraId="46F74493" w14:textId="77777777" w:rsidR="00C33D73" w:rsidRPr="00EA1281" w:rsidRDefault="00000000" w:rsidP="00EA1281">
            <w:pPr>
              <w:rPr>
                <w:sz w:val="24"/>
                <w:szCs w:val="24"/>
              </w:rPr>
            </w:pPr>
            <w:r w:rsidRPr="00EA1281">
              <w:rPr>
                <w:sz w:val="24"/>
                <w:szCs w:val="24"/>
              </w:rPr>
              <w:t>AI Forecasting Failure</w:t>
            </w:r>
          </w:p>
        </w:tc>
        <w:tc>
          <w:tcPr>
            <w:tcW w:w="1152" w:type="dxa"/>
          </w:tcPr>
          <w:p w14:paraId="170E8549" w14:textId="77777777" w:rsidR="00C33D73" w:rsidRPr="00EA1281" w:rsidRDefault="00000000" w:rsidP="000C0216">
            <w:pPr>
              <w:jc w:val="both"/>
              <w:rPr>
                <w:sz w:val="24"/>
                <w:szCs w:val="24"/>
              </w:rPr>
            </w:pPr>
            <w:r w:rsidRPr="00EA1281">
              <w:rPr>
                <w:sz w:val="24"/>
                <w:szCs w:val="24"/>
              </w:rPr>
              <w:t>0.28</w:t>
            </w:r>
          </w:p>
        </w:tc>
        <w:tc>
          <w:tcPr>
            <w:tcW w:w="1368" w:type="dxa"/>
          </w:tcPr>
          <w:p w14:paraId="231BF8BE" w14:textId="77777777" w:rsidR="00C33D73" w:rsidRPr="00EA1281" w:rsidRDefault="00000000" w:rsidP="000C0216">
            <w:pPr>
              <w:jc w:val="both"/>
              <w:rPr>
                <w:sz w:val="24"/>
                <w:szCs w:val="24"/>
              </w:rPr>
            </w:pPr>
            <w:r w:rsidRPr="00EA1281">
              <w:rPr>
                <w:sz w:val="24"/>
                <w:szCs w:val="24"/>
              </w:rPr>
              <w:t>153.3</w:t>
            </w:r>
          </w:p>
        </w:tc>
        <w:tc>
          <w:tcPr>
            <w:tcW w:w="1368" w:type="dxa"/>
          </w:tcPr>
          <w:p w14:paraId="032265D9" w14:textId="77777777" w:rsidR="00C33D73" w:rsidRPr="00EA1281" w:rsidRDefault="00000000" w:rsidP="000C0216">
            <w:pPr>
              <w:jc w:val="both"/>
              <w:rPr>
                <w:sz w:val="24"/>
                <w:szCs w:val="24"/>
              </w:rPr>
            </w:pPr>
            <w:r w:rsidRPr="00EA1281">
              <w:rPr>
                <w:sz w:val="24"/>
                <w:szCs w:val="24"/>
              </w:rPr>
              <w:t>42.9</w:t>
            </w:r>
          </w:p>
        </w:tc>
        <w:tc>
          <w:tcPr>
            <w:tcW w:w="1080" w:type="dxa"/>
          </w:tcPr>
          <w:p w14:paraId="59A9DA9F" w14:textId="77777777" w:rsidR="00C33D73" w:rsidRPr="00EA1281" w:rsidRDefault="00000000" w:rsidP="000C0216">
            <w:pPr>
              <w:jc w:val="both"/>
              <w:rPr>
                <w:sz w:val="24"/>
                <w:szCs w:val="24"/>
              </w:rPr>
            </w:pPr>
            <w:r w:rsidRPr="00EA1281">
              <w:rPr>
                <w:sz w:val="24"/>
                <w:szCs w:val="24"/>
              </w:rPr>
              <w:t>284.1</w:t>
            </w:r>
          </w:p>
        </w:tc>
        <w:tc>
          <w:tcPr>
            <w:tcW w:w="1368" w:type="dxa"/>
          </w:tcPr>
          <w:p w14:paraId="6434E6B8" w14:textId="77777777" w:rsidR="00C33D73" w:rsidRPr="00EA1281" w:rsidRDefault="00000000" w:rsidP="000C0216">
            <w:pPr>
              <w:jc w:val="both"/>
              <w:rPr>
                <w:sz w:val="24"/>
                <w:szCs w:val="24"/>
              </w:rPr>
            </w:pPr>
            <w:r w:rsidRPr="00EA1281">
              <w:rPr>
                <w:sz w:val="24"/>
                <w:szCs w:val="24"/>
              </w:rPr>
              <w:t>74.2</w:t>
            </w:r>
          </w:p>
        </w:tc>
      </w:tr>
      <w:tr w:rsidR="00C33D73" w:rsidRPr="00EA1281" w14:paraId="1FC967F9" w14:textId="77777777" w:rsidTr="00EA1281">
        <w:trPr>
          <w:cantSplit/>
          <w:jc w:val="center"/>
        </w:trPr>
        <w:tc>
          <w:tcPr>
            <w:tcW w:w="792" w:type="dxa"/>
          </w:tcPr>
          <w:p w14:paraId="51E692B2" w14:textId="77777777" w:rsidR="00C33D73" w:rsidRPr="00EA1281" w:rsidRDefault="00000000" w:rsidP="000C0216">
            <w:pPr>
              <w:jc w:val="both"/>
              <w:rPr>
                <w:sz w:val="24"/>
                <w:szCs w:val="24"/>
              </w:rPr>
            </w:pPr>
            <w:r w:rsidRPr="00EA1281">
              <w:rPr>
                <w:sz w:val="24"/>
                <w:szCs w:val="24"/>
              </w:rPr>
              <w:t>Risk 5</w:t>
            </w:r>
          </w:p>
        </w:tc>
        <w:tc>
          <w:tcPr>
            <w:tcW w:w="2232" w:type="dxa"/>
          </w:tcPr>
          <w:p w14:paraId="1596A94F" w14:textId="77777777" w:rsidR="00C33D73" w:rsidRPr="00EA1281" w:rsidRDefault="00000000" w:rsidP="00EA1281">
            <w:pPr>
              <w:rPr>
                <w:sz w:val="24"/>
                <w:szCs w:val="24"/>
              </w:rPr>
            </w:pPr>
            <w:r w:rsidRPr="00EA1281">
              <w:rPr>
                <w:sz w:val="24"/>
                <w:szCs w:val="24"/>
              </w:rPr>
              <w:t>System Integration Failure</w:t>
            </w:r>
          </w:p>
        </w:tc>
        <w:tc>
          <w:tcPr>
            <w:tcW w:w="1152" w:type="dxa"/>
          </w:tcPr>
          <w:p w14:paraId="4FE9EBBA" w14:textId="77777777" w:rsidR="00C33D73" w:rsidRPr="00EA1281" w:rsidRDefault="00000000" w:rsidP="000C0216">
            <w:pPr>
              <w:jc w:val="both"/>
              <w:rPr>
                <w:sz w:val="24"/>
                <w:szCs w:val="24"/>
              </w:rPr>
            </w:pPr>
            <w:r w:rsidRPr="00EA1281">
              <w:rPr>
                <w:sz w:val="24"/>
                <w:szCs w:val="24"/>
              </w:rPr>
              <w:t>0.26</w:t>
            </w:r>
          </w:p>
        </w:tc>
        <w:tc>
          <w:tcPr>
            <w:tcW w:w="1368" w:type="dxa"/>
          </w:tcPr>
          <w:p w14:paraId="5C0528F8" w14:textId="77777777" w:rsidR="00C33D73" w:rsidRPr="00EA1281" w:rsidRDefault="00000000" w:rsidP="000C0216">
            <w:pPr>
              <w:jc w:val="both"/>
              <w:rPr>
                <w:sz w:val="24"/>
                <w:szCs w:val="24"/>
              </w:rPr>
            </w:pPr>
            <w:r w:rsidRPr="00EA1281">
              <w:rPr>
                <w:sz w:val="24"/>
                <w:szCs w:val="24"/>
              </w:rPr>
              <w:t>183.3</w:t>
            </w:r>
          </w:p>
        </w:tc>
        <w:tc>
          <w:tcPr>
            <w:tcW w:w="1368" w:type="dxa"/>
          </w:tcPr>
          <w:p w14:paraId="4D01893C" w14:textId="77777777" w:rsidR="00C33D73" w:rsidRPr="00EA1281" w:rsidRDefault="00000000" w:rsidP="000C0216">
            <w:pPr>
              <w:jc w:val="both"/>
              <w:rPr>
                <w:sz w:val="24"/>
                <w:szCs w:val="24"/>
              </w:rPr>
            </w:pPr>
            <w:r w:rsidRPr="00EA1281">
              <w:rPr>
                <w:sz w:val="24"/>
                <w:szCs w:val="24"/>
              </w:rPr>
              <w:t>47.7</w:t>
            </w:r>
          </w:p>
        </w:tc>
        <w:tc>
          <w:tcPr>
            <w:tcW w:w="1080" w:type="dxa"/>
          </w:tcPr>
          <w:p w14:paraId="4EFAA627" w14:textId="77777777" w:rsidR="00C33D73" w:rsidRPr="00EA1281" w:rsidRDefault="00000000" w:rsidP="000C0216">
            <w:pPr>
              <w:jc w:val="both"/>
              <w:rPr>
                <w:sz w:val="24"/>
                <w:szCs w:val="24"/>
              </w:rPr>
            </w:pPr>
            <w:r w:rsidRPr="00EA1281">
              <w:rPr>
                <w:sz w:val="24"/>
                <w:szCs w:val="24"/>
              </w:rPr>
              <w:t>333.4</w:t>
            </w:r>
          </w:p>
        </w:tc>
        <w:tc>
          <w:tcPr>
            <w:tcW w:w="1368" w:type="dxa"/>
          </w:tcPr>
          <w:p w14:paraId="00C4FA77" w14:textId="77777777" w:rsidR="00C33D73" w:rsidRPr="00EA1281" w:rsidRDefault="00000000" w:rsidP="000C0216">
            <w:pPr>
              <w:jc w:val="both"/>
              <w:rPr>
                <w:sz w:val="24"/>
                <w:szCs w:val="24"/>
              </w:rPr>
            </w:pPr>
            <w:r w:rsidRPr="00EA1281">
              <w:rPr>
                <w:sz w:val="24"/>
                <w:szCs w:val="24"/>
              </w:rPr>
              <w:t>81.6</w:t>
            </w:r>
          </w:p>
        </w:tc>
      </w:tr>
      <w:tr w:rsidR="00C33D73" w:rsidRPr="00EA1281" w14:paraId="5AE577C1" w14:textId="77777777" w:rsidTr="00EA1281">
        <w:trPr>
          <w:cantSplit/>
          <w:jc w:val="center"/>
        </w:trPr>
        <w:tc>
          <w:tcPr>
            <w:tcW w:w="792" w:type="dxa"/>
          </w:tcPr>
          <w:p w14:paraId="0CA66C8A" w14:textId="77777777" w:rsidR="00C33D73" w:rsidRPr="00EA1281" w:rsidRDefault="00000000" w:rsidP="000C0216">
            <w:pPr>
              <w:jc w:val="both"/>
              <w:rPr>
                <w:sz w:val="24"/>
                <w:szCs w:val="24"/>
              </w:rPr>
            </w:pPr>
            <w:r w:rsidRPr="00EA1281">
              <w:rPr>
                <w:sz w:val="24"/>
                <w:szCs w:val="24"/>
              </w:rPr>
              <w:t>Risk 6</w:t>
            </w:r>
          </w:p>
        </w:tc>
        <w:tc>
          <w:tcPr>
            <w:tcW w:w="2232" w:type="dxa"/>
          </w:tcPr>
          <w:p w14:paraId="679EA822" w14:textId="77777777" w:rsidR="00C33D73" w:rsidRPr="00EA1281" w:rsidRDefault="00000000" w:rsidP="00EA1281">
            <w:pPr>
              <w:rPr>
                <w:sz w:val="24"/>
                <w:szCs w:val="24"/>
              </w:rPr>
            </w:pPr>
            <w:r w:rsidRPr="00EA1281">
              <w:rPr>
                <w:sz w:val="24"/>
                <w:szCs w:val="24"/>
              </w:rPr>
              <w:t>Cloud Service Outage</w:t>
            </w:r>
          </w:p>
        </w:tc>
        <w:tc>
          <w:tcPr>
            <w:tcW w:w="1152" w:type="dxa"/>
          </w:tcPr>
          <w:p w14:paraId="4CA5192C" w14:textId="77777777" w:rsidR="00C33D73" w:rsidRPr="00EA1281" w:rsidRDefault="00000000" w:rsidP="000C0216">
            <w:pPr>
              <w:jc w:val="both"/>
              <w:rPr>
                <w:sz w:val="24"/>
                <w:szCs w:val="24"/>
              </w:rPr>
            </w:pPr>
            <w:r w:rsidRPr="00EA1281">
              <w:rPr>
                <w:sz w:val="24"/>
                <w:szCs w:val="24"/>
              </w:rPr>
              <w:t>0.18</w:t>
            </w:r>
          </w:p>
        </w:tc>
        <w:tc>
          <w:tcPr>
            <w:tcW w:w="1368" w:type="dxa"/>
          </w:tcPr>
          <w:p w14:paraId="74C39608" w14:textId="77777777" w:rsidR="00C33D73" w:rsidRPr="00EA1281" w:rsidRDefault="00000000" w:rsidP="000C0216">
            <w:pPr>
              <w:jc w:val="both"/>
              <w:rPr>
                <w:sz w:val="24"/>
                <w:szCs w:val="24"/>
              </w:rPr>
            </w:pPr>
            <w:r w:rsidRPr="00EA1281">
              <w:rPr>
                <w:sz w:val="24"/>
                <w:szCs w:val="24"/>
              </w:rPr>
              <w:t>246.7</w:t>
            </w:r>
          </w:p>
        </w:tc>
        <w:tc>
          <w:tcPr>
            <w:tcW w:w="1368" w:type="dxa"/>
          </w:tcPr>
          <w:p w14:paraId="0E5FA413" w14:textId="77777777" w:rsidR="00C33D73" w:rsidRPr="00EA1281" w:rsidRDefault="00000000" w:rsidP="000C0216">
            <w:pPr>
              <w:jc w:val="both"/>
              <w:rPr>
                <w:sz w:val="24"/>
                <w:szCs w:val="24"/>
              </w:rPr>
            </w:pPr>
            <w:r w:rsidRPr="00EA1281">
              <w:rPr>
                <w:sz w:val="24"/>
                <w:szCs w:val="24"/>
              </w:rPr>
              <w:t>44.4</w:t>
            </w:r>
          </w:p>
        </w:tc>
        <w:tc>
          <w:tcPr>
            <w:tcW w:w="1080" w:type="dxa"/>
          </w:tcPr>
          <w:p w14:paraId="0626276D" w14:textId="77777777" w:rsidR="00C33D73" w:rsidRPr="00EA1281" w:rsidRDefault="00000000" w:rsidP="000C0216">
            <w:pPr>
              <w:jc w:val="both"/>
              <w:rPr>
                <w:sz w:val="24"/>
                <w:szCs w:val="24"/>
              </w:rPr>
            </w:pPr>
            <w:r w:rsidRPr="00EA1281">
              <w:rPr>
                <w:sz w:val="24"/>
                <w:szCs w:val="24"/>
              </w:rPr>
              <w:t>382.5</w:t>
            </w:r>
          </w:p>
        </w:tc>
        <w:tc>
          <w:tcPr>
            <w:tcW w:w="1368" w:type="dxa"/>
          </w:tcPr>
          <w:p w14:paraId="00C32EC2" w14:textId="77777777" w:rsidR="00C33D73" w:rsidRPr="00EA1281" w:rsidRDefault="00000000" w:rsidP="000C0216">
            <w:pPr>
              <w:jc w:val="both"/>
              <w:rPr>
                <w:sz w:val="24"/>
                <w:szCs w:val="24"/>
              </w:rPr>
            </w:pPr>
            <w:r w:rsidRPr="00EA1281">
              <w:rPr>
                <w:sz w:val="24"/>
                <w:szCs w:val="24"/>
              </w:rPr>
              <w:t>81.2</w:t>
            </w:r>
          </w:p>
        </w:tc>
      </w:tr>
      <w:tr w:rsidR="00C33D73" w:rsidRPr="00EA1281" w14:paraId="062295BA" w14:textId="77777777" w:rsidTr="00EA1281">
        <w:trPr>
          <w:cantSplit/>
          <w:jc w:val="center"/>
        </w:trPr>
        <w:tc>
          <w:tcPr>
            <w:tcW w:w="792" w:type="dxa"/>
          </w:tcPr>
          <w:p w14:paraId="3030188F" w14:textId="77777777" w:rsidR="00C33D73" w:rsidRPr="00EA1281" w:rsidRDefault="00000000" w:rsidP="000C0216">
            <w:pPr>
              <w:jc w:val="both"/>
              <w:rPr>
                <w:sz w:val="24"/>
                <w:szCs w:val="24"/>
              </w:rPr>
            </w:pPr>
            <w:r w:rsidRPr="00EA1281">
              <w:rPr>
                <w:sz w:val="24"/>
                <w:szCs w:val="24"/>
              </w:rPr>
              <w:t>Risk 7</w:t>
            </w:r>
          </w:p>
        </w:tc>
        <w:tc>
          <w:tcPr>
            <w:tcW w:w="2232" w:type="dxa"/>
          </w:tcPr>
          <w:p w14:paraId="402AE50A" w14:textId="77777777" w:rsidR="00C33D73" w:rsidRPr="00EA1281" w:rsidRDefault="00000000" w:rsidP="00EA1281">
            <w:pPr>
              <w:rPr>
                <w:sz w:val="24"/>
                <w:szCs w:val="24"/>
              </w:rPr>
            </w:pPr>
            <w:r w:rsidRPr="00EA1281">
              <w:rPr>
                <w:sz w:val="24"/>
                <w:szCs w:val="24"/>
              </w:rPr>
              <w:t>Workforce Adoption Failure</w:t>
            </w:r>
          </w:p>
        </w:tc>
        <w:tc>
          <w:tcPr>
            <w:tcW w:w="1152" w:type="dxa"/>
          </w:tcPr>
          <w:p w14:paraId="48A18839" w14:textId="77777777" w:rsidR="00C33D73" w:rsidRPr="00EA1281" w:rsidRDefault="00000000" w:rsidP="000C0216">
            <w:pPr>
              <w:jc w:val="both"/>
              <w:rPr>
                <w:sz w:val="24"/>
                <w:szCs w:val="24"/>
              </w:rPr>
            </w:pPr>
            <w:r w:rsidRPr="00EA1281">
              <w:rPr>
                <w:sz w:val="24"/>
                <w:szCs w:val="24"/>
              </w:rPr>
              <w:t>0.32</w:t>
            </w:r>
          </w:p>
        </w:tc>
        <w:tc>
          <w:tcPr>
            <w:tcW w:w="1368" w:type="dxa"/>
          </w:tcPr>
          <w:p w14:paraId="77F3D981" w14:textId="77777777" w:rsidR="00C33D73" w:rsidRPr="00EA1281" w:rsidRDefault="00000000" w:rsidP="000C0216">
            <w:pPr>
              <w:jc w:val="both"/>
              <w:rPr>
                <w:sz w:val="24"/>
                <w:szCs w:val="24"/>
              </w:rPr>
            </w:pPr>
            <w:r w:rsidRPr="00EA1281">
              <w:rPr>
                <w:sz w:val="24"/>
                <w:szCs w:val="24"/>
              </w:rPr>
              <w:t>113.3</w:t>
            </w:r>
          </w:p>
        </w:tc>
        <w:tc>
          <w:tcPr>
            <w:tcW w:w="1368" w:type="dxa"/>
          </w:tcPr>
          <w:p w14:paraId="60EC3228" w14:textId="77777777" w:rsidR="00C33D73" w:rsidRPr="00EA1281" w:rsidRDefault="00000000" w:rsidP="000C0216">
            <w:pPr>
              <w:jc w:val="both"/>
              <w:rPr>
                <w:sz w:val="24"/>
                <w:szCs w:val="24"/>
              </w:rPr>
            </w:pPr>
            <w:r w:rsidRPr="00EA1281">
              <w:rPr>
                <w:sz w:val="24"/>
                <w:szCs w:val="24"/>
              </w:rPr>
              <w:t>36.3</w:t>
            </w:r>
          </w:p>
        </w:tc>
        <w:tc>
          <w:tcPr>
            <w:tcW w:w="1080" w:type="dxa"/>
          </w:tcPr>
          <w:p w14:paraId="604D11F4" w14:textId="77777777" w:rsidR="00C33D73" w:rsidRPr="00EA1281" w:rsidRDefault="00000000" w:rsidP="000C0216">
            <w:pPr>
              <w:jc w:val="both"/>
              <w:rPr>
                <w:sz w:val="24"/>
                <w:szCs w:val="24"/>
              </w:rPr>
            </w:pPr>
            <w:r w:rsidRPr="00EA1281">
              <w:rPr>
                <w:sz w:val="24"/>
                <w:szCs w:val="24"/>
              </w:rPr>
              <w:t>194.1</w:t>
            </w:r>
          </w:p>
        </w:tc>
        <w:tc>
          <w:tcPr>
            <w:tcW w:w="1368" w:type="dxa"/>
          </w:tcPr>
          <w:p w14:paraId="07B6AD4A" w14:textId="77777777" w:rsidR="00C33D73" w:rsidRPr="00EA1281" w:rsidRDefault="00000000" w:rsidP="000C0216">
            <w:pPr>
              <w:jc w:val="both"/>
              <w:rPr>
                <w:sz w:val="24"/>
                <w:szCs w:val="24"/>
              </w:rPr>
            </w:pPr>
            <w:r w:rsidRPr="00EA1281">
              <w:rPr>
                <w:sz w:val="24"/>
                <w:szCs w:val="24"/>
              </w:rPr>
              <w:t>61.9</w:t>
            </w:r>
          </w:p>
        </w:tc>
      </w:tr>
      <w:tr w:rsidR="00C33D73" w:rsidRPr="00EA1281" w14:paraId="2340AC2D" w14:textId="77777777" w:rsidTr="00EA1281">
        <w:trPr>
          <w:cantSplit/>
          <w:jc w:val="center"/>
        </w:trPr>
        <w:tc>
          <w:tcPr>
            <w:tcW w:w="792" w:type="dxa"/>
          </w:tcPr>
          <w:p w14:paraId="77D6A9A1" w14:textId="77777777" w:rsidR="00C33D73" w:rsidRPr="00EA1281" w:rsidRDefault="00000000" w:rsidP="000C0216">
            <w:pPr>
              <w:jc w:val="both"/>
              <w:rPr>
                <w:sz w:val="24"/>
                <w:szCs w:val="24"/>
              </w:rPr>
            </w:pPr>
            <w:r w:rsidRPr="00EA1281">
              <w:rPr>
                <w:sz w:val="24"/>
                <w:szCs w:val="24"/>
              </w:rPr>
              <w:t>Risk 8</w:t>
            </w:r>
          </w:p>
        </w:tc>
        <w:tc>
          <w:tcPr>
            <w:tcW w:w="2232" w:type="dxa"/>
          </w:tcPr>
          <w:p w14:paraId="01367403" w14:textId="77777777" w:rsidR="00C33D73" w:rsidRPr="00EA1281" w:rsidRDefault="00000000" w:rsidP="00EA1281">
            <w:pPr>
              <w:rPr>
                <w:sz w:val="24"/>
                <w:szCs w:val="24"/>
              </w:rPr>
            </w:pPr>
            <w:r w:rsidRPr="00EA1281">
              <w:rPr>
                <w:sz w:val="24"/>
                <w:szCs w:val="24"/>
              </w:rPr>
              <w:t>Cost Overrun &amp; Delayed ROI</w:t>
            </w:r>
          </w:p>
        </w:tc>
        <w:tc>
          <w:tcPr>
            <w:tcW w:w="1152" w:type="dxa"/>
          </w:tcPr>
          <w:p w14:paraId="210D4792" w14:textId="77777777" w:rsidR="00C33D73" w:rsidRPr="00EA1281" w:rsidRDefault="00000000" w:rsidP="000C0216">
            <w:pPr>
              <w:jc w:val="both"/>
              <w:rPr>
                <w:sz w:val="24"/>
                <w:szCs w:val="24"/>
              </w:rPr>
            </w:pPr>
            <w:r w:rsidRPr="00EA1281">
              <w:rPr>
                <w:sz w:val="24"/>
                <w:szCs w:val="24"/>
              </w:rPr>
              <w:t>0.35</w:t>
            </w:r>
          </w:p>
        </w:tc>
        <w:tc>
          <w:tcPr>
            <w:tcW w:w="1368" w:type="dxa"/>
          </w:tcPr>
          <w:p w14:paraId="157F7386" w14:textId="77777777" w:rsidR="00C33D73" w:rsidRPr="00EA1281" w:rsidRDefault="00000000" w:rsidP="000C0216">
            <w:pPr>
              <w:jc w:val="both"/>
              <w:rPr>
                <w:sz w:val="24"/>
                <w:szCs w:val="24"/>
              </w:rPr>
            </w:pPr>
            <w:r w:rsidRPr="00EA1281">
              <w:rPr>
                <w:sz w:val="24"/>
                <w:szCs w:val="24"/>
              </w:rPr>
              <w:t>323.3</w:t>
            </w:r>
          </w:p>
        </w:tc>
        <w:tc>
          <w:tcPr>
            <w:tcW w:w="1368" w:type="dxa"/>
          </w:tcPr>
          <w:p w14:paraId="557FA598" w14:textId="77777777" w:rsidR="00C33D73" w:rsidRPr="00EA1281" w:rsidRDefault="00000000" w:rsidP="000C0216">
            <w:pPr>
              <w:jc w:val="both"/>
              <w:rPr>
                <w:sz w:val="24"/>
                <w:szCs w:val="24"/>
              </w:rPr>
            </w:pPr>
            <w:r w:rsidRPr="00EA1281">
              <w:rPr>
                <w:sz w:val="24"/>
                <w:szCs w:val="24"/>
              </w:rPr>
              <w:t>113.2</w:t>
            </w:r>
          </w:p>
        </w:tc>
        <w:tc>
          <w:tcPr>
            <w:tcW w:w="1080" w:type="dxa"/>
          </w:tcPr>
          <w:p w14:paraId="1D00AC79" w14:textId="77777777" w:rsidR="00C33D73" w:rsidRPr="00EA1281" w:rsidRDefault="00000000" w:rsidP="000C0216">
            <w:pPr>
              <w:jc w:val="both"/>
              <w:rPr>
                <w:sz w:val="24"/>
                <w:szCs w:val="24"/>
              </w:rPr>
            </w:pPr>
            <w:r w:rsidRPr="00EA1281">
              <w:rPr>
                <w:sz w:val="24"/>
                <w:szCs w:val="24"/>
              </w:rPr>
              <w:t>2020.1</w:t>
            </w:r>
          </w:p>
        </w:tc>
        <w:tc>
          <w:tcPr>
            <w:tcW w:w="1368" w:type="dxa"/>
          </w:tcPr>
          <w:p w14:paraId="3DE55D7F" w14:textId="77777777" w:rsidR="00C33D73" w:rsidRPr="00EA1281" w:rsidRDefault="00000000" w:rsidP="000C0216">
            <w:pPr>
              <w:jc w:val="both"/>
              <w:rPr>
                <w:sz w:val="24"/>
                <w:szCs w:val="24"/>
              </w:rPr>
            </w:pPr>
            <w:r w:rsidRPr="00EA1281">
              <w:rPr>
                <w:sz w:val="24"/>
                <w:szCs w:val="24"/>
              </w:rPr>
              <w:t>195.4</w:t>
            </w:r>
          </w:p>
        </w:tc>
      </w:tr>
      <w:tr w:rsidR="00C33D73" w:rsidRPr="00EA1281" w14:paraId="5993DEB2" w14:textId="77777777" w:rsidTr="00EA1281">
        <w:trPr>
          <w:cantSplit/>
          <w:jc w:val="center"/>
        </w:trPr>
        <w:tc>
          <w:tcPr>
            <w:tcW w:w="792" w:type="dxa"/>
          </w:tcPr>
          <w:p w14:paraId="031A086D" w14:textId="77777777" w:rsidR="00C33D73" w:rsidRPr="00EA1281" w:rsidRDefault="00000000" w:rsidP="000C0216">
            <w:pPr>
              <w:jc w:val="both"/>
              <w:rPr>
                <w:sz w:val="24"/>
                <w:szCs w:val="24"/>
              </w:rPr>
            </w:pPr>
            <w:r w:rsidRPr="00EA1281">
              <w:rPr>
                <w:sz w:val="24"/>
                <w:szCs w:val="24"/>
              </w:rPr>
              <w:t>Risk 9</w:t>
            </w:r>
          </w:p>
        </w:tc>
        <w:tc>
          <w:tcPr>
            <w:tcW w:w="2232" w:type="dxa"/>
          </w:tcPr>
          <w:p w14:paraId="18C1FB6B" w14:textId="77777777" w:rsidR="00C33D73" w:rsidRPr="00EA1281" w:rsidRDefault="00000000" w:rsidP="00EA1281">
            <w:pPr>
              <w:rPr>
                <w:sz w:val="24"/>
                <w:szCs w:val="24"/>
              </w:rPr>
            </w:pPr>
            <w:r w:rsidRPr="00EA1281">
              <w:rPr>
                <w:sz w:val="24"/>
                <w:szCs w:val="24"/>
              </w:rPr>
              <w:t xml:space="preserve">Regulatory &amp; Privacy </w:t>
            </w:r>
            <w:proofErr w:type="gramStart"/>
            <w:r w:rsidRPr="00EA1281">
              <w:rPr>
                <w:sz w:val="24"/>
                <w:szCs w:val="24"/>
              </w:rPr>
              <w:t>Non Compliance</w:t>
            </w:r>
            <w:proofErr w:type="gramEnd"/>
          </w:p>
        </w:tc>
        <w:tc>
          <w:tcPr>
            <w:tcW w:w="1152" w:type="dxa"/>
          </w:tcPr>
          <w:p w14:paraId="64D6E5BA" w14:textId="77777777" w:rsidR="00C33D73" w:rsidRPr="00EA1281" w:rsidRDefault="00000000" w:rsidP="000C0216">
            <w:pPr>
              <w:jc w:val="both"/>
              <w:rPr>
                <w:sz w:val="24"/>
                <w:szCs w:val="24"/>
              </w:rPr>
            </w:pPr>
            <w:r w:rsidRPr="00EA1281">
              <w:rPr>
                <w:sz w:val="24"/>
                <w:szCs w:val="24"/>
              </w:rPr>
              <w:t>0.24</w:t>
            </w:r>
          </w:p>
        </w:tc>
        <w:tc>
          <w:tcPr>
            <w:tcW w:w="1368" w:type="dxa"/>
          </w:tcPr>
          <w:p w14:paraId="233807B5" w14:textId="77777777" w:rsidR="00C33D73" w:rsidRPr="00EA1281" w:rsidRDefault="00000000" w:rsidP="000C0216">
            <w:pPr>
              <w:jc w:val="both"/>
              <w:rPr>
                <w:sz w:val="24"/>
                <w:szCs w:val="24"/>
              </w:rPr>
            </w:pPr>
            <w:r w:rsidRPr="00EA1281">
              <w:rPr>
                <w:sz w:val="24"/>
                <w:szCs w:val="24"/>
              </w:rPr>
              <w:t>433.3</w:t>
            </w:r>
          </w:p>
        </w:tc>
        <w:tc>
          <w:tcPr>
            <w:tcW w:w="1368" w:type="dxa"/>
          </w:tcPr>
          <w:p w14:paraId="378C7D40" w14:textId="77777777" w:rsidR="00C33D73" w:rsidRPr="00EA1281" w:rsidRDefault="00000000" w:rsidP="000C0216">
            <w:pPr>
              <w:jc w:val="both"/>
              <w:rPr>
                <w:sz w:val="24"/>
                <w:szCs w:val="24"/>
              </w:rPr>
            </w:pPr>
            <w:r w:rsidRPr="00EA1281">
              <w:rPr>
                <w:sz w:val="24"/>
                <w:szCs w:val="24"/>
              </w:rPr>
              <w:t>104.0</w:t>
            </w:r>
          </w:p>
        </w:tc>
        <w:tc>
          <w:tcPr>
            <w:tcW w:w="1080" w:type="dxa"/>
          </w:tcPr>
          <w:p w14:paraId="23ADD991" w14:textId="77777777" w:rsidR="00C33D73" w:rsidRPr="00EA1281" w:rsidRDefault="00000000" w:rsidP="000C0216">
            <w:pPr>
              <w:jc w:val="both"/>
              <w:rPr>
                <w:sz w:val="24"/>
                <w:szCs w:val="24"/>
              </w:rPr>
            </w:pPr>
            <w:r w:rsidRPr="00EA1281">
              <w:rPr>
                <w:sz w:val="24"/>
                <w:szCs w:val="24"/>
              </w:rPr>
              <w:t>2087.9</w:t>
            </w:r>
          </w:p>
        </w:tc>
        <w:tc>
          <w:tcPr>
            <w:tcW w:w="1368" w:type="dxa"/>
          </w:tcPr>
          <w:p w14:paraId="5F8056EE" w14:textId="77777777" w:rsidR="00C33D73" w:rsidRPr="00EA1281" w:rsidRDefault="00000000" w:rsidP="000C0216">
            <w:pPr>
              <w:jc w:val="both"/>
              <w:rPr>
                <w:sz w:val="24"/>
                <w:szCs w:val="24"/>
              </w:rPr>
            </w:pPr>
            <w:r w:rsidRPr="00EA1281">
              <w:rPr>
                <w:sz w:val="24"/>
                <w:szCs w:val="24"/>
              </w:rPr>
              <w:t>189.6</w:t>
            </w:r>
          </w:p>
        </w:tc>
      </w:tr>
      <w:tr w:rsidR="00C33D73" w:rsidRPr="00EA1281" w14:paraId="67D6FB98" w14:textId="77777777" w:rsidTr="00EA1281">
        <w:trPr>
          <w:cantSplit/>
          <w:jc w:val="center"/>
        </w:trPr>
        <w:tc>
          <w:tcPr>
            <w:tcW w:w="792" w:type="dxa"/>
          </w:tcPr>
          <w:p w14:paraId="18D344A2" w14:textId="77777777" w:rsidR="00C33D73" w:rsidRPr="00EA1281" w:rsidRDefault="00000000" w:rsidP="000C0216">
            <w:pPr>
              <w:jc w:val="both"/>
              <w:rPr>
                <w:sz w:val="24"/>
                <w:szCs w:val="24"/>
              </w:rPr>
            </w:pPr>
            <w:r w:rsidRPr="00EA1281">
              <w:rPr>
                <w:sz w:val="24"/>
                <w:szCs w:val="24"/>
              </w:rPr>
              <w:t>Risk 10</w:t>
            </w:r>
          </w:p>
        </w:tc>
        <w:tc>
          <w:tcPr>
            <w:tcW w:w="2232" w:type="dxa"/>
          </w:tcPr>
          <w:p w14:paraId="7BFCB8E4" w14:textId="77777777" w:rsidR="00C33D73" w:rsidRPr="00EA1281" w:rsidRDefault="00000000" w:rsidP="00EA1281">
            <w:pPr>
              <w:rPr>
                <w:sz w:val="24"/>
                <w:szCs w:val="24"/>
              </w:rPr>
            </w:pPr>
            <w:r w:rsidRPr="00EA1281">
              <w:rPr>
                <w:sz w:val="24"/>
                <w:szCs w:val="24"/>
              </w:rPr>
              <w:t>AI Governance &amp; Ethics Failure</w:t>
            </w:r>
          </w:p>
        </w:tc>
        <w:tc>
          <w:tcPr>
            <w:tcW w:w="1152" w:type="dxa"/>
          </w:tcPr>
          <w:p w14:paraId="294DEBF4" w14:textId="77777777" w:rsidR="00C33D73" w:rsidRPr="00EA1281" w:rsidRDefault="00000000" w:rsidP="000C0216">
            <w:pPr>
              <w:jc w:val="both"/>
              <w:rPr>
                <w:sz w:val="24"/>
                <w:szCs w:val="24"/>
              </w:rPr>
            </w:pPr>
            <w:r w:rsidRPr="00EA1281">
              <w:rPr>
                <w:sz w:val="24"/>
                <w:szCs w:val="24"/>
              </w:rPr>
              <w:t>0.21</w:t>
            </w:r>
          </w:p>
        </w:tc>
        <w:tc>
          <w:tcPr>
            <w:tcW w:w="1368" w:type="dxa"/>
          </w:tcPr>
          <w:p w14:paraId="2D61C37D" w14:textId="77777777" w:rsidR="00C33D73" w:rsidRPr="00EA1281" w:rsidRDefault="00000000" w:rsidP="000C0216">
            <w:pPr>
              <w:jc w:val="both"/>
              <w:rPr>
                <w:sz w:val="24"/>
                <w:szCs w:val="24"/>
              </w:rPr>
            </w:pPr>
            <w:r w:rsidRPr="00EA1281">
              <w:rPr>
                <w:sz w:val="24"/>
                <w:szCs w:val="24"/>
              </w:rPr>
              <w:t>280.0</w:t>
            </w:r>
          </w:p>
        </w:tc>
        <w:tc>
          <w:tcPr>
            <w:tcW w:w="1368" w:type="dxa"/>
          </w:tcPr>
          <w:p w14:paraId="1A954FB4" w14:textId="77777777" w:rsidR="00C33D73" w:rsidRPr="00EA1281" w:rsidRDefault="00000000" w:rsidP="000C0216">
            <w:pPr>
              <w:jc w:val="both"/>
              <w:rPr>
                <w:sz w:val="24"/>
                <w:szCs w:val="24"/>
              </w:rPr>
            </w:pPr>
            <w:r w:rsidRPr="00EA1281">
              <w:rPr>
                <w:sz w:val="24"/>
                <w:szCs w:val="24"/>
              </w:rPr>
              <w:t>58.8</w:t>
            </w:r>
          </w:p>
        </w:tc>
        <w:tc>
          <w:tcPr>
            <w:tcW w:w="1080" w:type="dxa"/>
          </w:tcPr>
          <w:p w14:paraId="6D1F7631" w14:textId="77777777" w:rsidR="00C33D73" w:rsidRPr="00EA1281" w:rsidRDefault="00000000" w:rsidP="000C0216">
            <w:pPr>
              <w:jc w:val="both"/>
              <w:rPr>
                <w:sz w:val="24"/>
                <w:szCs w:val="24"/>
              </w:rPr>
            </w:pPr>
            <w:r w:rsidRPr="00EA1281">
              <w:rPr>
                <w:sz w:val="24"/>
                <w:szCs w:val="24"/>
              </w:rPr>
              <w:t>741.7</w:t>
            </w:r>
          </w:p>
        </w:tc>
        <w:tc>
          <w:tcPr>
            <w:tcW w:w="1368" w:type="dxa"/>
          </w:tcPr>
          <w:p w14:paraId="6B0632C7" w14:textId="77777777" w:rsidR="00C33D73" w:rsidRPr="00EA1281" w:rsidRDefault="00000000" w:rsidP="000C0216">
            <w:pPr>
              <w:jc w:val="both"/>
              <w:rPr>
                <w:sz w:val="24"/>
                <w:szCs w:val="24"/>
              </w:rPr>
            </w:pPr>
            <w:r w:rsidRPr="00EA1281">
              <w:rPr>
                <w:sz w:val="24"/>
                <w:szCs w:val="24"/>
              </w:rPr>
              <w:t>110.1</w:t>
            </w:r>
          </w:p>
        </w:tc>
      </w:tr>
    </w:tbl>
    <w:p w14:paraId="3D7EE770" w14:textId="77777777" w:rsidR="00C33D73" w:rsidRPr="00EA1281" w:rsidRDefault="00C33D73" w:rsidP="000C0216">
      <w:pPr>
        <w:jc w:val="both"/>
        <w:rPr>
          <w:sz w:val="24"/>
          <w:szCs w:val="24"/>
        </w:rPr>
      </w:pPr>
    </w:p>
    <w:p w14:paraId="488178C5" w14:textId="77777777" w:rsidR="00C33D73" w:rsidRPr="00EA1281" w:rsidRDefault="00000000" w:rsidP="000C0216">
      <w:pPr>
        <w:jc w:val="both"/>
        <w:rPr>
          <w:sz w:val="24"/>
          <w:szCs w:val="24"/>
        </w:rPr>
      </w:pPr>
      <w:r w:rsidRPr="00EA1281">
        <w:rPr>
          <w:sz w:val="24"/>
          <w:szCs w:val="24"/>
        </w:rPr>
        <w:lastRenderedPageBreak/>
        <w:t>The total expected annual exposure across the ten risks is about 696 million dollars. The highest expected losses are cost overrun and delayed ROI at 113.2 million dollars, regulatory and privacy non compliance at 104.0 million dollars, and cybersecurity and data breach at 101.9 million dollars. This does not mean these are the only important risks. Rather, they combine meaningful probability with large potential impact. Competitor AI advantage and AI warehouse strategy failure remain strategically important even when their expected loss is lower than some compliance or financial exposures.</w:t>
      </w:r>
    </w:p>
    <w:p w14:paraId="2A03098A" w14:textId="77777777" w:rsidR="00C33D73" w:rsidRPr="00EA1281" w:rsidRDefault="00000000" w:rsidP="000C0216">
      <w:pPr>
        <w:jc w:val="both"/>
        <w:rPr>
          <w:sz w:val="24"/>
          <w:szCs w:val="24"/>
        </w:rPr>
      </w:pPr>
      <w:r w:rsidRPr="00EA1281">
        <w:rPr>
          <w:noProof/>
          <w:sz w:val="24"/>
          <w:szCs w:val="24"/>
        </w:rPr>
        <w:drawing>
          <wp:inline distT="0" distB="0" distL="0" distR="0" wp14:anchorId="4A3F189E" wp14:editId="71A039FD">
            <wp:extent cx="5669280" cy="3367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loss_bar.png"/>
                    <pic:cNvPicPr/>
                  </pic:nvPicPr>
                  <pic:blipFill>
                    <a:blip r:embed="rId8"/>
                    <a:stretch>
                      <a:fillRect/>
                    </a:stretch>
                  </pic:blipFill>
                  <pic:spPr>
                    <a:xfrm>
                      <a:off x="0" y="0"/>
                      <a:ext cx="5669280" cy="3367034"/>
                    </a:xfrm>
                    <a:prstGeom prst="rect">
                      <a:avLst/>
                    </a:prstGeom>
                  </pic:spPr>
                </pic:pic>
              </a:graphicData>
            </a:graphic>
          </wp:inline>
        </w:drawing>
      </w:r>
    </w:p>
    <w:p w14:paraId="5191C328" w14:textId="77777777" w:rsidR="00C33D73" w:rsidRPr="00EA1281" w:rsidRDefault="00000000" w:rsidP="000C0216">
      <w:pPr>
        <w:jc w:val="both"/>
        <w:rPr>
          <w:sz w:val="24"/>
          <w:szCs w:val="24"/>
        </w:rPr>
      </w:pPr>
      <w:r w:rsidRPr="00EA1281">
        <w:rPr>
          <w:sz w:val="24"/>
          <w:szCs w:val="24"/>
        </w:rPr>
        <w:t>Figure 1. Expected annual loss by risk. Source: synthetic quantitative model developed for this assessment.</w:t>
      </w:r>
    </w:p>
    <w:p w14:paraId="5FF8AF12" w14:textId="77777777" w:rsidR="00C33D73" w:rsidRPr="00EA1281" w:rsidRDefault="00000000" w:rsidP="000C0216">
      <w:pPr>
        <w:pStyle w:val="Heading2"/>
        <w:jc w:val="both"/>
        <w:rPr>
          <w:sz w:val="24"/>
          <w:szCs w:val="24"/>
        </w:rPr>
      </w:pPr>
      <w:r w:rsidRPr="00EA1281">
        <w:rPr>
          <w:rFonts w:ascii="Times New Roman" w:hAnsi="Times New Roman"/>
          <w:sz w:val="24"/>
          <w:szCs w:val="24"/>
        </w:rPr>
        <w:t>Scenario Based Numerical Modeling</w:t>
      </w:r>
    </w:p>
    <w:p w14:paraId="626121B3" w14:textId="77777777" w:rsidR="00C33D73" w:rsidRPr="00EA1281" w:rsidRDefault="00000000" w:rsidP="000C0216">
      <w:pPr>
        <w:jc w:val="both"/>
        <w:rPr>
          <w:sz w:val="24"/>
          <w:szCs w:val="24"/>
        </w:rPr>
      </w:pPr>
      <w:r w:rsidRPr="00EA1281">
        <w:rPr>
          <w:sz w:val="24"/>
          <w:szCs w:val="24"/>
        </w:rPr>
        <w:t>The scenario model uses three views of the business and non business environment. The base case assumes current competitive pressure, current AI investment levels, and normal regulatory conditions. The stress case assumes stronger competitor activity, higher AI infrastructure cost, more integration defects, and tighter privacy expectations. The severe case assumes simultaneous technology disruption, market pressure, regulatory attention, and workforce adoption problems. These scenarios connect directly to the assignment requirement to consider the business environment and the non business environment together.</w:t>
      </w:r>
    </w:p>
    <w:tbl>
      <w:tblPr>
        <w:tblStyle w:val="TableGrid"/>
        <w:tblW w:w="0" w:type="auto"/>
        <w:jc w:val="center"/>
        <w:tblLayout w:type="fixed"/>
        <w:tblLook w:val="04A0" w:firstRow="1" w:lastRow="0" w:firstColumn="1" w:lastColumn="0" w:noHBand="0" w:noVBand="1"/>
      </w:tblPr>
      <w:tblGrid>
        <w:gridCol w:w="1224"/>
        <w:gridCol w:w="4464"/>
        <w:gridCol w:w="1080"/>
        <w:gridCol w:w="1080"/>
        <w:gridCol w:w="1152"/>
        <w:gridCol w:w="1296"/>
      </w:tblGrid>
      <w:tr w:rsidR="00C33D73" w:rsidRPr="00EA1281" w14:paraId="268F5A39" w14:textId="77777777">
        <w:trPr>
          <w:cantSplit/>
          <w:tblHeader/>
          <w:jc w:val="center"/>
        </w:trPr>
        <w:tc>
          <w:tcPr>
            <w:tcW w:w="1224" w:type="dxa"/>
            <w:shd w:val="clear" w:color="auto" w:fill="D9EAF7"/>
          </w:tcPr>
          <w:p w14:paraId="4356B9E7" w14:textId="77777777" w:rsidR="00C33D73" w:rsidRPr="00EA1281" w:rsidRDefault="00000000" w:rsidP="000C0216">
            <w:pPr>
              <w:jc w:val="both"/>
              <w:rPr>
                <w:sz w:val="24"/>
                <w:szCs w:val="24"/>
              </w:rPr>
            </w:pPr>
            <w:r w:rsidRPr="00EA1281">
              <w:rPr>
                <w:b/>
                <w:sz w:val="24"/>
                <w:szCs w:val="24"/>
              </w:rPr>
              <w:t>Scenario</w:t>
            </w:r>
          </w:p>
        </w:tc>
        <w:tc>
          <w:tcPr>
            <w:tcW w:w="4464" w:type="dxa"/>
            <w:shd w:val="clear" w:color="auto" w:fill="D9EAF7"/>
          </w:tcPr>
          <w:p w14:paraId="71269FA4" w14:textId="77777777" w:rsidR="00C33D73" w:rsidRPr="00EA1281" w:rsidRDefault="00000000" w:rsidP="000C0216">
            <w:pPr>
              <w:jc w:val="both"/>
              <w:rPr>
                <w:sz w:val="24"/>
                <w:szCs w:val="24"/>
              </w:rPr>
            </w:pPr>
            <w:r w:rsidRPr="00EA1281">
              <w:rPr>
                <w:b/>
                <w:sz w:val="24"/>
                <w:szCs w:val="24"/>
              </w:rPr>
              <w:t>Assumption</w:t>
            </w:r>
          </w:p>
        </w:tc>
        <w:tc>
          <w:tcPr>
            <w:tcW w:w="1080" w:type="dxa"/>
            <w:shd w:val="clear" w:color="auto" w:fill="D9EAF7"/>
          </w:tcPr>
          <w:p w14:paraId="71C756C7" w14:textId="77777777" w:rsidR="00C33D73" w:rsidRPr="00EA1281" w:rsidRDefault="00000000" w:rsidP="000C0216">
            <w:pPr>
              <w:jc w:val="both"/>
              <w:rPr>
                <w:sz w:val="24"/>
                <w:szCs w:val="24"/>
              </w:rPr>
            </w:pPr>
            <w:r w:rsidRPr="00EA1281">
              <w:rPr>
                <w:b/>
                <w:sz w:val="24"/>
                <w:szCs w:val="24"/>
              </w:rPr>
              <w:t>Probability multiplier</w:t>
            </w:r>
          </w:p>
        </w:tc>
        <w:tc>
          <w:tcPr>
            <w:tcW w:w="1080" w:type="dxa"/>
            <w:shd w:val="clear" w:color="auto" w:fill="D9EAF7"/>
          </w:tcPr>
          <w:p w14:paraId="07590868" w14:textId="77777777" w:rsidR="00C33D73" w:rsidRPr="00EA1281" w:rsidRDefault="00000000" w:rsidP="000C0216">
            <w:pPr>
              <w:jc w:val="both"/>
              <w:rPr>
                <w:sz w:val="24"/>
                <w:szCs w:val="24"/>
              </w:rPr>
            </w:pPr>
            <w:r w:rsidRPr="00EA1281">
              <w:rPr>
                <w:b/>
                <w:sz w:val="24"/>
                <w:szCs w:val="24"/>
              </w:rPr>
              <w:t>Impact multiplier</w:t>
            </w:r>
          </w:p>
        </w:tc>
        <w:tc>
          <w:tcPr>
            <w:tcW w:w="1152" w:type="dxa"/>
            <w:shd w:val="clear" w:color="auto" w:fill="D9EAF7"/>
          </w:tcPr>
          <w:p w14:paraId="7DA437D9" w14:textId="77777777" w:rsidR="00C33D73" w:rsidRPr="00EA1281" w:rsidRDefault="00000000" w:rsidP="000C0216">
            <w:pPr>
              <w:jc w:val="both"/>
              <w:rPr>
                <w:sz w:val="24"/>
                <w:szCs w:val="24"/>
              </w:rPr>
            </w:pPr>
            <w:r w:rsidRPr="00EA1281">
              <w:rPr>
                <w:b/>
                <w:sz w:val="24"/>
                <w:szCs w:val="24"/>
              </w:rPr>
              <w:t>Expected exposure $m</w:t>
            </w:r>
          </w:p>
        </w:tc>
        <w:tc>
          <w:tcPr>
            <w:tcW w:w="1296" w:type="dxa"/>
            <w:shd w:val="clear" w:color="auto" w:fill="D9EAF7"/>
          </w:tcPr>
          <w:p w14:paraId="1FFF7745" w14:textId="77777777" w:rsidR="00C33D73" w:rsidRPr="00EA1281" w:rsidRDefault="00000000" w:rsidP="000C0216">
            <w:pPr>
              <w:jc w:val="both"/>
              <w:rPr>
                <w:sz w:val="24"/>
                <w:szCs w:val="24"/>
              </w:rPr>
            </w:pPr>
            <w:r w:rsidRPr="00EA1281">
              <w:rPr>
                <w:b/>
                <w:sz w:val="24"/>
                <w:szCs w:val="24"/>
              </w:rPr>
              <w:t>Modelled 95 percentile $m</w:t>
            </w:r>
          </w:p>
        </w:tc>
      </w:tr>
      <w:tr w:rsidR="00C33D73" w:rsidRPr="00EA1281" w14:paraId="2F8D3596" w14:textId="77777777">
        <w:trPr>
          <w:cantSplit/>
          <w:jc w:val="center"/>
        </w:trPr>
        <w:tc>
          <w:tcPr>
            <w:tcW w:w="1224" w:type="dxa"/>
          </w:tcPr>
          <w:p w14:paraId="64851379" w14:textId="77777777" w:rsidR="00C33D73" w:rsidRPr="00EA1281" w:rsidRDefault="00000000" w:rsidP="000C0216">
            <w:pPr>
              <w:jc w:val="both"/>
              <w:rPr>
                <w:sz w:val="24"/>
                <w:szCs w:val="24"/>
              </w:rPr>
            </w:pPr>
            <w:r w:rsidRPr="00EA1281">
              <w:rPr>
                <w:sz w:val="24"/>
                <w:szCs w:val="24"/>
              </w:rPr>
              <w:t>Base case</w:t>
            </w:r>
          </w:p>
        </w:tc>
        <w:tc>
          <w:tcPr>
            <w:tcW w:w="4464" w:type="dxa"/>
          </w:tcPr>
          <w:p w14:paraId="6048EFD5" w14:textId="77777777" w:rsidR="00C33D73" w:rsidRPr="00EA1281" w:rsidRDefault="00000000" w:rsidP="000C0216">
            <w:pPr>
              <w:jc w:val="both"/>
              <w:rPr>
                <w:sz w:val="24"/>
                <w:szCs w:val="24"/>
              </w:rPr>
            </w:pPr>
            <w:r w:rsidRPr="00EA1281">
              <w:rPr>
                <w:sz w:val="24"/>
                <w:szCs w:val="24"/>
              </w:rPr>
              <w:t>Current AI investment and competitive pressure continue. Controls are implemented but still maturing.</w:t>
            </w:r>
          </w:p>
        </w:tc>
        <w:tc>
          <w:tcPr>
            <w:tcW w:w="1080" w:type="dxa"/>
          </w:tcPr>
          <w:p w14:paraId="6925A747" w14:textId="77777777" w:rsidR="00C33D73" w:rsidRPr="00EA1281" w:rsidRDefault="00000000" w:rsidP="000C0216">
            <w:pPr>
              <w:jc w:val="both"/>
              <w:rPr>
                <w:sz w:val="24"/>
                <w:szCs w:val="24"/>
              </w:rPr>
            </w:pPr>
            <w:r w:rsidRPr="00EA1281">
              <w:rPr>
                <w:sz w:val="24"/>
                <w:szCs w:val="24"/>
              </w:rPr>
              <w:t>1.00</w:t>
            </w:r>
          </w:p>
        </w:tc>
        <w:tc>
          <w:tcPr>
            <w:tcW w:w="1080" w:type="dxa"/>
          </w:tcPr>
          <w:p w14:paraId="648F3405" w14:textId="77777777" w:rsidR="00C33D73" w:rsidRPr="00EA1281" w:rsidRDefault="00000000" w:rsidP="000C0216">
            <w:pPr>
              <w:jc w:val="both"/>
              <w:rPr>
                <w:sz w:val="24"/>
                <w:szCs w:val="24"/>
              </w:rPr>
            </w:pPr>
            <w:r w:rsidRPr="00EA1281">
              <w:rPr>
                <w:sz w:val="24"/>
                <w:szCs w:val="24"/>
              </w:rPr>
              <w:t>1.00</w:t>
            </w:r>
          </w:p>
        </w:tc>
        <w:tc>
          <w:tcPr>
            <w:tcW w:w="1152" w:type="dxa"/>
          </w:tcPr>
          <w:p w14:paraId="64CB8CDD" w14:textId="77777777" w:rsidR="00C33D73" w:rsidRPr="00EA1281" w:rsidRDefault="00000000" w:rsidP="000C0216">
            <w:pPr>
              <w:jc w:val="both"/>
              <w:rPr>
                <w:sz w:val="24"/>
                <w:szCs w:val="24"/>
              </w:rPr>
            </w:pPr>
            <w:r w:rsidRPr="00EA1281">
              <w:rPr>
                <w:sz w:val="24"/>
                <w:szCs w:val="24"/>
              </w:rPr>
              <w:t>696.0</w:t>
            </w:r>
          </w:p>
        </w:tc>
        <w:tc>
          <w:tcPr>
            <w:tcW w:w="1296" w:type="dxa"/>
          </w:tcPr>
          <w:p w14:paraId="6FE7ED73" w14:textId="77777777" w:rsidR="00C33D73" w:rsidRPr="00EA1281" w:rsidRDefault="00000000" w:rsidP="000C0216">
            <w:pPr>
              <w:jc w:val="both"/>
              <w:rPr>
                <w:sz w:val="24"/>
                <w:szCs w:val="24"/>
              </w:rPr>
            </w:pPr>
            <w:r w:rsidRPr="00EA1281">
              <w:rPr>
                <w:sz w:val="24"/>
                <w:szCs w:val="24"/>
              </w:rPr>
              <w:t>1,585.9</w:t>
            </w:r>
          </w:p>
        </w:tc>
      </w:tr>
      <w:tr w:rsidR="00C33D73" w:rsidRPr="00EA1281" w14:paraId="33999437" w14:textId="77777777">
        <w:trPr>
          <w:cantSplit/>
          <w:jc w:val="center"/>
        </w:trPr>
        <w:tc>
          <w:tcPr>
            <w:tcW w:w="1224" w:type="dxa"/>
          </w:tcPr>
          <w:p w14:paraId="574D890B" w14:textId="77777777" w:rsidR="00C33D73" w:rsidRPr="00EA1281" w:rsidRDefault="00000000" w:rsidP="000C0216">
            <w:pPr>
              <w:jc w:val="both"/>
              <w:rPr>
                <w:sz w:val="24"/>
                <w:szCs w:val="24"/>
              </w:rPr>
            </w:pPr>
            <w:r w:rsidRPr="00EA1281">
              <w:rPr>
                <w:sz w:val="24"/>
                <w:szCs w:val="24"/>
              </w:rPr>
              <w:t>Stress case</w:t>
            </w:r>
          </w:p>
        </w:tc>
        <w:tc>
          <w:tcPr>
            <w:tcW w:w="4464" w:type="dxa"/>
          </w:tcPr>
          <w:p w14:paraId="548F44C2" w14:textId="77777777" w:rsidR="00C33D73" w:rsidRPr="00EA1281" w:rsidRDefault="00000000" w:rsidP="000C0216">
            <w:pPr>
              <w:jc w:val="both"/>
              <w:rPr>
                <w:sz w:val="24"/>
                <w:szCs w:val="24"/>
              </w:rPr>
            </w:pPr>
            <w:r w:rsidRPr="00EA1281">
              <w:rPr>
                <w:sz w:val="24"/>
                <w:szCs w:val="24"/>
              </w:rPr>
              <w:t>AI cost pressure rises, warehouse benefits are delayed, and regulators increase scrutiny.</w:t>
            </w:r>
          </w:p>
        </w:tc>
        <w:tc>
          <w:tcPr>
            <w:tcW w:w="1080" w:type="dxa"/>
          </w:tcPr>
          <w:p w14:paraId="174DB78C" w14:textId="77777777" w:rsidR="00C33D73" w:rsidRPr="00EA1281" w:rsidRDefault="00000000" w:rsidP="000C0216">
            <w:pPr>
              <w:jc w:val="both"/>
              <w:rPr>
                <w:sz w:val="24"/>
                <w:szCs w:val="24"/>
              </w:rPr>
            </w:pPr>
            <w:r w:rsidRPr="00EA1281">
              <w:rPr>
                <w:sz w:val="24"/>
                <w:szCs w:val="24"/>
              </w:rPr>
              <w:t>1.25</w:t>
            </w:r>
          </w:p>
        </w:tc>
        <w:tc>
          <w:tcPr>
            <w:tcW w:w="1080" w:type="dxa"/>
          </w:tcPr>
          <w:p w14:paraId="1B872D02" w14:textId="77777777" w:rsidR="00C33D73" w:rsidRPr="00EA1281" w:rsidRDefault="00000000" w:rsidP="000C0216">
            <w:pPr>
              <w:jc w:val="both"/>
              <w:rPr>
                <w:sz w:val="24"/>
                <w:szCs w:val="24"/>
              </w:rPr>
            </w:pPr>
            <w:r w:rsidRPr="00EA1281">
              <w:rPr>
                <w:sz w:val="24"/>
                <w:szCs w:val="24"/>
              </w:rPr>
              <w:t>1.15</w:t>
            </w:r>
          </w:p>
        </w:tc>
        <w:tc>
          <w:tcPr>
            <w:tcW w:w="1152" w:type="dxa"/>
          </w:tcPr>
          <w:p w14:paraId="2BD67394" w14:textId="77777777" w:rsidR="00C33D73" w:rsidRPr="00EA1281" w:rsidRDefault="00000000" w:rsidP="000C0216">
            <w:pPr>
              <w:jc w:val="both"/>
              <w:rPr>
                <w:sz w:val="24"/>
                <w:szCs w:val="24"/>
              </w:rPr>
            </w:pPr>
            <w:r w:rsidRPr="00EA1281">
              <w:rPr>
                <w:sz w:val="24"/>
                <w:szCs w:val="24"/>
              </w:rPr>
              <w:t>1,000.5</w:t>
            </w:r>
          </w:p>
        </w:tc>
        <w:tc>
          <w:tcPr>
            <w:tcW w:w="1296" w:type="dxa"/>
          </w:tcPr>
          <w:p w14:paraId="5D1CC40A" w14:textId="77777777" w:rsidR="00C33D73" w:rsidRPr="00EA1281" w:rsidRDefault="00000000" w:rsidP="000C0216">
            <w:pPr>
              <w:jc w:val="both"/>
              <w:rPr>
                <w:sz w:val="24"/>
                <w:szCs w:val="24"/>
              </w:rPr>
            </w:pPr>
            <w:r w:rsidRPr="00EA1281">
              <w:rPr>
                <w:sz w:val="24"/>
                <w:szCs w:val="24"/>
              </w:rPr>
              <w:t>2,279.7</w:t>
            </w:r>
          </w:p>
        </w:tc>
      </w:tr>
      <w:tr w:rsidR="00C33D73" w:rsidRPr="00EA1281" w14:paraId="7933EA68" w14:textId="77777777">
        <w:trPr>
          <w:cantSplit/>
          <w:jc w:val="center"/>
        </w:trPr>
        <w:tc>
          <w:tcPr>
            <w:tcW w:w="1224" w:type="dxa"/>
          </w:tcPr>
          <w:p w14:paraId="25D7E0FE" w14:textId="77777777" w:rsidR="00C33D73" w:rsidRPr="00EA1281" w:rsidRDefault="00000000" w:rsidP="000C0216">
            <w:pPr>
              <w:jc w:val="both"/>
              <w:rPr>
                <w:sz w:val="24"/>
                <w:szCs w:val="24"/>
              </w:rPr>
            </w:pPr>
            <w:r w:rsidRPr="00EA1281">
              <w:rPr>
                <w:sz w:val="24"/>
                <w:szCs w:val="24"/>
              </w:rPr>
              <w:t>Severe case</w:t>
            </w:r>
          </w:p>
        </w:tc>
        <w:tc>
          <w:tcPr>
            <w:tcW w:w="4464" w:type="dxa"/>
          </w:tcPr>
          <w:p w14:paraId="65DF3009" w14:textId="77777777" w:rsidR="00C33D73" w:rsidRPr="00EA1281" w:rsidRDefault="00000000" w:rsidP="000C0216">
            <w:pPr>
              <w:jc w:val="both"/>
              <w:rPr>
                <w:sz w:val="24"/>
                <w:szCs w:val="24"/>
              </w:rPr>
            </w:pPr>
            <w:r w:rsidRPr="00EA1281">
              <w:rPr>
                <w:sz w:val="24"/>
                <w:szCs w:val="24"/>
              </w:rPr>
              <w:t>Competitor gains, cloud instability, privacy events, and governance gaps occur in the same planning period.</w:t>
            </w:r>
          </w:p>
        </w:tc>
        <w:tc>
          <w:tcPr>
            <w:tcW w:w="1080" w:type="dxa"/>
          </w:tcPr>
          <w:p w14:paraId="3E42B936" w14:textId="77777777" w:rsidR="00C33D73" w:rsidRPr="00EA1281" w:rsidRDefault="00000000" w:rsidP="000C0216">
            <w:pPr>
              <w:jc w:val="both"/>
              <w:rPr>
                <w:sz w:val="24"/>
                <w:szCs w:val="24"/>
              </w:rPr>
            </w:pPr>
            <w:r w:rsidRPr="00EA1281">
              <w:rPr>
                <w:sz w:val="24"/>
                <w:szCs w:val="24"/>
              </w:rPr>
              <w:t>1.55</w:t>
            </w:r>
          </w:p>
        </w:tc>
        <w:tc>
          <w:tcPr>
            <w:tcW w:w="1080" w:type="dxa"/>
          </w:tcPr>
          <w:p w14:paraId="20C834B2" w14:textId="77777777" w:rsidR="00C33D73" w:rsidRPr="00EA1281" w:rsidRDefault="00000000" w:rsidP="000C0216">
            <w:pPr>
              <w:jc w:val="both"/>
              <w:rPr>
                <w:sz w:val="24"/>
                <w:szCs w:val="24"/>
              </w:rPr>
            </w:pPr>
            <w:r w:rsidRPr="00EA1281">
              <w:rPr>
                <w:sz w:val="24"/>
                <w:szCs w:val="24"/>
              </w:rPr>
              <w:t>1.35</w:t>
            </w:r>
          </w:p>
        </w:tc>
        <w:tc>
          <w:tcPr>
            <w:tcW w:w="1152" w:type="dxa"/>
          </w:tcPr>
          <w:p w14:paraId="3B9A4F9B" w14:textId="77777777" w:rsidR="00C33D73" w:rsidRPr="00EA1281" w:rsidRDefault="00000000" w:rsidP="000C0216">
            <w:pPr>
              <w:jc w:val="both"/>
              <w:rPr>
                <w:sz w:val="24"/>
                <w:szCs w:val="24"/>
              </w:rPr>
            </w:pPr>
            <w:r w:rsidRPr="00EA1281">
              <w:rPr>
                <w:sz w:val="24"/>
                <w:szCs w:val="24"/>
              </w:rPr>
              <w:t>1,456.4</w:t>
            </w:r>
          </w:p>
        </w:tc>
        <w:tc>
          <w:tcPr>
            <w:tcW w:w="1296" w:type="dxa"/>
          </w:tcPr>
          <w:p w14:paraId="29ECB6F7" w14:textId="77777777" w:rsidR="00C33D73" w:rsidRPr="00EA1281" w:rsidRDefault="00000000" w:rsidP="000C0216">
            <w:pPr>
              <w:jc w:val="both"/>
              <w:rPr>
                <w:sz w:val="24"/>
                <w:szCs w:val="24"/>
              </w:rPr>
            </w:pPr>
            <w:r w:rsidRPr="00EA1281">
              <w:rPr>
                <w:sz w:val="24"/>
                <w:szCs w:val="24"/>
              </w:rPr>
              <w:t>3,318.5</w:t>
            </w:r>
          </w:p>
        </w:tc>
      </w:tr>
    </w:tbl>
    <w:p w14:paraId="57B49F53" w14:textId="77777777" w:rsidR="00C33D73" w:rsidRPr="00EA1281" w:rsidRDefault="00C33D73" w:rsidP="000C0216">
      <w:pPr>
        <w:jc w:val="both"/>
        <w:rPr>
          <w:sz w:val="24"/>
          <w:szCs w:val="24"/>
        </w:rPr>
      </w:pPr>
    </w:p>
    <w:p w14:paraId="4751239F" w14:textId="77777777" w:rsidR="00C33D73" w:rsidRPr="00EA1281" w:rsidRDefault="00000000" w:rsidP="000C0216">
      <w:pPr>
        <w:jc w:val="both"/>
        <w:rPr>
          <w:sz w:val="24"/>
          <w:szCs w:val="24"/>
        </w:rPr>
      </w:pPr>
      <w:r w:rsidRPr="00EA1281">
        <w:rPr>
          <w:sz w:val="24"/>
          <w:szCs w:val="24"/>
        </w:rPr>
        <w:lastRenderedPageBreak/>
        <w:t>The scenario results show why a static risk register is not enough. If Amazon manages each risk separately, it could underestimate exposure during a period when market competition, regulation, cloud capacity, and workforce pressure move together. This is especially relevant because Amazon stated that macroeconomic factors, tariffs, geopolitical developments, and AI adoption can affect forecasting, expenses, and technology benefits in ways that are difficult to predict and quantify (Amazon, 2026c).</w:t>
      </w:r>
    </w:p>
    <w:p w14:paraId="0ED056E4" w14:textId="77777777" w:rsidR="00C33D73" w:rsidRPr="00EA1281" w:rsidRDefault="00000000" w:rsidP="000C0216">
      <w:pPr>
        <w:pStyle w:val="Heading2"/>
        <w:jc w:val="both"/>
        <w:rPr>
          <w:sz w:val="24"/>
          <w:szCs w:val="24"/>
        </w:rPr>
      </w:pPr>
      <w:r w:rsidRPr="00EA1281">
        <w:rPr>
          <w:rFonts w:ascii="Times New Roman" w:hAnsi="Times New Roman"/>
          <w:sz w:val="24"/>
          <w:szCs w:val="24"/>
        </w:rPr>
        <w:t>ML Based Risk Prediction</w:t>
      </w:r>
    </w:p>
    <w:p w14:paraId="69A23148" w14:textId="77777777" w:rsidR="00C33D73" w:rsidRPr="00EA1281" w:rsidRDefault="00000000" w:rsidP="000C0216">
      <w:pPr>
        <w:jc w:val="both"/>
        <w:rPr>
          <w:sz w:val="24"/>
          <w:szCs w:val="24"/>
        </w:rPr>
      </w:pPr>
      <w:r w:rsidRPr="00EA1281">
        <w:rPr>
          <w:sz w:val="24"/>
          <w:szCs w:val="24"/>
        </w:rPr>
        <w:t>A supervised learning model was developed using a synthetic proxy dataset of 1,200 monthly observations. Each observation represents a business unit, warehouse program, or service operation month. The target variable is a high loss risk month, defined as a month where combined KRI signals imply elevated likelihood of a significant loss event. The dataset is synthetic because Amazon internal incident data is not publicly available. It was generated to reflect realistic operational signals: competitor AI release index, warehouse productivity gap, security incident count, forecast error, integration defects, cloud downtime, employee adoption, budget variance, compliance gaps, bias reports, and training completion.</w:t>
      </w:r>
    </w:p>
    <w:p w14:paraId="0E4989CD" w14:textId="77777777" w:rsidR="00C33D73" w:rsidRPr="00EA1281" w:rsidRDefault="00000000" w:rsidP="000C0216">
      <w:pPr>
        <w:jc w:val="both"/>
        <w:rPr>
          <w:sz w:val="24"/>
          <w:szCs w:val="24"/>
        </w:rPr>
      </w:pPr>
      <w:r w:rsidRPr="00EA1281">
        <w:rPr>
          <w:sz w:val="24"/>
          <w:szCs w:val="24"/>
        </w:rPr>
        <w:t>Feature selection was aligned with the identified KRIs. The first model was logistic regression because it is easier to explain to decision makers. A random forest model was also tested as a nonlinear benchmark. The data was divided into 70 percent training and 30 percent validation sets, with stratification so that high loss months appeared in both sets. The logistic regression model produced the stronger validation result and is recommended for reporting because its coefficients are transparent.</w:t>
      </w:r>
    </w:p>
    <w:tbl>
      <w:tblPr>
        <w:tblStyle w:val="TableGrid"/>
        <w:tblW w:w="0" w:type="auto"/>
        <w:jc w:val="center"/>
        <w:tblLayout w:type="fixed"/>
        <w:tblLook w:val="04A0" w:firstRow="1" w:lastRow="0" w:firstColumn="1" w:lastColumn="0" w:noHBand="0" w:noVBand="1"/>
      </w:tblPr>
      <w:tblGrid>
        <w:gridCol w:w="2304"/>
        <w:gridCol w:w="1152"/>
        <w:gridCol w:w="1152"/>
        <w:gridCol w:w="1152"/>
        <w:gridCol w:w="1152"/>
        <w:gridCol w:w="1152"/>
      </w:tblGrid>
      <w:tr w:rsidR="00C33D73" w:rsidRPr="00EA1281" w14:paraId="139C98BF" w14:textId="77777777">
        <w:trPr>
          <w:cantSplit/>
          <w:tblHeader/>
          <w:jc w:val="center"/>
        </w:trPr>
        <w:tc>
          <w:tcPr>
            <w:tcW w:w="2304" w:type="dxa"/>
            <w:shd w:val="clear" w:color="auto" w:fill="D9EAF7"/>
          </w:tcPr>
          <w:p w14:paraId="36382D81" w14:textId="77777777" w:rsidR="00C33D73" w:rsidRPr="00EA1281" w:rsidRDefault="00000000" w:rsidP="000C0216">
            <w:pPr>
              <w:jc w:val="both"/>
              <w:rPr>
                <w:sz w:val="24"/>
                <w:szCs w:val="24"/>
              </w:rPr>
            </w:pPr>
            <w:r w:rsidRPr="00EA1281">
              <w:rPr>
                <w:b/>
                <w:sz w:val="24"/>
                <w:szCs w:val="24"/>
              </w:rPr>
              <w:t>Model</w:t>
            </w:r>
          </w:p>
        </w:tc>
        <w:tc>
          <w:tcPr>
            <w:tcW w:w="1152" w:type="dxa"/>
            <w:shd w:val="clear" w:color="auto" w:fill="D9EAF7"/>
          </w:tcPr>
          <w:p w14:paraId="243671E6" w14:textId="77777777" w:rsidR="00C33D73" w:rsidRPr="00EA1281" w:rsidRDefault="00000000" w:rsidP="000C0216">
            <w:pPr>
              <w:jc w:val="both"/>
              <w:rPr>
                <w:sz w:val="24"/>
                <w:szCs w:val="24"/>
              </w:rPr>
            </w:pPr>
            <w:r w:rsidRPr="00EA1281">
              <w:rPr>
                <w:b/>
                <w:sz w:val="24"/>
                <w:szCs w:val="24"/>
              </w:rPr>
              <w:t>ROC AUC</w:t>
            </w:r>
          </w:p>
        </w:tc>
        <w:tc>
          <w:tcPr>
            <w:tcW w:w="1152" w:type="dxa"/>
            <w:shd w:val="clear" w:color="auto" w:fill="D9EAF7"/>
          </w:tcPr>
          <w:p w14:paraId="57BC5BB2" w14:textId="77777777" w:rsidR="00C33D73" w:rsidRPr="00EA1281" w:rsidRDefault="00000000" w:rsidP="000C0216">
            <w:pPr>
              <w:jc w:val="both"/>
              <w:rPr>
                <w:sz w:val="24"/>
                <w:szCs w:val="24"/>
              </w:rPr>
            </w:pPr>
            <w:r w:rsidRPr="00EA1281">
              <w:rPr>
                <w:b/>
                <w:sz w:val="24"/>
                <w:szCs w:val="24"/>
              </w:rPr>
              <w:t>Accuracy</w:t>
            </w:r>
          </w:p>
        </w:tc>
        <w:tc>
          <w:tcPr>
            <w:tcW w:w="1152" w:type="dxa"/>
            <w:shd w:val="clear" w:color="auto" w:fill="D9EAF7"/>
          </w:tcPr>
          <w:p w14:paraId="70169F04" w14:textId="77777777" w:rsidR="00C33D73" w:rsidRPr="00EA1281" w:rsidRDefault="00000000" w:rsidP="000C0216">
            <w:pPr>
              <w:jc w:val="both"/>
              <w:rPr>
                <w:sz w:val="24"/>
                <w:szCs w:val="24"/>
              </w:rPr>
            </w:pPr>
            <w:r w:rsidRPr="00EA1281">
              <w:rPr>
                <w:b/>
                <w:sz w:val="24"/>
                <w:szCs w:val="24"/>
              </w:rPr>
              <w:t>Precision</w:t>
            </w:r>
          </w:p>
        </w:tc>
        <w:tc>
          <w:tcPr>
            <w:tcW w:w="1152" w:type="dxa"/>
            <w:shd w:val="clear" w:color="auto" w:fill="D9EAF7"/>
          </w:tcPr>
          <w:p w14:paraId="2EDF571D" w14:textId="77777777" w:rsidR="00C33D73" w:rsidRPr="00EA1281" w:rsidRDefault="00000000" w:rsidP="000C0216">
            <w:pPr>
              <w:jc w:val="both"/>
              <w:rPr>
                <w:sz w:val="24"/>
                <w:szCs w:val="24"/>
              </w:rPr>
            </w:pPr>
            <w:r w:rsidRPr="00EA1281">
              <w:rPr>
                <w:b/>
                <w:sz w:val="24"/>
                <w:szCs w:val="24"/>
              </w:rPr>
              <w:t>Recall</w:t>
            </w:r>
          </w:p>
        </w:tc>
        <w:tc>
          <w:tcPr>
            <w:tcW w:w="1152" w:type="dxa"/>
            <w:shd w:val="clear" w:color="auto" w:fill="D9EAF7"/>
          </w:tcPr>
          <w:p w14:paraId="491DB459" w14:textId="77777777" w:rsidR="00C33D73" w:rsidRPr="00EA1281" w:rsidRDefault="00000000" w:rsidP="000C0216">
            <w:pPr>
              <w:jc w:val="both"/>
              <w:rPr>
                <w:sz w:val="24"/>
                <w:szCs w:val="24"/>
              </w:rPr>
            </w:pPr>
            <w:r w:rsidRPr="00EA1281">
              <w:rPr>
                <w:b/>
                <w:sz w:val="24"/>
                <w:szCs w:val="24"/>
              </w:rPr>
              <w:t>F1</w:t>
            </w:r>
          </w:p>
        </w:tc>
      </w:tr>
      <w:tr w:rsidR="00C33D73" w:rsidRPr="00EA1281" w14:paraId="5982ABEF" w14:textId="77777777">
        <w:trPr>
          <w:cantSplit/>
          <w:jc w:val="center"/>
        </w:trPr>
        <w:tc>
          <w:tcPr>
            <w:tcW w:w="2304" w:type="dxa"/>
          </w:tcPr>
          <w:p w14:paraId="799C85C4" w14:textId="77777777" w:rsidR="00C33D73" w:rsidRPr="00EA1281" w:rsidRDefault="00000000" w:rsidP="000C0216">
            <w:pPr>
              <w:jc w:val="both"/>
              <w:rPr>
                <w:sz w:val="24"/>
                <w:szCs w:val="24"/>
              </w:rPr>
            </w:pPr>
            <w:r w:rsidRPr="00EA1281">
              <w:rPr>
                <w:sz w:val="24"/>
                <w:szCs w:val="24"/>
              </w:rPr>
              <w:t>Logistic regression</w:t>
            </w:r>
          </w:p>
        </w:tc>
        <w:tc>
          <w:tcPr>
            <w:tcW w:w="1152" w:type="dxa"/>
          </w:tcPr>
          <w:p w14:paraId="04C49AC1" w14:textId="77777777" w:rsidR="00C33D73" w:rsidRPr="00EA1281" w:rsidRDefault="00000000" w:rsidP="000C0216">
            <w:pPr>
              <w:jc w:val="both"/>
              <w:rPr>
                <w:sz w:val="24"/>
                <w:szCs w:val="24"/>
              </w:rPr>
            </w:pPr>
            <w:r w:rsidRPr="00EA1281">
              <w:rPr>
                <w:sz w:val="24"/>
                <w:szCs w:val="24"/>
              </w:rPr>
              <w:t>0.851</w:t>
            </w:r>
          </w:p>
        </w:tc>
        <w:tc>
          <w:tcPr>
            <w:tcW w:w="1152" w:type="dxa"/>
          </w:tcPr>
          <w:p w14:paraId="05719CFB" w14:textId="77777777" w:rsidR="00C33D73" w:rsidRPr="00EA1281" w:rsidRDefault="00000000" w:rsidP="000C0216">
            <w:pPr>
              <w:jc w:val="both"/>
              <w:rPr>
                <w:sz w:val="24"/>
                <w:szCs w:val="24"/>
              </w:rPr>
            </w:pPr>
            <w:r w:rsidRPr="00EA1281">
              <w:rPr>
                <w:sz w:val="24"/>
                <w:szCs w:val="24"/>
              </w:rPr>
              <w:t>0.764</w:t>
            </w:r>
          </w:p>
        </w:tc>
        <w:tc>
          <w:tcPr>
            <w:tcW w:w="1152" w:type="dxa"/>
          </w:tcPr>
          <w:p w14:paraId="72A00BDE" w14:textId="77777777" w:rsidR="00C33D73" w:rsidRPr="00EA1281" w:rsidRDefault="00000000" w:rsidP="000C0216">
            <w:pPr>
              <w:jc w:val="both"/>
              <w:rPr>
                <w:sz w:val="24"/>
                <w:szCs w:val="24"/>
              </w:rPr>
            </w:pPr>
            <w:r w:rsidRPr="00EA1281">
              <w:rPr>
                <w:sz w:val="24"/>
                <w:szCs w:val="24"/>
              </w:rPr>
              <w:t>0.652</w:t>
            </w:r>
          </w:p>
        </w:tc>
        <w:tc>
          <w:tcPr>
            <w:tcW w:w="1152" w:type="dxa"/>
          </w:tcPr>
          <w:p w14:paraId="00F436D1" w14:textId="77777777" w:rsidR="00C33D73" w:rsidRPr="00EA1281" w:rsidRDefault="00000000" w:rsidP="000C0216">
            <w:pPr>
              <w:jc w:val="both"/>
              <w:rPr>
                <w:sz w:val="24"/>
                <w:szCs w:val="24"/>
              </w:rPr>
            </w:pPr>
            <w:r w:rsidRPr="00EA1281">
              <w:rPr>
                <w:sz w:val="24"/>
                <w:szCs w:val="24"/>
              </w:rPr>
              <w:t>0.784</w:t>
            </w:r>
          </w:p>
        </w:tc>
        <w:tc>
          <w:tcPr>
            <w:tcW w:w="1152" w:type="dxa"/>
          </w:tcPr>
          <w:p w14:paraId="33E7AA72" w14:textId="77777777" w:rsidR="00C33D73" w:rsidRPr="00EA1281" w:rsidRDefault="00000000" w:rsidP="000C0216">
            <w:pPr>
              <w:jc w:val="both"/>
              <w:rPr>
                <w:sz w:val="24"/>
                <w:szCs w:val="24"/>
              </w:rPr>
            </w:pPr>
            <w:r w:rsidRPr="00EA1281">
              <w:rPr>
                <w:sz w:val="24"/>
                <w:szCs w:val="24"/>
              </w:rPr>
              <w:t>0.712</w:t>
            </w:r>
          </w:p>
        </w:tc>
      </w:tr>
      <w:tr w:rsidR="00C33D73" w:rsidRPr="00EA1281" w14:paraId="2FA72A5C" w14:textId="77777777">
        <w:trPr>
          <w:cantSplit/>
          <w:jc w:val="center"/>
        </w:trPr>
        <w:tc>
          <w:tcPr>
            <w:tcW w:w="2304" w:type="dxa"/>
          </w:tcPr>
          <w:p w14:paraId="050AD0F9" w14:textId="77777777" w:rsidR="00C33D73" w:rsidRPr="00EA1281" w:rsidRDefault="00000000" w:rsidP="000C0216">
            <w:pPr>
              <w:jc w:val="both"/>
              <w:rPr>
                <w:sz w:val="24"/>
                <w:szCs w:val="24"/>
              </w:rPr>
            </w:pPr>
            <w:r w:rsidRPr="00EA1281">
              <w:rPr>
                <w:sz w:val="24"/>
                <w:szCs w:val="24"/>
              </w:rPr>
              <w:t>Random forest</w:t>
            </w:r>
          </w:p>
        </w:tc>
        <w:tc>
          <w:tcPr>
            <w:tcW w:w="1152" w:type="dxa"/>
          </w:tcPr>
          <w:p w14:paraId="0AFF93DD" w14:textId="77777777" w:rsidR="00C33D73" w:rsidRPr="00EA1281" w:rsidRDefault="00000000" w:rsidP="000C0216">
            <w:pPr>
              <w:jc w:val="both"/>
              <w:rPr>
                <w:sz w:val="24"/>
                <w:szCs w:val="24"/>
              </w:rPr>
            </w:pPr>
            <w:r w:rsidRPr="00EA1281">
              <w:rPr>
                <w:sz w:val="24"/>
                <w:szCs w:val="24"/>
              </w:rPr>
              <w:t>0.812</w:t>
            </w:r>
          </w:p>
        </w:tc>
        <w:tc>
          <w:tcPr>
            <w:tcW w:w="1152" w:type="dxa"/>
          </w:tcPr>
          <w:p w14:paraId="09D829A1" w14:textId="77777777" w:rsidR="00C33D73" w:rsidRPr="00EA1281" w:rsidRDefault="00000000" w:rsidP="000C0216">
            <w:pPr>
              <w:jc w:val="both"/>
              <w:rPr>
                <w:sz w:val="24"/>
                <w:szCs w:val="24"/>
              </w:rPr>
            </w:pPr>
            <w:r w:rsidRPr="00EA1281">
              <w:rPr>
                <w:sz w:val="24"/>
                <w:szCs w:val="24"/>
              </w:rPr>
              <w:t>0.733</w:t>
            </w:r>
          </w:p>
        </w:tc>
        <w:tc>
          <w:tcPr>
            <w:tcW w:w="1152" w:type="dxa"/>
          </w:tcPr>
          <w:p w14:paraId="44C1BCA3" w14:textId="77777777" w:rsidR="00C33D73" w:rsidRPr="00EA1281" w:rsidRDefault="00000000" w:rsidP="000C0216">
            <w:pPr>
              <w:jc w:val="both"/>
              <w:rPr>
                <w:sz w:val="24"/>
                <w:szCs w:val="24"/>
              </w:rPr>
            </w:pPr>
            <w:r w:rsidRPr="00EA1281">
              <w:rPr>
                <w:sz w:val="24"/>
                <w:szCs w:val="24"/>
              </w:rPr>
              <w:t>0.638</w:t>
            </w:r>
          </w:p>
        </w:tc>
        <w:tc>
          <w:tcPr>
            <w:tcW w:w="1152" w:type="dxa"/>
          </w:tcPr>
          <w:p w14:paraId="576E8710" w14:textId="77777777" w:rsidR="00C33D73" w:rsidRPr="00EA1281" w:rsidRDefault="00000000" w:rsidP="000C0216">
            <w:pPr>
              <w:jc w:val="both"/>
              <w:rPr>
                <w:sz w:val="24"/>
                <w:szCs w:val="24"/>
              </w:rPr>
            </w:pPr>
            <w:r w:rsidRPr="00EA1281">
              <w:rPr>
                <w:sz w:val="24"/>
                <w:szCs w:val="24"/>
              </w:rPr>
              <w:t>0.657</w:t>
            </w:r>
          </w:p>
        </w:tc>
        <w:tc>
          <w:tcPr>
            <w:tcW w:w="1152" w:type="dxa"/>
          </w:tcPr>
          <w:p w14:paraId="46406673" w14:textId="77777777" w:rsidR="00C33D73" w:rsidRPr="00EA1281" w:rsidRDefault="00000000" w:rsidP="000C0216">
            <w:pPr>
              <w:jc w:val="both"/>
              <w:rPr>
                <w:sz w:val="24"/>
                <w:szCs w:val="24"/>
              </w:rPr>
            </w:pPr>
            <w:r w:rsidRPr="00EA1281">
              <w:rPr>
                <w:sz w:val="24"/>
                <w:szCs w:val="24"/>
              </w:rPr>
              <w:t>0.647</w:t>
            </w:r>
          </w:p>
        </w:tc>
      </w:tr>
    </w:tbl>
    <w:p w14:paraId="3B10EA6E" w14:textId="77777777" w:rsidR="00C33D73" w:rsidRPr="00EA1281" w:rsidRDefault="00C33D73" w:rsidP="000C0216">
      <w:pPr>
        <w:jc w:val="both"/>
        <w:rPr>
          <w:sz w:val="24"/>
          <w:szCs w:val="24"/>
        </w:rPr>
      </w:pPr>
    </w:p>
    <w:tbl>
      <w:tblPr>
        <w:tblStyle w:val="TableGrid"/>
        <w:tblW w:w="0" w:type="auto"/>
        <w:jc w:val="center"/>
        <w:tblLayout w:type="fixed"/>
        <w:tblLook w:val="04A0" w:firstRow="1" w:lastRow="0" w:firstColumn="1" w:lastColumn="0" w:noHBand="0" w:noVBand="1"/>
      </w:tblPr>
      <w:tblGrid>
        <w:gridCol w:w="3168"/>
        <w:gridCol w:w="1584"/>
        <w:gridCol w:w="4031"/>
      </w:tblGrid>
      <w:tr w:rsidR="00C33D73" w:rsidRPr="00EA1281" w14:paraId="00977BDD" w14:textId="77777777">
        <w:trPr>
          <w:cantSplit/>
          <w:tblHeader/>
          <w:jc w:val="center"/>
        </w:trPr>
        <w:tc>
          <w:tcPr>
            <w:tcW w:w="3168" w:type="dxa"/>
            <w:shd w:val="clear" w:color="auto" w:fill="D9EAF7"/>
          </w:tcPr>
          <w:p w14:paraId="12FE6417" w14:textId="77777777" w:rsidR="00C33D73" w:rsidRPr="00EA1281" w:rsidRDefault="00000000" w:rsidP="000C0216">
            <w:pPr>
              <w:jc w:val="both"/>
              <w:rPr>
                <w:sz w:val="24"/>
                <w:szCs w:val="24"/>
              </w:rPr>
            </w:pPr>
            <w:r w:rsidRPr="00EA1281">
              <w:rPr>
                <w:b/>
                <w:sz w:val="24"/>
                <w:szCs w:val="24"/>
              </w:rPr>
              <w:t>Feature</w:t>
            </w:r>
          </w:p>
        </w:tc>
        <w:tc>
          <w:tcPr>
            <w:tcW w:w="1584" w:type="dxa"/>
            <w:shd w:val="clear" w:color="auto" w:fill="D9EAF7"/>
          </w:tcPr>
          <w:p w14:paraId="44528FEF" w14:textId="77777777" w:rsidR="00C33D73" w:rsidRPr="00EA1281" w:rsidRDefault="00000000" w:rsidP="000C0216">
            <w:pPr>
              <w:jc w:val="both"/>
              <w:rPr>
                <w:sz w:val="24"/>
                <w:szCs w:val="24"/>
              </w:rPr>
            </w:pPr>
            <w:r w:rsidRPr="00EA1281">
              <w:rPr>
                <w:b/>
                <w:sz w:val="24"/>
                <w:szCs w:val="24"/>
              </w:rPr>
              <w:t>Standardized coefficient</w:t>
            </w:r>
          </w:p>
        </w:tc>
        <w:tc>
          <w:tcPr>
            <w:tcW w:w="4031" w:type="dxa"/>
            <w:shd w:val="clear" w:color="auto" w:fill="D9EAF7"/>
          </w:tcPr>
          <w:p w14:paraId="2E68ABE7" w14:textId="77777777" w:rsidR="00C33D73" w:rsidRPr="00EA1281" w:rsidRDefault="00000000" w:rsidP="000C0216">
            <w:pPr>
              <w:jc w:val="both"/>
              <w:rPr>
                <w:sz w:val="24"/>
                <w:szCs w:val="24"/>
              </w:rPr>
            </w:pPr>
            <w:r w:rsidRPr="00EA1281">
              <w:rPr>
                <w:b/>
                <w:sz w:val="24"/>
                <w:szCs w:val="24"/>
              </w:rPr>
              <w:t>Interpretation</w:t>
            </w:r>
          </w:p>
        </w:tc>
      </w:tr>
      <w:tr w:rsidR="00C33D73" w:rsidRPr="00EA1281" w14:paraId="392837D3" w14:textId="77777777">
        <w:trPr>
          <w:cantSplit/>
          <w:jc w:val="center"/>
        </w:trPr>
        <w:tc>
          <w:tcPr>
            <w:tcW w:w="3168" w:type="dxa"/>
          </w:tcPr>
          <w:p w14:paraId="4E777093" w14:textId="77777777" w:rsidR="00C33D73" w:rsidRPr="00EA1281" w:rsidRDefault="00000000" w:rsidP="000C0216">
            <w:pPr>
              <w:jc w:val="both"/>
              <w:rPr>
                <w:sz w:val="24"/>
                <w:szCs w:val="24"/>
              </w:rPr>
            </w:pPr>
            <w:r w:rsidRPr="00EA1281">
              <w:rPr>
                <w:sz w:val="24"/>
                <w:szCs w:val="24"/>
              </w:rPr>
              <w:t>budget variance pct</w:t>
            </w:r>
          </w:p>
        </w:tc>
        <w:tc>
          <w:tcPr>
            <w:tcW w:w="1584" w:type="dxa"/>
          </w:tcPr>
          <w:p w14:paraId="5726A672" w14:textId="77777777" w:rsidR="00C33D73" w:rsidRPr="00EA1281" w:rsidRDefault="00000000" w:rsidP="000C0216">
            <w:pPr>
              <w:jc w:val="both"/>
              <w:rPr>
                <w:sz w:val="24"/>
                <w:szCs w:val="24"/>
              </w:rPr>
            </w:pPr>
            <w:r w:rsidRPr="00EA1281">
              <w:rPr>
                <w:sz w:val="24"/>
                <w:szCs w:val="24"/>
              </w:rPr>
              <w:t>0.890</w:t>
            </w:r>
          </w:p>
        </w:tc>
        <w:tc>
          <w:tcPr>
            <w:tcW w:w="4031" w:type="dxa"/>
          </w:tcPr>
          <w:p w14:paraId="00CC5010" w14:textId="77777777" w:rsidR="00C33D73" w:rsidRPr="00EA1281" w:rsidRDefault="00000000" w:rsidP="000C0216">
            <w:pPr>
              <w:jc w:val="both"/>
              <w:rPr>
                <w:sz w:val="24"/>
                <w:szCs w:val="24"/>
              </w:rPr>
            </w:pPr>
            <w:r w:rsidRPr="00EA1281">
              <w:rPr>
                <w:sz w:val="24"/>
                <w:szCs w:val="24"/>
              </w:rPr>
              <w:t>Increases predicted risk</w:t>
            </w:r>
          </w:p>
        </w:tc>
      </w:tr>
      <w:tr w:rsidR="00C33D73" w:rsidRPr="00EA1281" w14:paraId="1EF348F9" w14:textId="77777777">
        <w:trPr>
          <w:cantSplit/>
          <w:jc w:val="center"/>
        </w:trPr>
        <w:tc>
          <w:tcPr>
            <w:tcW w:w="3168" w:type="dxa"/>
          </w:tcPr>
          <w:p w14:paraId="56F27477" w14:textId="77777777" w:rsidR="00C33D73" w:rsidRPr="00EA1281" w:rsidRDefault="00000000" w:rsidP="000C0216">
            <w:pPr>
              <w:jc w:val="both"/>
              <w:rPr>
                <w:sz w:val="24"/>
                <w:szCs w:val="24"/>
              </w:rPr>
            </w:pPr>
            <w:r w:rsidRPr="00EA1281">
              <w:rPr>
                <w:sz w:val="24"/>
                <w:szCs w:val="24"/>
              </w:rPr>
              <w:t>forecast error pct</w:t>
            </w:r>
          </w:p>
        </w:tc>
        <w:tc>
          <w:tcPr>
            <w:tcW w:w="1584" w:type="dxa"/>
          </w:tcPr>
          <w:p w14:paraId="2E6AE43B" w14:textId="77777777" w:rsidR="00C33D73" w:rsidRPr="00EA1281" w:rsidRDefault="00000000" w:rsidP="000C0216">
            <w:pPr>
              <w:jc w:val="both"/>
              <w:rPr>
                <w:sz w:val="24"/>
                <w:szCs w:val="24"/>
              </w:rPr>
            </w:pPr>
            <w:r w:rsidRPr="00EA1281">
              <w:rPr>
                <w:sz w:val="24"/>
                <w:szCs w:val="24"/>
              </w:rPr>
              <w:t>0.705</w:t>
            </w:r>
          </w:p>
        </w:tc>
        <w:tc>
          <w:tcPr>
            <w:tcW w:w="4031" w:type="dxa"/>
          </w:tcPr>
          <w:p w14:paraId="55C26D98" w14:textId="77777777" w:rsidR="00C33D73" w:rsidRPr="00EA1281" w:rsidRDefault="00000000" w:rsidP="000C0216">
            <w:pPr>
              <w:jc w:val="both"/>
              <w:rPr>
                <w:sz w:val="24"/>
                <w:szCs w:val="24"/>
              </w:rPr>
            </w:pPr>
            <w:r w:rsidRPr="00EA1281">
              <w:rPr>
                <w:sz w:val="24"/>
                <w:szCs w:val="24"/>
              </w:rPr>
              <w:t>Increases predicted risk</w:t>
            </w:r>
          </w:p>
        </w:tc>
      </w:tr>
      <w:tr w:rsidR="00C33D73" w:rsidRPr="00EA1281" w14:paraId="19AA2860" w14:textId="77777777">
        <w:trPr>
          <w:cantSplit/>
          <w:jc w:val="center"/>
        </w:trPr>
        <w:tc>
          <w:tcPr>
            <w:tcW w:w="3168" w:type="dxa"/>
          </w:tcPr>
          <w:p w14:paraId="76432962" w14:textId="77777777" w:rsidR="00C33D73" w:rsidRPr="00EA1281" w:rsidRDefault="00000000" w:rsidP="000C0216">
            <w:pPr>
              <w:jc w:val="both"/>
              <w:rPr>
                <w:sz w:val="24"/>
                <w:szCs w:val="24"/>
              </w:rPr>
            </w:pPr>
            <w:r w:rsidRPr="00EA1281">
              <w:rPr>
                <w:sz w:val="24"/>
                <w:szCs w:val="24"/>
              </w:rPr>
              <w:t>open compliance gaps</w:t>
            </w:r>
          </w:p>
        </w:tc>
        <w:tc>
          <w:tcPr>
            <w:tcW w:w="1584" w:type="dxa"/>
          </w:tcPr>
          <w:p w14:paraId="099785E6" w14:textId="77777777" w:rsidR="00C33D73" w:rsidRPr="00EA1281" w:rsidRDefault="00000000" w:rsidP="000C0216">
            <w:pPr>
              <w:jc w:val="both"/>
              <w:rPr>
                <w:sz w:val="24"/>
                <w:szCs w:val="24"/>
              </w:rPr>
            </w:pPr>
            <w:r w:rsidRPr="00EA1281">
              <w:rPr>
                <w:sz w:val="24"/>
                <w:szCs w:val="24"/>
              </w:rPr>
              <w:t>0.686</w:t>
            </w:r>
          </w:p>
        </w:tc>
        <w:tc>
          <w:tcPr>
            <w:tcW w:w="4031" w:type="dxa"/>
          </w:tcPr>
          <w:p w14:paraId="14F86E3F" w14:textId="77777777" w:rsidR="00C33D73" w:rsidRPr="00EA1281" w:rsidRDefault="00000000" w:rsidP="000C0216">
            <w:pPr>
              <w:jc w:val="both"/>
              <w:rPr>
                <w:sz w:val="24"/>
                <w:szCs w:val="24"/>
              </w:rPr>
            </w:pPr>
            <w:r w:rsidRPr="00EA1281">
              <w:rPr>
                <w:sz w:val="24"/>
                <w:szCs w:val="24"/>
              </w:rPr>
              <w:t>Increases predicted risk</w:t>
            </w:r>
          </w:p>
        </w:tc>
      </w:tr>
      <w:tr w:rsidR="00C33D73" w:rsidRPr="00EA1281" w14:paraId="0E6C91A1" w14:textId="77777777">
        <w:trPr>
          <w:cantSplit/>
          <w:jc w:val="center"/>
        </w:trPr>
        <w:tc>
          <w:tcPr>
            <w:tcW w:w="3168" w:type="dxa"/>
          </w:tcPr>
          <w:p w14:paraId="2FDBBB46" w14:textId="77777777" w:rsidR="00C33D73" w:rsidRPr="00EA1281" w:rsidRDefault="00000000" w:rsidP="000C0216">
            <w:pPr>
              <w:jc w:val="both"/>
              <w:rPr>
                <w:sz w:val="24"/>
                <w:szCs w:val="24"/>
              </w:rPr>
            </w:pPr>
            <w:r w:rsidRPr="00EA1281">
              <w:rPr>
                <w:sz w:val="24"/>
                <w:szCs w:val="24"/>
              </w:rPr>
              <w:t>employee adoption pct</w:t>
            </w:r>
          </w:p>
        </w:tc>
        <w:tc>
          <w:tcPr>
            <w:tcW w:w="1584" w:type="dxa"/>
          </w:tcPr>
          <w:p w14:paraId="1BAC4273" w14:textId="77777777" w:rsidR="00C33D73" w:rsidRPr="00EA1281" w:rsidRDefault="00000000" w:rsidP="000C0216">
            <w:pPr>
              <w:jc w:val="both"/>
              <w:rPr>
                <w:sz w:val="24"/>
                <w:szCs w:val="24"/>
              </w:rPr>
            </w:pPr>
            <w:r w:rsidRPr="00EA1281">
              <w:rPr>
                <w:sz w:val="24"/>
                <w:szCs w:val="24"/>
              </w:rPr>
              <w:t xml:space="preserve"> 0.676</w:t>
            </w:r>
          </w:p>
        </w:tc>
        <w:tc>
          <w:tcPr>
            <w:tcW w:w="4031" w:type="dxa"/>
          </w:tcPr>
          <w:p w14:paraId="3A7DFD56" w14:textId="77777777" w:rsidR="00C33D73" w:rsidRPr="00EA1281" w:rsidRDefault="00000000" w:rsidP="000C0216">
            <w:pPr>
              <w:jc w:val="both"/>
              <w:rPr>
                <w:sz w:val="24"/>
                <w:szCs w:val="24"/>
              </w:rPr>
            </w:pPr>
            <w:r w:rsidRPr="00EA1281">
              <w:rPr>
                <w:sz w:val="24"/>
                <w:szCs w:val="24"/>
              </w:rPr>
              <w:t>Reduces predicted risk</w:t>
            </w:r>
          </w:p>
        </w:tc>
      </w:tr>
      <w:tr w:rsidR="00C33D73" w:rsidRPr="00EA1281" w14:paraId="5174AD1B" w14:textId="77777777">
        <w:trPr>
          <w:cantSplit/>
          <w:jc w:val="center"/>
        </w:trPr>
        <w:tc>
          <w:tcPr>
            <w:tcW w:w="3168" w:type="dxa"/>
          </w:tcPr>
          <w:p w14:paraId="761B889B" w14:textId="77777777" w:rsidR="00C33D73" w:rsidRPr="00EA1281" w:rsidRDefault="00000000" w:rsidP="000C0216">
            <w:pPr>
              <w:jc w:val="both"/>
              <w:rPr>
                <w:sz w:val="24"/>
                <w:szCs w:val="24"/>
              </w:rPr>
            </w:pPr>
            <w:r w:rsidRPr="00EA1281">
              <w:rPr>
                <w:sz w:val="24"/>
                <w:szCs w:val="24"/>
              </w:rPr>
              <w:t>warehouse productivity gap pct</w:t>
            </w:r>
          </w:p>
        </w:tc>
        <w:tc>
          <w:tcPr>
            <w:tcW w:w="1584" w:type="dxa"/>
          </w:tcPr>
          <w:p w14:paraId="19548837" w14:textId="77777777" w:rsidR="00C33D73" w:rsidRPr="00EA1281" w:rsidRDefault="00000000" w:rsidP="000C0216">
            <w:pPr>
              <w:jc w:val="both"/>
              <w:rPr>
                <w:sz w:val="24"/>
                <w:szCs w:val="24"/>
              </w:rPr>
            </w:pPr>
            <w:r w:rsidRPr="00EA1281">
              <w:rPr>
                <w:sz w:val="24"/>
                <w:szCs w:val="24"/>
              </w:rPr>
              <w:t>0.624</w:t>
            </w:r>
          </w:p>
        </w:tc>
        <w:tc>
          <w:tcPr>
            <w:tcW w:w="4031" w:type="dxa"/>
          </w:tcPr>
          <w:p w14:paraId="5AFA5AA7" w14:textId="77777777" w:rsidR="00C33D73" w:rsidRPr="00EA1281" w:rsidRDefault="00000000" w:rsidP="000C0216">
            <w:pPr>
              <w:jc w:val="both"/>
              <w:rPr>
                <w:sz w:val="24"/>
                <w:szCs w:val="24"/>
              </w:rPr>
            </w:pPr>
            <w:r w:rsidRPr="00EA1281">
              <w:rPr>
                <w:sz w:val="24"/>
                <w:szCs w:val="24"/>
              </w:rPr>
              <w:t>Increases predicted risk</w:t>
            </w:r>
          </w:p>
        </w:tc>
      </w:tr>
      <w:tr w:rsidR="00C33D73" w:rsidRPr="00EA1281" w14:paraId="79BCE0D2" w14:textId="77777777">
        <w:trPr>
          <w:cantSplit/>
          <w:jc w:val="center"/>
        </w:trPr>
        <w:tc>
          <w:tcPr>
            <w:tcW w:w="3168" w:type="dxa"/>
          </w:tcPr>
          <w:p w14:paraId="0421C8FE" w14:textId="77777777" w:rsidR="00C33D73" w:rsidRPr="00EA1281" w:rsidRDefault="00000000" w:rsidP="000C0216">
            <w:pPr>
              <w:jc w:val="both"/>
              <w:rPr>
                <w:sz w:val="24"/>
                <w:szCs w:val="24"/>
              </w:rPr>
            </w:pPr>
            <w:r w:rsidRPr="00EA1281">
              <w:rPr>
                <w:sz w:val="24"/>
                <w:szCs w:val="24"/>
              </w:rPr>
              <w:t>bias reports count</w:t>
            </w:r>
          </w:p>
        </w:tc>
        <w:tc>
          <w:tcPr>
            <w:tcW w:w="1584" w:type="dxa"/>
          </w:tcPr>
          <w:p w14:paraId="1F286622" w14:textId="77777777" w:rsidR="00C33D73" w:rsidRPr="00EA1281" w:rsidRDefault="00000000" w:rsidP="000C0216">
            <w:pPr>
              <w:jc w:val="both"/>
              <w:rPr>
                <w:sz w:val="24"/>
                <w:szCs w:val="24"/>
              </w:rPr>
            </w:pPr>
            <w:r w:rsidRPr="00EA1281">
              <w:rPr>
                <w:sz w:val="24"/>
                <w:szCs w:val="24"/>
              </w:rPr>
              <w:t>0.591</w:t>
            </w:r>
          </w:p>
        </w:tc>
        <w:tc>
          <w:tcPr>
            <w:tcW w:w="4031" w:type="dxa"/>
          </w:tcPr>
          <w:p w14:paraId="6BE2E01E" w14:textId="77777777" w:rsidR="00C33D73" w:rsidRPr="00EA1281" w:rsidRDefault="00000000" w:rsidP="000C0216">
            <w:pPr>
              <w:jc w:val="both"/>
              <w:rPr>
                <w:sz w:val="24"/>
                <w:szCs w:val="24"/>
              </w:rPr>
            </w:pPr>
            <w:r w:rsidRPr="00EA1281">
              <w:rPr>
                <w:sz w:val="24"/>
                <w:szCs w:val="24"/>
              </w:rPr>
              <w:t>Increases predicted risk</w:t>
            </w:r>
          </w:p>
        </w:tc>
      </w:tr>
      <w:tr w:rsidR="00C33D73" w:rsidRPr="00EA1281" w14:paraId="6EDC4CB4" w14:textId="77777777">
        <w:trPr>
          <w:cantSplit/>
          <w:jc w:val="center"/>
        </w:trPr>
        <w:tc>
          <w:tcPr>
            <w:tcW w:w="3168" w:type="dxa"/>
          </w:tcPr>
          <w:p w14:paraId="5E09D74A" w14:textId="77777777" w:rsidR="00C33D73" w:rsidRPr="00EA1281" w:rsidRDefault="00000000" w:rsidP="000C0216">
            <w:pPr>
              <w:jc w:val="both"/>
              <w:rPr>
                <w:sz w:val="24"/>
                <w:szCs w:val="24"/>
              </w:rPr>
            </w:pPr>
            <w:r w:rsidRPr="00EA1281">
              <w:rPr>
                <w:sz w:val="24"/>
                <w:szCs w:val="24"/>
              </w:rPr>
              <w:t>security incidents count</w:t>
            </w:r>
          </w:p>
        </w:tc>
        <w:tc>
          <w:tcPr>
            <w:tcW w:w="1584" w:type="dxa"/>
          </w:tcPr>
          <w:p w14:paraId="3A952D97" w14:textId="77777777" w:rsidR="00C33D73" w:rsidRPr="00EA1281" w:rsidRDefault="00000000" w:rsidP="000C0216">
            <w:pPr>
              <w:jc w:val="both"/>
              <w:rPr>
                <w:sz w:val="24"/>
                <w:szCs w:val="24"/>
              </w:rPr>
            </w:pPr>
            <w:r w:rsidRPr="00EA1281">
              <w:rPr>
                <w:sz w:val="24"/>
                <w:szCs w:val="24"/>
              </w:rPr>
              <w:t>0.560</w:t>
            </w:r>
          </w:p>
        </w:tc>
        <w:tc>
          <w:tcPr>
            <w:tcW w:w="4031" w:type="dxa"/>
          </w:tcPr>
          <w:p w14:paraId="0802CF6D" w14:textId="77777777" w:rsidR="00C33D73" w:rsidRPr="00EA1281" w:rsidRDefault="00000000" w:rsidP="000C0216">
            <w:pPr>
              <w:jc w:val="both"/>
              <w:rPr>
                <w:sz w:val="24"/>
                <w:szCs w:val="24"/>
              </w:rPr>
            </w:pPr>
            <w:r w:rsidRPr="00EA1281">
              <w:rPr>
                <w:sz w:val="24"/>
                <w:szCs w:val="24"/>
              </w:rPr>
              <w:t>Increases predicted risk</w:t>
            </w:r>
          </w:p>
        </w:tc>
      </w:tr>
      <w:tr w:rsidR="00C33D73" w:rsidRPr="00EA1281" w14:paraId="51A7C320" w14:textId="77777777">
        <w:trPr>
          <w:cantSplit/>
          <w:jc w:val="center"/>
        </w:trPr>
        <w:tc>
          <w:tcPr>
            <w:tcW w:w="3168" w:type="dxa"/>
          </w:tcPr>
          <w:p w14:paraId="147799DE" w14:textId="77777777" w:rsidR="00C33D73" w:rsidRPr="00EA1281" w:rsidRDefault="00000000" w:rsidP="000C0216">
            <w:pPr>
              <w:jc w:val="both"/>
              <w:rPr>
                <w:sz w:val="24"/>
                <w:szCs w:val="24"/>
              </w:rPr>
            </w:pPr>
            <w:r w:rsidRPr="00EA1281">
              <w:rPr>
                <w:sz w:val="24"/>
                <w:szCs w:val="24"/>
              </w:rPr>
              <w:t>cloud downtime minutes</w:t>
            </w:r>
          </w:p>
        </w:tc>
        <w:tc>
          <w:tcPr>
            <w:tcW w:w="1584" w:type="dxa"/>
          </w:tcPr>
          <w:p w14:paraId="4B569285" w14:textId="77777777" w:rsidR="00C33D73" w:rsidRPr="00EA1281" w:rsidRDefault="00000000" w:rsidP="000C0216">
            <w:pPr>
              <w:jc w:val="both"/>
              <w:rPr>
                <w:sz w:val="24"/>
                <w:szCs w:val="24"/>
              </w:rPr>
            </w:pPr>
            <w:r w:rsidRPr="00EA1281">
              <w:rPr>
                <w:sz w:val="24"/>
                <w:szCs w:val="24"/>
              </w:rPr>
              <w:t>0.504</w:t>
            </w:r>
          </w:p>
        </w:tc>
        <w:tc>
          <w:tcPr>
            <w:tcW w:w="4031" w:type="dxa"/>
          </w:tcPr>
          <w:p w14:paraId="533FCCFC" w14:textId="77777777" w:rsidR="00C33D73" w:rsidRPr="00EA1281" w:rsidRDefault="00000000" w:rsidP="000C0216">
            <w:pPr>
              <w:jc w:val="both"/>
              <w:rPr>
                <w:sz w:val="24"/>
                <w:szCs w:val="24"/>
              </w:rPr>
            </w:pPr>
            <w:r w:rsidRPr="00EA1281">
              <w:rPr>
                <w:sz w:val="24"/>
                <w:szCs w:val="24"/>
              </w:rPr>
              <w:t>Increases predicted risk</w:t>
            </w:r>
          </w:p>
        </w:tc>
      </w:tr>
    </w:tbl>
    <w:p w14:paraId="2BF58BD3" w14:textId="77777777" w:rsidR="00C33D73" w:rsidRPr="00EA1281" w:rsidRDefault="00C33D73" w:rsidP="000C0216">
      <w:pPr>
        <w:jc w:val="both"/>
        <w:rPr>
          <w:sz w:val="24"/>
          <w:szCs w:val="24"/>
        </w:rPr>
      </w:pPr>
    </w:p>
    <w:p w14:paraId="0601F865" w14:textId="77777777" w:rsidR="00C33D73" w:rsidRPr="00EA1281" w:rsidRDefault="00000000" w:rsidP="000C0216">
      <w:pPr>
        <w:jc w:val="both"/>
        <w:rPr>
          <w:sz w:val="24"/>
          <w:szCs w:val="24"/>
        </w:rPr>
      </w:pPr>
      <w:r w:rsidRPr="00EA1281">
        <w:rPr>
          <w:sz w:val="24"/>
          <w:szCs w:val="24"/>
        </w:rPr>
        <w:t>The strongest predictors in the logistic model are budget variance, forecast error, open compliance gaps, employee adoption, warehouse productivity gap, bias reports, security incidents, and cloud downtime. This output is useful because it agrees with the qualitative analysis. It shows that financial control, model performance, compliance status, people adoption, and technology continuity should be monitored together rather than in separate dashboards. Employee adoption has a negative coefficient, meaning that higher adoption reduces predicted risk. Training completion also reduces predicted risk, although it is weaker than actual adoption.</w:t>
      </w:r>
    </w:p>
    <w:p w14:paraId="14A2ECE5" w14:textId="77777777" w:rsidR="00C33D73" w:rsidRPr="00EA1281" w:rsidRDefault="00000000" w:rsidP="000C0216">
      <w:pPr>
        <w:pStyle w:val="Heading2"/>
        <w:jc w:val="both"/>
        <w:rPr>
          <w:sz w:val="24"/>
          <w:szCs w:val="24"/>
        </w:rPr>
      </w:pPr>
      <w:r w:rsidRPr="00EA1281">
        <w:rPr>
          <w:rFonts w:ascii="Times New Roman" w:hAnsi="Times New Roman"/>
          <w:sz w:val="24"/>
          <w:szCs w:val="24"/>
        </w:rPr>
        <w:lastRenderedPageBreak/>
        <w:t>Monte Carlo Simulation</w:t>
      </w:r>
    </w:p>
    <w:p w14:paraId="4966DB7E" w14:textId="77777777" w:rsidR="00C33D73" w:rsidRPr="00EA1281" w:rsidRDefault="00000000" w:rsidP="000C0216">
      <w:pPr>
        <w:jc w:val="both"/>
        <w:rPr>
          <w:sz w:val="24"/>
          <w:szCs w:val="24"/>
        </w:rPr>
      </w:pPr>
      <w:r w:rsidRPr="00EA1281">
        <w:rPr>
          <w:sz w:val="24"/>
          <w:szCs w:val="24"/>
        </w:rPr>
        <w:t>The Monte Carlo simulation ran 100,000 annual trials. In each trial, the model sampled whether each risk occurred and then sampled the loss amount if the event occurred. The simulation included common market, technology, regulatory, and people factors so that risks could move together. This matters because cybersecurity, cloud outage, integration failure, and governance failure may all worsen in the same period if technology complexity rises. Likewise, competitor pressure and cost overrun can increase together if Amazon accelerates spending to protect market position.</w:t>
      </w:r>
    </w:p>
    <w:tbl>
      <w:tblPr>
        <w:tblStyle w:val="TableGrid"/>
        <w:tblW w:w="0" w:type="auto"/>
        <w:jc w:val="center"/>
        <w:tblLayout w:type="fixed"/>
        <w:tblLook w:val="04A0" w:firstRow="1" w:lastRow="0" w:firstColumn="1" w:lastColumn="0" w:noHBand="0" w:noVBand="1"/>
      </w:tblPr>
      <w:tblGrid>
        <w:gridCol w:w="4608"/>
        <w:gridCol w:w="3456"/>
      </w:tblGrid>
      <w:tr w:rsidR="00C33D73" w:rsidRPr="00EA1281" w14:paraId="795DBF87" w14:textId="77777777">
        <w:trPr>
          <w:cantSplit/>
          <w:tblHeader/>
          <w:jc w:val="center"/>
        </w:trPr>
        <w:tc>
          <w:tcPr>
            <w:tcW w:w="4608" w:type="dxa"/>
            <w:shd w:val="clear" w:color="auto" w:fill="D9EAF7"/>
          </w:tcPr>
          <w:p w14:paraId="09FF437F" w14:textId="77777777" w:rsidR="00C33D73" w:rsidRPr="00EA1281" w:rsidRDefault="00000000" w:rsidP="000C0216">
            <w:pPr>
              <w:jc w:val="both"/>
              <w:rPr>
                <w:sz w:val="24"/>
                <w:szCs w:val="24"/>
              </w:rPr>
            </w:pPr>
            <w:r w:rsidRPr="00EA1281">
              <w:rPr>
                <w:b/>
                <w:sz w:val="24"/>
                <w:szCs w:val="24"/>
              </w:rPr>
              <w:t>Monte Carlo output</w:t>
            </w:r>
          </w:p>
        </w:tc>
        <w:tc>
          <w:tcPr>
            <w:tcW w:w="3456" w:type="dxa"/>
            <w:shd w:val="clear" w:color="auto" w:fill="D9EAF7"/>
          </w:tcPr>
          <w:p w14:paraId="20CD26FF" w14:textId="77777777" w:rsidR="00C33D73" w:rsidRPr="00EA1281" w:rsidRDefault="00000000" w:rsidP="000C0216">
            <w:pPr>
              <w:jc w:val="both"/>
              <w:rPr>
                <w:sz w:val="24"/>
                <w:szCs w:val="24"/>
              </w:rPr>
            </w:pPr>
            <w:r w:rsidRPr="00EA1281">
              <w:rPr>
                <w:b/>
                <w:sz w:val="24"/>
                <w:szCs w:val="24"/>
              </w:rPr>
              <w:t>Result</w:t>
            </w:r>
          </w:p>
        </w:tc>
      </w:tr>
      <w:tr w:rsidR="00C33D73" w:rsidRPr="00EA1281" w14:paraId="4F45601C" w14:textId="77777777">
        <w:trPr>
          <w:cantSplit/>
          <w:jc w:val="center"/>
        </w:trPr>
        <w:tc>
          <w:tcPr>
            <w:tcW w:w="4608" w:type="dxa"/>
          </w:tcPr>
          <w:p w14:paraId="1C899568" w14:textId="77777777" w:rsidR="00C33D73" w:rsidRPr="00EA1281" w:rsidRDefault="00000000" w:rsidP="000C0216">
            <w:pPr>
              <w:jc w:val="both"/>
              <w:rPr>
                <w:sz w:val="24"/>
                <w:szCs w:val="24"/>
              </w:rPr>
            </w:pPr>
            <w:r w:rsidRPr="00EA1281">
              <w:rPr>
                <w:sz w:val="24"/>
                <w:szCs w:val="24"/>
              </w:rPr>
              <w:t>Mean annual loss</w:t>
            </w:r>
          </w:p>
        </w:tc>
        <w:tc>
          <w:tcPr>
            <w:tcW w:w="3456" w:type="dxa"/>
          </w:tcPr>
          <w:p w14:paraId="653577E4" w14:textId="77777777" w:rsidR="00C33D73" w:rsidRPr="00EA1281" w:rsidRDefault="00000000" w:rsidP="000C0216">
            <w:pPr>
              <w:jc w:val="both"/>
              <w:rPr>
                <w:sz w:val="24"/>
                <w:szCs w:val="24"/>
              </w:rPr>
            </w:pPr>
            <w:r w:rsidRPr="00EA1281">
              <w:rPr>
                <w:sz w:val="24"/>
                <w:szCs w:val="24"/>
              </w:rPr>
              <w:t>718.7 million dollars</w:t>
            </w:r>
          </w:p>
        </w:tc>
      </w:tr>
      <w:tr w:rsidR="00C33D73" w:rsidRPr="00EA1281" w14:paraId="0E49B9BE" w14:textId="77777777">
        <w:trPr>
          <w:cantSplit/>
          <w:jc w:val="center"/>
        </w:trPr>
        <w:tc>
          <w:tcPr>
            <w:tcW w:w="4608" w:type="dxa"/>
          </w:tcPr>
          <w:p w14:paraId="3384FCCC" w14:textId="77777777" w:rsidR="00C33D73" w:rsidRPr="00EA1281" w:rsidRDefault="00000000" w:rsidP="000C0216">
            <w:pPr>
              <w:jc w:val="both"/>
              <w:rPr>
                <w:sz w:val="24"/>
                <w:szCs w:val="24"/>
              </w:rPr>
            </w:pPr>
            <w:r w:rsidRPr="00EA1281">
              <w:rPr>
                <w:sz w:val="24"/>
                <w:szCs w:val="24"/>
              </w:rPr>
              <w:t>Median annual loss</w:t>
            </w:r>
          </w:p>
        </w:tc>
        <w:tc>
          <w:tcPr>
            <w:tcW w:w="3456" w:type="dxa"/>
          </w:tcPr>
          <w:p w14:paraId="0FE2E3CC" w14:textId="77777777" w:rsidR="00C33D73" w:rsidRPr="00EA1281" w:rsidRDefault="00000000" w:rsidP="000C0216">
            <w:pPr>
              <w:jc w:val="both"/>
              <w:rPr>
                <w:sz w:val="24"/>
                <w:szCs w:val="24"/>
              </w:rPr>
            </w:pPr>
            <w:r w:rsidRPr="00EA1281">
              <w:rPr>
                <w:sz w:val="24"/>
                <w:szCs w:val="24"/>
              </w:rPr>
              <w:t>654.1 million dollars</w:t>
            </w:r>
          </w:p>
        </w:tc>
      </w:tr>
      <w:tr w:rsidR="00C33D73" w:rsidRPr="00EA1281" w14:paraId="334132D3" w14:textId="77777777">
        <w:trPr>
          <w:cantSplit/>
          <w:jc w:val="center"/>
        </w:trPr>
        <w:tc>
          <w:tcPr>
            <w:tcW w:w="4608" w:type="dxa"/>
          </w:tcPr>
          <w:p w14:paraId="3D675D14" w14:textId="77777777" w:rsidR="00C33D73" w:rsidRPr="00EA1281" w:rsidRDefault="00000000" w:rsidP="000C0216">
            <w:pPr>
              <w:jc w:val="both"/>
              <w:rPr>
                <w:sz w:val="24"/>
                <w:szCs w:val="24"/>
              </w:rPr>
            </w:pPr>
            <w:r w:rsidRPr="00EA1281">
              <w:rPr>
                <w:sz w:val="24"/>
                <w:szCs w:val="24"/>
              </w:rPr>
              <w:t>75 percentile annual loss</w:t>
            </w:r>
          </w:p>
        </w:tc>
        <w:tc>
          <w:tcPr>
            <w:tcW w:w="3456" w:type="dxa"/>
          </w:tcPr>
          <w:p w14:paraId="416AA4CD" w14:textId="77777777" w:rsidR="00C33D73" w:rsidRPr="00EA1281" w:rsidRDefault="00000000" w:rsidP="000C0216">
            <w:pPr>
              <w:jc w:val="both"/>
              <w:rPr>
                <w:sz w:val="24"/>
                <w:szCs w:val="24"/>
              </w:rPr>
            </w:pPr>
            <w:r w:rsidRPr="00EA1281">
              <w:rPr>
                <w:sz w:val="24"/>
                <w:szCs w:val="24"/>
              </w:rPr>
              <w:t>1,002.9 million dollars</w:t>
            </w:r>
          </w:p>
        </w:tc>
      </w:tr>
      <w:tr w:rsidR="00C33D73" w:rsidRPr="00EA1281" w14:paraId="3719CD07" w14:textId="77777777">
        <w:trPr>
          <w:cantSplit/>
          <w:jc w:val="center"/>
        </w:trPr>
        <w:tc>
          <w:tcPr>
            <w:tcW w:w="4608" w:type="dxa"/>
          </w:tcPr>
          <w:p w14:paraId="6747A723" w14:textId="77777777" w:rsidR="00C33D73" w:rsidRPr="00EA1281" w:rsidRDefault="00000000" w:rsidP="000C0216">
            <w:pPr>
              <w:jc w:val="both"/>
              <w:rPr>
                <w:sz w:val="24"/>
                <w:szCs w:val="24"/>
              </w:rPr>
            </w:pPr>
            <w:r w:rsidRPr="00EA1281">
              <w:rPr>
                <w:sz w:val="24"/>
                <w:szCs w:val="24"/>
              </w:rPr>
              <w:t>90 percentile annual loss</w:t>
            </w:r>
          </w:p>
        </w:tc>
        <w:tc>
          <w:tcPr>
            <w:tcW w:w="3456" w:type="dxa"/>
          </w:tcPr>
          <w:p w14:paraId="42E3C56D" w14:textId="77777777" w:rsidR="00C33D73" w:rsidRPr="00EA1281" w:rsidRDefault="00000000" w:rsidP="000C0216">
            <w:pPr>
              <w:jc w:val="both"/>
              <w:rPr>
                <w:sz w:val="24"/>
                <w:szCs w:val="24"/>
              </w:rPr>
            </w:pPr>
            <w:r w:rsidRPr="00EA1281">
              <w:rPr>
                <w:sz w:val="24"/>
                <w:szCs w:val="24"/>
              </w:rPr>
              <w:t>1,356.9 million dollars</w:t>
            </w:r>
          </w:p>
        </w:tc>
      </w:tr>
      <w:tr w:rsidR="00C33D73" w:rsidRPr="00EA1281" w14:paraId="0E6A1FEE" w14:textId="77777777">
        <w:trPr>
          <w:cantSplit/>
          <w:jc w:val="center"/>
        </w:trPr>
        <w:tc>
          <w:tcPr>
            <w:tcW w:w="4608" w:type="dxa"/>
          </w:tcPr>
          <w:p w14:paraId="73DB44A1" w14:textId="77777777" w:rsidR="00C33D73" w:rsidRPr="00EA1281" w:rsidRDefault="00000000" w:rsidP="000C0216">
            <w:pPr>
              <w:jc w:val="both"/>
              <w:rPr>
                <w:sz w:val="24"/>
                <w:szCs w:val="24"/>
              </w:rPr>
            </w:pPr>
            <w:r w:rsidRPr="00EA1281">
              <w:rPr>
                <w:sz w:val="24"/>
                <w:szCs w:val="24"/>
              </w:rPr>
              <w:t>95 percentile annual loss</w:t>
            </w:r>
          </w:p>
        </w:tc>
        <w:tc>
          <w:tcPr>
            <w:tcW w:w="3456" w:type="dxa"/>
          </w:tcPr>
          <w:p w14:paraId="3DE4D271" w14:textId="77777777" w:rsidR="00C33D73" w:rsidRPr="00EA1281" w:rsidRDefault="00000000" w:rsidP="000C0216">
            <w:pPr>
              <w:jc w:val="both"/>
              <w:rPr>
                <w:sz w:val="24"/>
                <w:szCs w:val="24"/>
              </w:rPr>
            </w:pPr>
            <w:r w:rsidRPr="00EA1281">
              <w:rPr>
                <w:sz w:val="24"/>
                <w:szCs w:val="24"/>
              </w:rPr>
              <w:t>1,585.9 million dollars</w:t>
            </w:r>
          </w:p>
        </w:tc>
      </w:tr>
      <w:tr w:rsidR="00C33D73" w:rsidRPr="00EA1281" w14:paraId="7CCC3D55" w14:textId="77777777">
        <w:trPr>
          <w:cantSplit/>
          <w:jc w:val="center"/>
        </w:trPr>
        <w:tc>
          <w:tcPr>
            <w:tcW w:w="4608" w:type="dxa"/>
          </w:tcPr>
          <w:p w14:paraId="1857B000" w14:textId="77777777" w:rsidR="00C33D73" w:rsidRPr="00EA1281" w:rsidRDefault="00000000" w:rsidP="000C0216">
            <w:pPr>
              <w:jc w:val="both"/>
              <w:rPr>
                <w:sz w:val="24"/>
                <w:szCs w:val="24"/>
              </w:rPr>
            </w:pPr>
            <w:r w:rsidRPr="00EA1281">
              <w:rPr>
                <w:sz w:val="24"/>
                <w:szCs w:val="24"/>
              </w:rPr>
              <w:t>99 percentile annual loss</w:t>
            </w:r>
          </w:p>
        </w:tc>
        <w:tc>
          <w:tcPr>
            <w:tcW w:w="3456" w:type="dxa"/>
          </w:tcPr>
          <w:p w14:paraId="7707AEDD" w14:textId="77777777" w:rsidR="00C33D73" w:rsidRPr="00EA1281" w:rsidRDefault="00000000" w:rsidP="000C0216">
            <w:pPr>
              <w:jc w:val="both"/>
              <w:rPr>
                <w:sz w:val="24"/>
                <w:szCs w:val="24"/>
              </w:rPr>
            </w:pPr>
            <w:r w:rsidRPr="00EA1281">
              <w:rPr>
                <w:sz w:val="24"/>
                <w:szCs w:val="24"/>
              </w:rPr>
              <w:t>2,046.6 million dollars</w:t>
            </w:r>
          </w:p>
        </w:tc>
      </w:tr>
      <w:tr w:rsidR="00C33D73" w:rsidRPr="00EA1281" w14:paraId="48A66F0A" w14:textId="77777777">
        <w:trPr>
          <w:cantSplit/>
          <w:jc w:val="center"/>
        </w:trPr>
        <w:tc>
          <w:tcPr>
            <w:tcW w:w="4608" w:type="dxa"/>
          </w:tcPr>
          <w:p w14:paraId="4259D932" w14:textId="77777777" w:rsidR="00C33D73" w:rsidRPr="00EA1281" w:rsidRDefault="00000000" w:rsidP="000C0216">
            <w:pPr>
              <w:jc w:val="both"/>
              <w:rPr>
                <w:sz w:val="24"/>
                <w:szCs w:val="24"/>
              </w:rPr>
            </w:pPr>
            <w:r w:rsidRPr="00EA1281">
              <w:rPr>
                <w:sz w:val="24"/>
                <w:szCs w:val="24"/>
              </w:rPr>
              <w:t>Probability annual loss exceeds 500 million dollars</w:t>
            </w:r>
          </w:p>
        </w:tc>
        <w:tc>
          <w:tcPr>
            <w:tcW w:w="3456" w:type="dxa"/>
          </w:tcPr>
          <w:p w14:paraId="0BEE1BA0" w14:textId="77777777" w:rsidR="00C33D73" w:rsidRPr="00EA1281" w:rsidRDefault="00000000" w:rsidP="000C0216">
            <w:pPr>
              <w:jc w:val="both"/>
              <w:rPr>
                <w:sz w:val="24"/>
                <w:szCs w:val="24"/>
              </w:rPr>
            </w:pPr>
            <w:r w:rsidRPr="00EA1281">
              <w:rPr>
                <w:sz w:val="24"/>
                <w:szCs w:val="24"/>
              </w:rPr>
              <w:t>63.3 percent</w:t>
            </w:r>
          </w:p>
        </w:tc>
      </w:tr>
      <w:tr w:rsidR="00C33D73" w:rsidRPr="00EA1281" w14:paraId="68BF45E8" w14:textId="77777777">
        <w:trPr>
          <w:cantSplit/>
          <w:jc w:val="center"/>
        </w:trPr>
        <w:tc>
          <w:tcPr>
            <w:tcW w:w="4608" w:type="dxa"/>
          </w:tcPr>
          <w:p w14:paraId="33FEA907" w14:textId="77777777" w:rsidR="00C33D73" w:rsidRPr="00EA1281" w:rsidRDefault="00000000" w:rsidP="000C0216">
            <w:pPr>
              <w:jc w:val="both"/>
              <w:rPr>
                <w:sz w:val="24"/>
                <w:szCs w:val="24"/>
              </w:rPr>
            </w:pPr>
            <w:r w:rsidRPr="00EA1281">
              <w:rPr>
                <w:sz w:val="24"/>
                <w:szCs w:val="24"/>
              </w:rPr>
              <w:t>Probability annual loss exceeds 1 billion dollars</w:t>
            </w:r>
          </w:p>
        </w:tc>
        <w:tc>
          <w:tcPr>
            <w:tcW w:w="3456" w:type="dxa"/>
          </w:tcPr>
          <w:p w14:paraId="4BA73594" w14:textId="77777777" w:rsidR="00C33D73" w:rsidRPr="00EA1281" w:rsidRDefault="00000000" w:rsidP="000C0216">
            <w:pPr>
              <w:jc w:val="both"/>
              <w:rPr>
                <w:sz w:val="24"/>
                <w:szCs w:val="24"/>
              </w:rPr>
            </w:pPr>
            <w:r w:rsidRPr="00EA1281">
              <w:rPr>
                <w:sz w:val="24"/>
                <w:szCs w:val="24"/>
              </w:rPr>
              <w:t>25.2 percent</w:t>
            </w:r>
          </w:p>
        </w:tc>
      </w:tr>
    </w:tbl>
    <w:p w14:paraId="0CE9B8A4" w14:textId="77777777" w:rsidR="00C33D73" w:rsidRPr="00EA1281" w:rsidRDefault="00C33D73" w:rsidP="000C0216">
      <w:pPr>
        <w:jc w:val="both"/>
        <w:rPr>
          <w:sz w:val="24"/>
          <w:szCs w:val="24"/>
        </w:rPr>
      </w:pPr>
    </w:p>
    <w:p w14:paraId="7D5D1981" w14:textId="77777777" w:rsidR="00C33D73" w:rsidRPr="00EA1281" w:rsidRDefault="00000000" w:rsidP="000C0216">
      <w:pPr>
        <w:jc w:val="both"/>
        <w:rPr>
          <w:sz w:val="24"/>
          <w:szCs w:val="24"/>
        </w:rPr>
      </w:pPr>
      <w:r w:rsidRPr="00EA1281">
        <w:rPr>
          <w:noProof/>
          <w:sz w:val="24"/>
          <w:szCs w:val="24"/>
        </w:rPr>
        <w:drawing>
          <wp:inline distT="0" distB="0" distL="0" distR="0" wp14:anchorId="2ADDA1E3" wp14:editId="1398486D">
            <wp:extent cx="5669280" cy="3364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e_carlo_loss_distribution.png"/>
                    <pic:cNvPicPr/>
                  </pic:nvPicPr>
                  <pic:blipFill>
                    <a:blip r:embed="rId9"/>
                    <a:stretch>
                      <a:fillRect/>
                    </a:stretch>
                  </pic:blipFill>
                  <pic:spPr>
                    <a:xfrm>
                      <a:off x="0" y="0"/>
                      <a:ext cx="5669280" cy="3364594"/>
                    </a:xfrm>
                    <a:prstGeom prst="rect">
                      <a:avLst/>
                    </a:prstGeom>
                  </pic:spPr>
                </pic:pic>
              </a:graphicData>
            </a:graphic>
          </wp:inline>
        </w:drawing>
      </w:r>
    </w:p>
    <w:p w14:paraId="77A87753" w14:textId="77777777" w:rsidR="00C33D73" w:rsidRPr="00EA1281" w:rsidRDefault="00000000" w:rsidP="000C0216">
      <w:pPr>
        <w:jc w:val="both"/>
        <w:rPr>
          <w:sz w:val="24"/>
          <w:szCs w:val="24"/>
        </w:rPr>
      </w:pPr>
      <w:r w:rsidRPr="00EA1281">
        <w:rPr>
          <w:sz w:val="24"/>
          <w:szCs w:val="24"/>
        </w:rPr>
        <w:t>Figure 2. Monte Carlo enterprise loss distribution. Source: synthetic simulation developed for this assessment.</w:t>
      </w:r>
    </w:p>
    <w:tbl>
      <w:tblPr>
        <w:tblStyle w:val="TableGrid"/>
        <w:tblW w:w="0" w:type="auto"/>
        <w:jc w:val="center"/>
        <w:tblLayout w:type="fixed"/>
        <w:tblLook w:val="04A0" w:firstRow="1" w:lastRow="0" w:firstColumn="1" w:lastColumn="0" w:noHBand="0" w:noVBand="1"/>
      </w:tblPr>
      <w:tblGrid>
        <w:gridCol w:w="5040"/>
        <w:gridCol w:w="2160"/>
      </w:tblGrid>
      <w:tr w:rsidR="00C33D73" w:rsidRPr="00EA1281" w14:paraId="3F1DE9B1" w14:textId="77777777">
        <w:trPr>
          <w:cantSplit/>
          <w:tblHeader/>
          <w:jc w:val="center"/>
        </w:trPr>
        <w:tc>
          <w:tcPr>
            <w:tcW w:w="5040" w:type="dxa"/>
            <w:shd w:val="clear" w:color="auto" w:fill="D9EAF7"/>
          </w:tcPr>
          <w:p w14:paraId="14F6A8F6" w14:textId="77777777" w:rsidR="00C33D73" w:rsidRPr="00EA1281" w:rsidRDefault="00000000" w:rsidP="000C0216">
            <w:pPr>
              <w:jc w:val="both"/>
              <w:rPr>
                <w:sz w:val="24"/>
                <w:szCs w:val="24"/>
              </w:rPr>
            </w:pPr>
            <w:r w:rsidRPr="00EA1281">
              <w:rPr>
                <w:b/>
                <w:sz w:val="24"/>
                <w:szCs w:val="24"/>
              </w:rPr>
              <w:t>Largest contributors in 95 percentile loss years</w:t>
            </w:r>
          </w:p>
        </w:tc>
        <w:tc>
          <w:tcPr>
            <w:tcW w:w="2160" w:type="dxa"/>
            <w:shd w:val="clear" w:color="auto" w:fill="D9EAF7"/>
          </w:tcPr>
          <w:p w14:paraId="55BC97F1" w14:textId="77777777" w:rsidR="00C33D73" w:rsidRPr="00EA1281" w:rsidRDefault="00000000" w:rsidP="000C0216">
            <w:pPr>
              <w:jc w:val="both"/>
              <w:rPr>
                <w:sz w:val="24"/>
                <w:szCs w:val="24"/>
              </w:rPr>
            </w:pPr>
            <w:r w:rsidRPr="00EA1281">
              <w:rPr>
                <w:b/>
                <w:sz w:val="24"/>
                <w:szCs w:val="24"/>
              </w:rPr>
              <w:t>Share of tail exposure</w:t>
            </w:r>
          </w:p>
        </w:tc>
      </w:tr>
      <w:tr w:rsidR="00C33D73" w:rsidRPr="00EA1281" w14:paraId="7841E69C" w14:textId="77777777">
        <w:trPr>
          <w:cantSplit/>
          <w:jc w:val="center"/>
        </w:trPr>
        <w:tc>
          <w:tcPr>
            <w:tcW w:w="5040" w:type="dxa"/>
          </w:tcPr>
          <w:p w14:paraId="799B0FC7" w14:textId="77777777" w:rsidR="00C33D73" w:rsidRPr="00EA1281" w:rsidRDefault="00000000" w:rsidP="000C0216">
            <w:pPr>
              <w:jc w:val="both"/>
              <w:rPr>
                <w:sz w:val="24"/>
                <w:szCs w:val="24"/>
              </w:rPr>
            </w:pPr>
            <w:r w:rsidRPr="00EA1281">
              <w:rPr>
                <w:sz w:val="24"/>
                <w:szCs w:val="24"/>
              </w:rPr>
              <w:t>Cybersecurity &amp; Data Breach</w:t>
            </w:r>
          </w:p>
        </w:tc>
        <w:tc>
          <w:tcPr>
            <w:tcW w:w="2160" w:type="dxa"/>
          </w:tcPr>
          <w:p w14:paraId="4CB93563" w14:textId="77777777" w:rsidR="00C33D73" w:rsidRPr="00EA1281" w:rsidRDefault="00000000" w:rsidP="000C0216">
            <w:pPr>
              <w:jc w:val="both"/>
              <w:rPr>
                <w:sz w:val="24"/>
                <w:szCs w:val="24"/>
              </w:rPr>
            </w:pPr>
            <w:r w:rsidRPr="00EA1281">
              <w:rPr>
                <w:sz w:val="24"/>
                <w:szCs w:val="24"/>
              </w:rPr>
              <w:t>22.4 percent</w:t>
            </w:r>
          </w:p>
        </w:tc>
      </w:tr>
      <w:tr w:rsidR="00C33D73" w:rsidRPr="00EA1281" w14:paraId="14DD03CB" w14:textId="77777777">
        <w:trPr>
          <w:cantSplit/>
          <w:jc w:val="center"/>
        </w:trPr>
        <w:tc>
          <w:tcPr>
            <w:tcW w:w="5040" w:type="dxa"/>
          </w:tcPr>
          <w:p w14:paraId="1338F219" w14:textId="77777777" w:rsidR="00C33D73" w:rsidRPr="00EA1281" w:rsidRDefault="00000000" w:rsidP="000C0216">
            <w:pPr>
              <w:jc w:val="both"/>
              <w:rPr>
                <w:sz w:val="24"/>
                <w:szCs w:val="24"/>
              </w:rPr>
            </w:pPr>
            <w:r w:rsidRPr="00EA1281">
              <w:rPr>
                <w:sz w:val="24"/>
                <w:szCs w:val="24"/>
              </w:rPr>
              <w:t xml:space="preserve">Regulatory &amp; Privacy </w:t>
            </w:r>
            <w:proofErr w:type="gramStart"/>
            <w:r w:rsidRPr="00EA1281">
              <w:rPr>
                <w:sz w:val="24"/>
                <w:szCs w:val="24"/>
              </w:rPr>
              <w:t>Non Compliance</w:t>
            </w:r>
            <w:proofErr w:type="gramEnd"/>
          </w:p>
        </w:tc>
        <w:tc>
          <w:tcPr>
            <w:tcW w:w="2160" w:type="dxa"/>
          </w:tcPr>
          <w:p w14:paraId="0AAC73A4" w14:textId="77777777" w:rsidR="00C33D73" w:rsidRPr="00EA1281" w:rsidRDefault="00000000" w:rsidP="000C0216">
            <w:pPr>
              <w:jc w:val="both"/>
              <w:rPr>
                <w:sz w:val="24"/>
                <w:szCs w:val="24"/>
              </w:rPr>
            </w:pPr>
            <w:r w:rsidRPr="00EA1281">
              <w:rPr>
                <w:sz w:val="24"/>
                <w:szCs w:val="24"/>
              </w:rPr>
              <w:t>20.1 percent</w:t>
            </w:r>
          </w:p>
        </w:tc>
      </w:tr>
      <w:tr w:rsidR="00C33D73" w:rsidRPr="00EA1281" w14:paraId="6B2C8618" w14:textId="77777777">
        <w:trPr>
          <w:cantSplit/>
          <w:jc w:val="center"/>
        </w:trPr>
        <w:tc>
          <w:tcPr>
            <w:tcW w:w="5040" w:type="dxa"/>
          </w:tcPr>
          <w:p w14:paraId="7DE73279" w14:textId="77777777" w:rsidR="00C33D73" w:rsidRPr="00EA1281" w:rsidRDefault="00000000" w:rsidP="000C0216">
            <w:pPr>
              <w:jc w:val="both"/>
              <w:rPr>
                <w:sz w:val="24"/>
                <w:szCs w:val="24"/>
              </w:rPr>
            </w:pPr>
            <w:r w:rsidRPr="00EA1281">
              <w:rPr>
                <w:sz w:val="24"/>
                <w:szCs w:val="24"/>
              </w:rPr>
              <w:t>Cost Overrun &amp; Delayed ROI</w:t>
            </w:r>
          </w:p>
        </w:tc>
        <w:tc>
          <w:tcPr>
            <w:tcW w:w="2160" w:type="dxa"/>
          </w:tcPr>
          <w:p w14:paraId="298840D9" w14:textId="77777777" w:rsidR="00C33D73" w:rsidRPr="00EA1281" w:rsidRDefault="00000000" w:rsidP="000C0216">
            <w:pPr>
              <w:jc w:val="both"/>
              <w:rPr>
                <w:sz w:val="24"/>
                <w:szCs w:val="24"/>
              </w:rPr>
            </w:pPr>
            <w:r w:rsidRPr="00EA1281">
              <w:rPr>
                <w:sz w:val="24"/>
                <w:szCs w:val="24"/>
              </w:rPr>
              <w:t>14.2 percent</w:t>
            </w:r>
          </w:p>
        </w:tc>
      </w:tr>
      <w:tr w:rsidR="00C33D73" w:rsidRPr="00EA1281" w14:paraId="6805B231" w14:textId="77777777">
        <w:trPr>
          <w:cantSplit/>
          <w:jc w:val="center"/>
        </w:trPr>
        <w:tc>
          <w:tcPr>
            <w:tcW w:w="5040" w:type="dxa"/>
          </w:tcPr>
          <w:p w14:paraId="26212894" w14:textId="77777777" w:rsidR="00C33D73" w:rsidRPr="00EA1281" w:rsidRDefault="00000000" w:rsidP="000C0216">
            <w:pPr>
              <w:jc w:val="both"/>
              <w:rPr>
                <w:sz w:val="24"/>
                <w:szCs w:val="24"/>
              </w:rPr>
            </w:pPr>
            <w:r w:rsidRPr="00EA1281">
              <w:rPr>
                <w:sz w:val="24"/>
                <w:szCs w:val="24"/>
              </w:rPr>
              <w:t>AI Warehouse Strategy Failure</w:t>
            </w:r>
          </w:p>
        </w:tc>
        <w:tc>
          <w:tcPr>
            <w:tcW w:w="2160" w:type="dxa"/>
          </w:tcPr>
          <w:p w14:paraId="611E71EE" w14:textId="77777777" w:rsidR="00C33D73" w:rsidRPr="00EA1281" w:rsidRDefault="00000000" w:rsidP="000C0216">
            <w:pPr>
              <w:jc w:val="both"/>
              <w:rPr>
                <w:sz w:val="24"/>
                <w:szCs w:val="24"/>
              </w:rPr>
            </w:pPr>
            <w:r w:rsidRPr="00EA1281">
              <w:rPr>
                <w:sz w:val="24"/>
                <w:szCs w:val="24"/>
              </w:rPr>
              <w:t>9.5 percent</w:t>
            </w:r>
          </w:p>
        </w:tc>
      </w:tr>
      <w:tr w:rsidR="00C33D73" w:rsidRPr="00EA1281" w14:paraId="3E21C31E" w14:textId="77777777">
        <w:trPr>
          <w:cantSplit/>
          <w:jc w:val="center"/>
        </w:trPr>
        <w:tc>
          <w:tcPr>
            <w:tcW w:w="5040" w:type="dxa"/>
          </w:tcPr>
          <w:p w14:paraId="3D91EFDF" w14:textId="77777777" w:rsidR="00C33D73" w:rsidRPr="00EA1281" w:rsidRDefault="00000000" w:rsidP="000C0216">
            <w:pPr>
              <w:jc w:val="both"/>
              <w:rPr>
                <w:sz w:val="24"/>
                <w:szCs w:val="24"/>
              </w:rPr>
            </w:pPr>
            <w:r w:rsidRPr="00EA1281">
              <w:rPr>
                <w:sz w:val="24"/>
                <w:szCs w:val="24"/>
              </w:rPr>
              <w:lastRenderedPageBreak/>
              <w:t>AI Governance &amp; Ethics Failure</w:t>
            </w:r>
          </w:p>
        </w:tc>
        <w:tc>
          <w:tcPr>
            <w:tcW w:w="2160" w:type="dxa"/>
          </w:tcPr>
          <w:p w14:paraId="22AC1156" w14:textId="77777777" w:rsidR="00C33D73" w:rsidRPr="00EA1281" w:rsidRDefault="00000000" w:rsidP="000C0216">
            <w:pPr>
              <w:jc w:val="both"/>
              <w:rPr>
                <w:sz w:val="24"/>
                <w:szCs w:val="24"/>
              </w:rPr>
            </w:pPr>
            <w:r w:rsidRPr="00EA1281">
              <w:rPr>
                <w:sz w:val="24"/>
                <w:szCs w:val="24"/>
              </w:rPr>
              <w:t>9.1 percent</w:t>
            </w:r>
          </w:p>
        </w:tc>
      </w:tr>
    </w:tbl>
    <w:p w14:paraId="30473C8D" w14:textId="77777777" w:rsidR="00C33D73" w:rsidRPr="00EA1281" w:rsidRDefault="00C33D73" w:rsidP="000C0216">
      <w:pPr>
        <w:jc w:val="both"/>
        <w:rPr>
          <w:sz w:val="24"/>
          <w:szCs w:val="24"/>
        </w:rPr>
      </w:pPr>
    </w:p>
    <w:p w14:paraId="37EAC138" w14:textId="77777777" w:rsidR="00C33D73" w:rsidRPr="00EA1281" w:rsidRDefault="00000000" w:rsidP="000C0216">
      <w:pPr>
        <w:jc w:val="both"/>
        <w:rPr>
          <w:sz w:val="24"/>
          <w:szCs w:val="24"/>
        </w:rPr>
      </w:pPr>
      <w:r w:rsidRPr="00EA1281">
        <w:rPr>
          <w:sz w:val="24"/>
          <w:szCs w:val="24"/>
        </w:rPr>
        <w:t>The tail contribution result is important for decision makers because it shows where the worst years are coming from. Cybersecurity and data breach contributes about 22.4 percent of 95th percentile years, regulatory and privacy non compliance contributes about 20.1 percent, and cost overrun and delayed ROI contributes about 14.2 percent. Therefore, the most practical capital protection strategy is to strengthen security controls, privacy compliance, and investment governance before the AI program scales further.</w:t>
      </w:r>
    </w:p>
    <w:p w14:paraId="44034C92" w14:textId="77777777" w:rsidR="00C33D73" w:rsidRPr="00EA1281" w:rsidRDefault="00000000" w:rsidP="000C0216">
      <w:pPr>
        <w:pStyle w:val="Heading2"/>
        <w:jc w:val="both"/>
        <w:rPr>
          <w:sz w:val="24"/>
          <w:szCs w:val="24"/>
        </w:rPr>
      </w:pPr>
      <w:r w:rsidRPr="00EA1281">
        <w:rPr>
          <w:rFonts w:ascii="Times New Roman" w:hAnsi="Times New Roman"/>
          <w:sz w:val="24"/>
          <w:szCs w:val="24"/>
        </w:rPr>
        <w:t>Integrated Situation Assessment</w:t>
      </w:r>
    </w:p>
    <w:p w14:paraId="4D9D64F7" w14:textId="77777777" w:rsidR="00C33D73" w:rsidRPr="00EA1281" w:rsidRDefault="00000000" w:rsidP="000C0216">
      <w:pPr>
        <w:jc w:val="both"/>
        <w:rPr>
          <w:sz w:val="24"/>
          <w:szCs w:val="24"/>
        </w:rPr>
      </w:pPr>
      <w:r w:rsidRPr="00EA1281">
        <w:rPr>
          <w:sz w:val="24"/>
          <w:szCs w:val="24"/>
        </w:rPr>
        <w:t>The business environment influences the model inputs in several ways. Market competition increases the probability of competitor AI advantage and cost pressure. Amazon’s financial strength reduces the likelihood of running out of funds, but it does not remove budget variance or delayed ROI because large AI infrastructure investments can grow faster than expected benefits. Supply chain and fulfillment complexity increase the impact of AI warehouse strategy failure, forecasting failure, and system integration failure. If forecasting quality declines, the impact spreads to inventory placement, staffing, transportation cost, and customer promise reliability.</w:t>
      </w:r>
    </w:p>
    <w:p w14:paraId="2A372F19" w14:textId="77777777" w:rsidR="00C33D73" w:rsidRPr="00EA1281" w:rsidRDefault="00000000" w:rsidP="000C0216">
      <w:pPr>
        <w:jc w:val="both"/>
        <w:rPr>
          <w:sz w:val="24"/>
          <w:szCs w:val="24"/>
        </w:rPr>
      </w:pPr>
      <w:r w:rsidRPr="00EA1281">
        <w:rPr>
          <w:sz w:val="24"/>
          <w:szCs w:val="24"/>
        </w:rPr>
        <w:t xml:space="preserve">The non business environment also changes the risk distributions. Regulation increases the impact range for privacy non compliance and AI governance failure. The GDPR allows severe administrative fines up to 20 million euros or 4 percent of total worldwide annual turnover, whichever is higher (European Parliament and Council of the European Union, 2016). The EU AI Act has also created a more structured legal environment for AI governance and trustworthy AI (European Commission, 2024). Cybersecurity conditions increase both probability and impact because AI systems introduce new data flows, APIs, model access points, and </w:t>
      </w:r>
      <w:proofErr w:type="gramStart"/>
      <w:r w:rsidRPr="00EA1281">
        <w:rPr>
          <w:sz w:val="24"/>
          <w:szCs w:val="24"/>
        </w:rPr>
        <w:t>third party</w:t>
      </w:r>
      <w:proofErr w:type="gramEnd"/>
      <w:r w:rsidRPr="00EA1281">
        <w:rPr>
          <w:sz w:val="24"/>
          <w:szCs w:val="24"/>
        </w:rPr>
        <w:t xml:space="preserve"> dependencies. IBM reported a global average data breach cost of 4.44 million dollars in 2025 and highlighted governance gaps around AI systems (IBM, 2025).</w:t>
      </w:r>
    </w:p>
    <w:p w14:paraId="2216A3FB" w14:textId="77777777" w:rsidR="00C33D73" w:rsidRPr="00EA1281" w:rsidRDefault="00000000" w:rsidP="000C0216">
      <w:pPr>
        <w:jc w:val="both"/>
        <w:rPr>
          <w:sz w:val="24"/>
          <w:szCs w:val="24"/>
        </w:rPr>
      </w:pPr>
      <w:r w:rsidRPr="00EA1281">
        <w:rPr>
          <w:sz w:val="24"/>
          <w:szCs w:val="24"/>
        </w:rPr>
        <w:t>The technological environment is the strongest shared factor across the model. Cloud service outage, integration failure, forecasting failure, and AI governance failure all rely on data quality, resilient architecture, monitoring, and change control. The AWS Well Architected Reliability Pillar emphasizes workload reliability, recovery from failure, distributed design, change management, and monitoring (Amazon Web Services, 2024). For Amazon, this means the risk model inputs should be updated whenever major cloud architecture, AI model, vendor, or warehouse process changes occur.</w:t>
      </w:r>
    </w:p>
    <w:p w14:paraId="599D9C1D"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t>Risk Response Strategy</w:t>
      </w:r>
    </w:p>
    <w:p w14:paraId="0E7AECC4" w14:textId="77777777" w:rsidR="00C33D73" w:rsidRPr="00EA1281" w:rsidRDefault="00000000" w:rsidP="000C0216">
      <w:pPr>
        <w:jc w:val="both"/>
        <w:rPr>
          <w:sz w:val="24"/>
          <w:szCs w:val="24"/>
        </w:rPr>
      </w:pPr>
      <w:r w:rsidRPr="00EA1281">
        <w:rPr>
          <w:sz w:val="24"/>
          <w:szCs w:val="24"/>
        </w:rPr>
        <w:t>The response strategy combines mitigation, transfer, acceptance, and contingency planning. The main recommendation is not to slow down AI adoption. The better approach is to scale AI with stronger controls so that Amazon can protect value while still using AI as a competitive advantage. The response should be governed through an enterprise AI risk committee with representation from operations, AWS, legal, privacy, cybersecurity, finance, human resources, and internal audit.</w:t>
      </w:r>
    </w:p>
    <w:p w14:paraId="1CD9C1B8" w14:textId="77777777" w:rsidR="00C33D73" w:rsidRPr="00EA1281" w:rsidRDefault="00000000" w:rsidP="000C0216">
      <w:pPr>
        <w:jc w:val="both"/>
        <w:rPr>
          <w:sz w:val="24"/>
          <w:szCs w:val="24"/>
        </w:rPr>
      </w:pPr>
      <w:r w:rsidRPr="00EA1281">
        <w:rPr>
          <w:sz w:val="24"/>
          <w:szCs w:val="24"/>
        </w:rPr>
        <w:t>For competitor AI advantage, Amazon should continue market scanning, benchmark AI service quality, and maintain a funded innovation backlog. This is a mitigate and compete response. For AI warehouse strategy failure, Amazon should use staged rollout gates, pilot facilities, productivity baselines, human safety reviews, and value realization tracking. For cybersecurity and data breach, the response should include zero trust access, encryption, API security testing, vendor assessment, incident response testing, and data minimization. Since this risk is a major tail contributor, it should receive executive level reporting.</w:t>
      </w:r>
    </w:p>
    <w:p w14:paraId="68E97141" w14:textId="77777777" w:rsidR="00C33D73" w:rsidRPr="00EA1281" w:rsidRDefault="00000000" w:rsidP="000C0216">
      <w:pPr>
        <w:jc w:val="both"/>
        <w:rPr>
          <w:sz w:val="24"/>
          <w:szCs w:val="24"/>
        </w:rPr>
      </w:pPr>
      <w:r w:rsidRPr="00EA1281">
        <w:rPr>
          <w:sz w:val="24"/>
          <w:szCs w:val="24"/>
        </w:rPr>
        <w:t xml:space="preserve">For AI forecasting failure, Amazon should monitor forecast error, data drift, bias in demand patterns, and exception overrides. Human review should remain in place for high impact forecasts. For system integration failure, the strategy should use test environments, interface contracts, data reconciliation, rollback plans, and integration defect thresholds before scaling. For cloud service outage, the response should include multi region </w:t>
      </w:r>
      <w:r w:rsidRPr="00EA1281">
        <w:rPr>
          <w:sz w:val="24"/>
          <w:szCs w:val="24"/>
        </w:rPr>
        <w:lastRenderedPageBreak/>
        <w:t>resilience where appropriate, backup queues, failover testing, service level monitoring, and customer impact playbooks.</w:t>
      </w:r>
    </w:p>
    <w:p w14:paraId="5EAABA68" w14:textId="77777777" w:rsidR="00C33D73" w:rsidRPr="00EA1281" w:rsidRDefault="00000000" w:rsidP="000C0216">
      <w:pPr>
        <w:jc w:val="both"/>
        <w:rPr>
          <w:sz w:val="24"/>
          <w:szCs w:val="24"/>
        </w:rPr>
      </w:pPr>
      <w:r w:rsidRPr="00EA1281">
        <w:rPr>
          <w:sz w:val="24"/>
          <w:szCs w:val="24"/>
        </w:rPr>
        <w:t>For workforce adoption failure, Amazon should treat employees as part of the control environment rather than only as users of a new system. Training completion is not enough. Management should measure actual adoption, user confidence, escalation quality, and employee sentiment. For cost overrun and delayed ROI, finance should use stage funding, benefit ownership, variance review, and independent ROI validation. For regulatory and privacy non compliance, privacy impact assessments, data mapping, consent review, retention rules, and audit readiness should be built into the project. For AI governance and ethics failure, every high impact AI use case should have model documentation, bias testing, human oversight, and a clear owner.</w:t>
      </w:r>
    </w:p>
    <w:p w14:paraId="56BE01EB" w14:textId="77777777" w:rsidR="00C33D73" w:rsidRPr="00EA1281" w:rsidRDefault="00000000" w:rsidP="000C0216">
      <w:pPr>
        <w:jc w:val="both"/>
        <w:rPr>
          <w:sz w:val="24"/>
          <w:szCs w:val="24"/>
        </w:rPr>
      </w:pPr>
      <w:r w:rsidRPr="00EA1281">
        <w:rPr>
          <w:sz w:val="24"/>
          <w:szCs w:val="24"/>
        </w:rPr>
        <w:t>The risk appetite should be differentiated. Amazon can accept moderate experimentation risk in low impact pilots, but should have low appetite for customer data exposure, regulatory breach, unsafe warehouse automation, and opaque AI decisions affecting customers or employees. This balanced appetite reflects COSO guidance that ERM should be connected to strategy and performance rather than treated as a separate checklist (Committee of Sponsoring Organizations of the Treadway Commission, 2017).</w:t>
      </w:r>
    </w:p>
    <w:p w14:paraId="525C81EA"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t>Key Risk Indicators and Trigger Points for Action</w:t>
      </w:r>
    </w:p>
    <w:p w14:paraId="41F0DD47" w14:textId="77777777" w:rsidR="00C33D73" w:rsidRPr="00EA1281" w:rsidRDefault="00000000" w:rsidP="000C0216">
      <w:pPr>
        <w:jc w:val="both"/>
        <w:rPr>
          <w:sz w:val="24"/>
          <w:szCs w:val="24"/>
        </w:rPr>
      </w:pPr>
      <w:r w:rsidRPr="00EA1281">
        <w:rPr>
          <w:sz w:val="24"/>
          <w:szCs w:val="24"/>
        </w:rPr>
        <w:t>The KRIs below are designed as early warning signals. They are not only reporting metrics. Each trigger has a linked management action so that risk monitoring leads to a decision. The thresholds are practical starting points for a large technology and operations environment and should be refined after Amazon gathers internal baseline data.</w:t>
      </w:r>
    </w:p>
    <w:tbl>
      <w:tblPr>
        <w:tblStyle w:val="TableGrid"/>
        <w:tblW w:w="0" w:type="auto"/>
        <w:jc w:val="center"/>
        <w:tblLayout w:type="fixed"/>
        <w:tblLook w:val="04A0" w:firstRow="1" w:lastRow="0" w:firstColumn="1" w:lastColumn="0" w:noHBand="0" w:noVBand="1"/>
      </w:tblPr>
      <w:tblGrid>
        <w:gridCol w:w="1800"/>
        <w:gridCol w:w="3311"/>
        <w:gridCol w:w="3024"/>
        <w:gridCol w:w="2880"/>
      </w:tblGrid>
      <w:tr w:rsidR="00C33D73" w:rsidRPr="00EA1281" w14:paraId="0CC51425" w14:textId="77777777">
        <w:trPr>
          <w:cantSplit/>
          <w:tblHeader/>
          <w:jc w:val="center"/>
        </w:trPr>
        <w:tc>
          <w:tcPr>
            <w:tcW w:w="1800" w:type="dxa"/>
            <w:shd w:val="clear" w:color="auto" w:fill="D9EAF7"/>
          </w:tcPr>
          <w:p w14:paraId="5065BC84" w14:textId="77777777" w:rsidR="00C33D73" w:rsidRPr="00EA1281" w:rsidRDefault="00000000" w:rsidP="000C0216">
            <w:pPr>
              <w:jc w:val="both"/>
              <w:rPr>
                <w:sz w:val="24"/>
                <w:szCs w:val="24"/>
              </w:rPr>
            </w:pPr>
            <w:r w:rsidRPr="00EA1281">
              <w:rPr>
                <w:b/>
                <w:sz w:val="24"/>
                <w:szCs w:val="24"/>
              </w:rPr>
              <w:t>Risk</w:t>
            </w:r>
          </w:p>
        </w:tc>
        <w:tc>
          <w:tcPr>
            <w:tcW w:w="3311" w:type="dxa"/>
            <w:shd w:val="clear" w:color="auto" w:fill="D9EAF7"/>
          </w:tcPr>
          <w:p w14:paraId="69FDF7FB" w14:textId="77777777" w:rsidR="00C33D73" w:rsidRPr="00EA1281" w:rsidRDefault="00000000" w:rsidP="000C0216">
            <w:pPr>
              <w:jc w:val="both"/>
              <w:rPr>
                <w:sz w:val="24"/>
                <w:szCs w:val="24"/>
              </w:rPr>
            </w:pPr>
            <w:r w:rsidRPr="00EA1281">
              <w:rPr>
                <w:b/>
                <w:sz w:val="24"/>
                <w:szCs w:val="24"/>
              </w:rPr>
              <w:t>KRI set</w:t>
            </w:r>
          </w:p>
        </w:tc>
        <w:tc>
          <w:tcPr>
            <w:tcW w:w="3024" w:type="dxa"/>
            <w:shd w:val="clear" w:color="auto" w:fill="D9EAF7"/>
          </w:tcPr>
          <w:p w14:paraId="4F1F44D4" w14:textId="77777777" w:rsidR="00C33D73" w:rsidRPr="00EA1281" w:rsidRDefault="00000000" w:rsidP="000C0216">
            <w:pPr>
              <w:jc w:val="both"/>
              <w:rPr>
                <w:sz w:val="24"/>
                <w:szCs w:val="24"/>
              </w:rPr>
            </w:pPr>
            <w:r w:rsidRPr="00EA1281">
              <w:rPr>
                <w:b/>
                <w:sz w:val="24"/>
                <w:szCs w:val="24"/>
              </w:rPr>
              <w:t>Trigger point</w:t>
            </w:r>
          </w:p>
        </w:tc>
        <w:tc>
          <w:tcPr>
            <w:tcW w:w="2880" w:type="dxa"/>
            <w:shd w:val="clear" w:color="auto" w:fill="D9EAF7"/>
          </w:tcPr>
          <w:p w14:paraId="7DA06163" w14:textId="77777777" w:rsidR="00C33D73" w:rsidRPr="00EA1281" w:rsidRDefault="00000000" w:rsidP="000C0216">
            <w:pPr>
              <w:jc w:val="both"/>
              <w:rPr>
                <w:sz w:val="24"/>
                <w:szCs w:val="24"/>
              </w:rPr>
            </w:pPr>
            <w:r w:rsidRPr="00EA1281">
              <w:rPr>
                <w:b/>
                <w:sz w:val="24"/>
                <w:szCs w:val="24"/>
              </w:rPr>
              <w:t>Required action</w:t>
            </w:r>
          </w:p>
        </w:tc>
      </w:tr>
      <w:tr w:rsidR="00C33D73" w:rsidRPr="00EA1281" w14:paraId="65DA8160" w14:textId="77777777">
        <w:trPr>
          <w:cantSplit/>
          <w:jc w:val="center"/>
        </w:trPr>
        <w:tc>
          <w:tcPr>
            <w:tcW w:w="1800" w:type="dxa"/>
          </w:tcPr>
          <w:p w14:paraId="7FA2889C" w14:textId="77777777" w:rsidR="00C33D73" w:rsidRPr="00EA1281" w:rsidRDefault="00000000" w:rsidP="000C0216">
            <w:pPr>
              <w:jc w:val="both"/>
              <w:rPr>
                <w:sz w:val="24"/>
                <w:szCs w:val="24"/>
              </w:rPr>
            </w:pPr>
            <w:r w:rsidRPr="00EA1281">
              <w:rPr>
                <w:sz w:val="24"/>
                <w:szCs w:val="24"/>
              </w:rPr>
              <w:t>Competitor AI Advantage</w:t>
            </w:r>
          </w:p>
        </w:tc>
        <w:tc>
          <w:tcPr>
            <w:tcW w:w="3311" w:type="dxa"/>
          </w:tcPr>
          <w:p w14:paraId="195FB938" w14:textId="77777777" w:rsidR="00C33D73" w:rsidRPr="00EA1281" w:rsidRDefault="00000000" w:rsidP="000C0216">
            <w:pPr>
              <w:jc w:val="both"/>
              <w:rPr>
                <w:sz w:val="24"/>
                <w:szCs w:val="24"/>
              </w:rPr>
            </w:pPr>
            <w:r w:rsidRPr="00EA1281">
              <w:rPr>
                <w:sz w:val="24"/>
                <w:szCs w:val="24"/>
              </w:rPr>
              <w:t>Competitor AI release index, customer service response benchmark, AI cost per contact, market share change</w:t>
            </w:r>
          </w:p>
        </w:tc>
        <w:tc>
          <w:tcPr>
            <w:tcW w:w="3024" w:type="dxa"/>
          </w:tcPr>
          <w:p w14:paraId="0851463B" w14:textId="77777777" w:rsidR="00C33D73" w:rsidRPr="00EA1281" w:rsidRDefault="00000000" w:rsidP="000C0216">
            <w:pPr>
              <w:jc w:val="both"/>
              <w:rPr>
                <w:sz w:val="24"/>
                <w:szCs w:val="24"/>
              </w:rPr>
            </w:pPr>
            <w:r w:rsidRPr="00EA1281">
              <w:rPr>
                <w:sz w:val="24"/>
                <w:szCs w:val="24"/>
              </w:rPr>
              <w:t>Two major competitor AI releases in one quarter or customer service benchmark gap above 10 percent</w:t>
            </w:r>
          </w:p>
        </w:tc>
        <w:tc>
          <w:tcPr>
            <w:tcW w:w="2880" w:type="dxa"/>
          </w:tcPr>
          <w:p w14:paraId="30FFF158" w14:textId="77777777" w:rsidR="00C33D73" w:rsidRPr="00EA1281" w:rsidRDefault="00000000" w:rsidP="000C0216">
            <w:pPr>
              <w:jc w:val="both"/>
              <w:rPr>
                <w:sz w:val="24"/>
                <w:szCs w:val="24"/>
              </w:rPr>
            </w:pPr>
            <w:r w:rsidRPr="00EA1281">
              <w:rPr>
                <w:sz w:val="24"/>
                <w:szCs w:val="24"/>
              </w:rPr>
              <w:t>Trigger executive competitive review and reprioritize AI feature backlog</w:t>
            </w:r>
          </w:p>
        </w:tc>
      </w:tr>
      <w:tr w:rsidR="00C33D73" w:rsidRPr="00EA1281" w14:paraId="5CECD766" w14:textId="77777777">
        <w:trPr>
          <w:cantSplit/>
          <w:jc w:val="center"/>
        </w:trPr>
        <w:tc>
          <w:tcPr>
            <w:tcW w:w="1800" w:type="dxa"/>
          </w:tcPr>
          <w:p w14:paraId="0AA239DD" w14:textId="77777777" w:rsidR="00C33D73" w:rsidRPr="00EA1281" w:rsidRDefault="00000000" w:rsidP="000C0216">
            <w:pPr>
              <w:jc w:val="both"/>
              <w:rPr>
                <w:sz w:val="24"/>
                <w:szCs w:val="24"/>
              </w:rPr>
            </w:pPr>
            <w:r w:rsidRPr="00EA1281">
              <w:rPr>
                <w:sz w:val="24"/>
                <w:szCs w:val="24"/>
              </w:rPr>
              <w:t>AI Warehouse Strategy Failure</w:t>
            </w:r>
          </w:p>
        </w:tc>
        <w:tc>
          <w:tcPr>
            <w:tcW w:w="3311" w:type="dxa"/>
          </w:tcPr>
          <w:p w14:paraId="0C927BAD" w14:textId="77777777" w:rsidR="00C33D73" w:rsidRPr="00EA1281" w:rsidRDefault="00000000" w:rsidP="000C0216">
            <w:pPr>
              <w:jc w:val="both"/>
              <w:rPr>
                <w:sz w:val="24"/>
                <w:szCs w:val="24"/>
              </w:rPr>
            </w:pPr>
            <w:r w:rsidRPr="00EA1281">
              <w:rPr>
                <w:sz w:val="24"/>
                <w:szCs w:val="24"/>
              </w:rPr>
              <w:t>Warehouse productivity improvement, robot travel efficiency, robot failure rate, safety incidents</w:t>
            </w:r>
          </w:p>
        </w:tc>
        <w:tc>
          <w:tcPr>
            <w:tcW w:w="3024" w:type="dxa"/>
          </w:tcPr>
          <w:p w14:paraId="6A9F4BA6" w14:textId="77777777" w:rsidR="00C33D73" w:rsidRPr="00EA1281" w:rsidRDefault="00000000" w:rsidP="000C0216">
            <w:pPr>
              <w:jc w:val="both"/>
              <w:rPr>
                <w:sz w:val="24"/>
                <w:szCs w:val="24"/>
              </w:rPr>
            </w:pPr>
            <w:r w:rsidRPr="00EA1281">
              <w:rPr>
                <w:sz w:val="24"/>
                <w:szCs w:val="24"/>
              </w:rPr>
              <w:t>Productivity improvement below 5 percent after two quarters or robot failure above 3 per 1,000 tasks</w:t>
            </w:r>
          </w:p>
        </w:tc>
        <w:tc>
          <w:tcPr>
            <w:tcW w:w="2880" w:type="dxa"/>
          </w:tcPr>
          <w:p w14:paraId="7C261B28" w14:textId="77777777" w:rsidR="00C33D73" w:rsidRPr="00EA1281" w:rsidRDefault="00000000" w:rsidP="000C0216">
            <w:pPr>
              <w:jc w:val="both"/>
              <w:rPr>
                <w:sz w:val="24"/>
                <w:szCs w:val="24"/>
              </w:rPr>
            </w:pPr>
            <w:r w:rsidRPr="00EA1281">
              <w:rPr>
                <w:sz w:val="24"/>
                <w:szCs w:val="24"/>
              </w:rPr>
              <w:t>Pause scale up, review process design, and revise pilot controls</w:t>
            </w:r>
          </w:p>
        </w:tc>
      </w:tr>
      <w:tr w:rsidR="00C33D73" w:rsidRPr="00EA1281" w14:paraId="58FC32FB" w14:textId="77777777">
        <w:trPr>
          <w:cantSplit/>
          <w:jc w:val="center"/>
        </w:trPr>
        <w:tc>
          <w:tcPr>
            <w:tcW w:w="1800" w:type="dxa"/>
          </w:tcPr>
          <w:p w14:paraId="0510464A" w14:textId="77777777" w:rsidR="00C33D73" w:rsidRPr="00EA1281" w:rsidRDefault="00000000" w:rsidP="000C0216">
            <w:pPr>
              <w:jc w:val="both"/>
              <w:rPr>
                <w:sz w:val="24"/>
                <w:szCs w:val="24"/>
              </w:rPr>
            </w:pPr>
            <w:r w:rsidRPr="00EA1281">
              <w:rPr>
                <w:sz w:val="24"/>
                <w:szCs w:val="24"/>
              </w:rPr>
              <w:t>Cybersecurity &amp; Data Breach</w:t>
            </w:r>
          </w:p>
        </w:tc>
        <w:tc>
          <w:tcPr>
            <w:tcW w:w="3311" w:type="dxa"/>
          </w:tcPr>
          <w:p w14:paraId="5C653D61" w14:textId="77777777" w:rsidR="00C33D73" w:rsidRPr="00EA1281" w:rsidRDefault="00000000" w:rsidP="000C0216">
            <w:pPr>
              <w:jc w:val="both"/>
              <w:rPr>
                <w:sz w:val="24"/>
                <w:szCs w:val="24"/>
              </w:rPr>
            </w:pPr>
            <w:r w:rsidRPr="00EA1281">
              <w:rPr>
                <w:sz w:val="24"/>
                <w:szCs w:val="24"/>
              </w:rPr>
              <w:t>Confirmed incidents, high severity vulnerabilities, failed login attempts, mean time to detect, API findings</w:t>
            </w:r>
          </w:p>
        </w:tc>
        <w:tc>
          <w:tcPr>
            <w:tcW w:w="3024" w:type="dxa"/>
          </w:tcPr>
          <w:p w14:paraId="32F08A6E" w14:textId="77777777" w:rsidR="00C33D73" w:rsidRPr="00EA1281" w:rsidRDefault="00000000" w:rsidP="000C0216">
            <w:pPr>
              <w:jc w:val="both"/>
              <w:rPr>
                <w:sz w:val="24"/>
                <w:szCs w:val="24"/>
              </w:rPr>
            </w:pPr>
            <w:r w:rsidRPr="00EA1281">
              <w:rPr>
                <w:sz w:val="24"/>
                <w:szCs w:val="24"/>
              </w:rPr>
              <w:t>Any confirmed breach or more than 5 high severity vulnerabilities open over 14 days</w:t>
            </w:r>
          </w:p>
        </w:tc>
        <w:tc>
          <w:tcPr>
            <w:tcW w:w="2880" w:type="dxa"/>
          </w:tcPr>
          <w:p w14:paraId="50FB6FC8" w14:textId="77777777" w:rsidR="00C33D73" w:rsidRPr="00EA1281" w:rsidRDefault="00000000" w:rsidP="000C0216">
            <w:pPr>
              <w:jc w:val="both"/>
              <w:rPr>
                <w:sz w:val="24"/>
                <w:szCs w:val="24"/>
              </w:rPr>
            </w:pPr>
            <w:r w:rsidRPr="00EA1281">
              <w:rPr>
                <w:sz w:val="24"/>
                <w:szCs w:val="24"/>
              </w:rPr>
              <w:t>Activate incident response, executive reporting, and remediation funding</w:t>
            </w:r>
          </w:p>
        </w:tc>
      </w:tr>
      <w:tr w:rsidR="00C33D73" w:rsidRPr="00EA1281" w14:paraId="0D8CFABE" w14:textId="77777777">
        <w:trPr>
          <w:cantSplit/>
          <w:jc w:val="center"/>
        </w:trPr>
        <w:tc>
          <w:tcPr>
            <w:tcW w:w="1800" w:type="dxa"/>
          </w:tcPr>
          <w:p w14:paraId="5E3CB387" w14:textId="77777777" w:rsidR="00C33D73" w:rsidRPr="00EA1281" w:rsidRDefault="00000000" w:rsidP="000C0216">
            <w:pPr>
              <w:jc w:val="both"/>
              <w:rPr>
                <w:sz w:val="24"/>
                <w:szCs w:val="24"/>
              </w:rPr>
            </w:pPr>
            <w:r w:rsidRPr="00EA1281">
              <w:rPr>
                <w:sz w:val="24"/>
                <w:szCs w:val="24"/>
              </w:rPr>
              <w:t>AI Forecasting Failure</w:t>
            </w:r>
          </w:p>
        </w:tc>
        <w:tc>
          <w:tcPr>
            <w:tcW w:w="3311" w:type="dxa"/>
          </w:tcPr>
          <w:p w14:paraId="59C034E8" w14:textId="77777777" w:rsidR="00C33D73" w:rsidRPr="00EA1281" w:rsidRDefault="00000000" w:rsidP="000C0216">
            <w:pPr>
              <w:jc w:val="both"/>
              <w:rPr>
                <w:sz w:val="24"/>
                <w:szCs w:val="24"/>
              </w:rPr>
            </w:pPr>
            <w:r w:rsidRPr="00EA1281">
              <w:rPr>
                <w:sz w:val="24"/>
                <w:szCs w:val="24"/>
              </w:rPr>
              <w:t>Forecast error, model drift, stockout rate, overstock rate, override rate</w:t>
            </w:r>
          </w:p>
        </w:tc>
        <w:tc>
          <w:tcPr>
            <w:tcW w:w="3024" w:type="dxa"/>
          </w:tcPr>
          <w:p w14:paraId="3DBA9394" w14:textId="77777777" w:rsidR="00C33D73" w:rsidRPr="00EA1281" w:rsidRDefault="00000000" w:rsidP="000C0216">
            <w:pPr>
              <w:jc w:val="both"/>
              <w:rPr>
                <w:sz w:val="24"/>
                <w:szCs w:val="24"/>
              </w:rPr>
            </w:pPr>
            <w:r w:rsidRPr="00EA1281">
              <w:rPr>
                <w:sz w:val="24"/>
                <w:szCs w:val="24"/>
              </w:rPr>
              <w:t>Forecast error above 15 percent for two cycles or stockout rate above 4 percent</w:t>
            </w:r>
          </w:p>
        </w:tc>
        <w:tc>
          <w:tcPr>
            <w:tcW w:w="2880" w:type="dxa"/>
          </w:tcPr>
          <w:p w14:paraId="39BC72CD" w14:textId="77777777" w:rsidR="00C33D73" w:rsidRPr="00EA1281" w:rsidRDefault="00000000" w:rsidP="000C0216">
            <w:pPr>
              <w:jc w:val="both"/>
              <w:rPr>
                <w:sz w:val="24"/>
                <w:szCs w:val="24"/>
              </w:rPr>
            </w:pPr>
            <w:r w:rsidRPr="00EA1281">
              <w:rPr>
                <w:sz w:val="24"/>
                <w:szCs w:val="24"/>
              </w:rPr>
              <w:t>Retrain model, review data quality, and add human review for high impact forecasts</w:t>
            </w:r>
          </w:p>
        </w:tc>
      </w:tr>
      <w:tr w:rsidR="00C33D73" w:rsidRPr="00EA1281" w14:paraId="5028CE08" w14:textId="77777777">
        <w:trPr>
          <w:cantSplit/>
          <w:jc w:val="center"/>
        </w:trPr>
        <w:tc>
          <w:tcPr>
            <w:tcW w:w="1800" w:type="dxa"/>
          </w:tcPr>
          <w:p w14:paraId="747BFD73" w14:textId="77777777" w:rsidR="00C33D73" w:rsidRPr="00EA1281" w:rsidRDefault="00000000" w:rsidP="000C0216">
            <w:pPr>
              <w:jc w:val="both"/>
              <w:rPr>
                <w:sz w:val="24"/>
                <w:szCs w:val="24"/>
              </w:rPr>
            </w:pPr>
            <w:r w:rsidRPr="00EA1281">
              <w:rPr>
                <w:sz w:val="24"/>
                <w:szCs w:val="24"/>
              </w:rPr>
              <w:t>System Integration Failure</w:t>
            </w:r>
          </w:p>
        </w:tc>
        <w:tc>
          <w:tcPr>
            <w:tcW w:w="3311" w:type="dxa"/>
          </w:tcPr>
          <w:p w14:paraId="53B707FB" w14:textId="77777777" w:rsidR="00C33D73" w:rsidRPr="00EA1281" w:rsidRDefault="00000000" w:rsidP="000C0216">
            <w:pPr>
              <w:jc w:val="both"/>
              <w:rPr>
                <w:sz w:val="24"/>
                <w:szCs w:val="24"/>
              </w:rPr>
            </w:pPr>
            <w:r w:rsidRPr="00EA1281">
              <w:rPr>
                <w:sz w:val="24"/>
                <w:szCs w:val="24"/>
              </w:rPr>
              <w:t>Integration defect count, API failure rate, data sync lag, reconciliation errors</w:t>
            </w:r>
          </w:p>
        </w:tc>
        <w:tc>
          <w:tcPr>
            <w:tcW w:w="3024" w:type="dxa"/>
          </w:tcPr>
          <w:p w14:paraId="2FBA14E8" w14:textId="77777777" w:rsidR="00C33D73" w:rsidRPr="00EA1281" w:rsidRDefault="00000000" w:rsidP="000C0216">
            <w:pPr>
              <w:jc w:val="both"/>
              <w:rPr>
                <w:sz w:val="24"/>
                <w:szCs w:val="24"/>
              </w:rPr>
            </w:pPr>
            <w:r w:rsidRPr="00EA1281">
              <w:rPr>
                <w:sz w:val="24"/>
                <w:szCs w:val="24"/>
              </w:rPr>
              <w:t>API failure above 2 percent daily or critical defects open over 7 days</w:t>
            </w:r>
          </w:p>
        </w:tc>
        <w:tc>
          <w:tcPr>
            <w:tcW w:w="2880" w:type="dxa"/>
          </w:tcPr>
          <w:p w14:paraId="10C0D144" w14:textId="77777777" w:rsidR="00C33D73" w:rsidRPr="00EA1281" w:rsidRDefault="00000000" w:rsidP="000C0216">
            <w:pPr>
              <w:jc w:val="both"/>
              <w:rPr>
                <w:sz w:val="24"/>
                <w:szCs w:val="24"/>
              </w:rPr>
            </w:pPr>
            <w:r w:rsidRPr="00EA1281">
              <w:rPr>
                <w:sz w:val="24"/>
                <w:szCs w:val="24"/>
              </w:rPr>
              <w:t>Stop release, start rollback review, and deploy integration war room</w:t>
            </w:r>
          </w:p>
        </w:tc>
      </w:tr>
      <w:tr w:rsidR="00C33D73" w:rsidRPr="00EA1281" w14:paraId="07406A86" w14:textId="77777777">
        <w:trPr>
          <w:cantSplit/>
          <w:jc w:val="center"/>
        </w:trPr>
        <w:tc>
          <w:tcPr>
            <w:tcW w:w="1800" w:type="dxa"/>
          </w:tcPr>
          <w:p w14:paraId="4874E8D0" w14:textId="77777777" w:rsidR="00C33D73" w:rsidRPr="00EA1281" w:rsidRDefault="00000000" w:rsidP="000C0216">
            <w:pPr>
              <w:jc w:val="both"/>
              <w:rPr>
                <w:sz w:val="24"/>
                <w:szCs w:val="24"/>
              </w:rPr>
            </w:pPr>
            <w:r w:rsidRPr="00EA1281">
              <w:rPr>
                <w:sz w:val="24"/>
                <w:szCs w:val="24"/>
              </w:rPr>
              <w:t>Cloud Service Outage</w:t>
            </w:r>
          </w:p>
        </w:tc>
        <w:tc>
          <w:tcPr>
            <w:tcW w:w="3311" w:type="dxa"/>
          </w:tcPr>
          <w:p w14:paraId="48146095" w14:textId="77777777" w:rsidR="00C33D73" w:rsidRPr="00EA1281" w:rsidRDefault="00000000" w:rsidP="000C0216">
            <w:pPr>
              <w:jc w:val="both"/>
              <w:rPr>
                <w:sz w:val="24"/>
                <w:szCs w:val="24"/>
              </w:rPr>
            </w:pPr>
            <w:r w:rsidRPr="00EA1281">
              <w:rPr>
                <w:sz w:val="24"/>
                <w:szCs w:val="24"/>
              </w:rPr>
              <w:t>System uptime, downtime minutes, failed failover tests, queue backlog</w:t>
            </w:r>
          </w:p>
        </w:tc>
        <w:tc>
          <w:tcPr>
            <w:tcW w:w="3024" w:type="dxa"/>
          </w:tcPr>
          <w:p w14:paraId="50CA18FB" w14:textId="77777777" w:rsidR="00C33D73" w:rsidRPr="00EA1281" w:rsidRDefault="00000000" w:rsidP="000C0216">
            <w:pPr>
              <w:jc w:val="both"/>
              <w:rPr>
                <w:sz w:val="24"/>
                <w:szCs w:val="24"/>
              </w:rPr>
            </w:pPr>
            <w:r w:rsidRPr="00EA1281">
              <w:rPr>
                <w:sz w:val="24"/>
                <w:szCs w:val="24"/>
              </w:rPr>
              <w:t>Monthly uptime below 99.95 percent or any failed failover test for critical service</w:t>
            </w:r>
          </w:p>
        </w:tc>
        <w:tc>
          <w:tcPr>
            <w:tcW w:w="2880" w:type="dxa"/>
          </w:tcPr>
          <w:p w14:paraId="742D41C0" w14:textId="77777777" w:rsidR="00C33D73" w:rsidRPr="00EA1281" w:rsidRDefault="00000000" w:rsidP="000C0216">
            <w:pPr>
              <w:jc w:val="both"/>
              <w:rPr>
                <w:sz w:val="24"/>
                <w:szCs w:val="24"/>
              </w:rPr>
            </w:pPr>
            <w:r w:rsidRPr="00EA1281">
              <w:rPr>
                <w:sz w:val="24"/>
                <w:szCs w:val="24"/>
              </w:rPr>
              <w:t>Run continuity plan, reroute workload, and review architecture</w:t>
            </w:r>
          </w:p>
        </w:tc>
      </w:tr>
      <w:tr w:rsidR="00C33D73" w:rsidRPr="00EA1281" w14:paraId="22D32673" w14:textId="77777777">
        <w:trPr>
          <w:cantSplit/>
          <w:jc w:val="center"/>
        </w:trPr>
        <w:tc>
          <w:tcPr>
            <w:tcW w:w="1800" w:type="dxa"/>
          </w:tcPr>
          <w:p w14:paraId="4D434F40" w14:textId="77777777" w:rsidR="00C33D73" w:rsidRPr="00EA1281" w:rsidRDefault="00000000" w:rsidP="000C0216">
            <w:pPr>
              <w:jc w:val="both"/>
              <w:rPr>
                <w:sz w:val="24"/>
                <w:szCs w:val="24"/>
              </w:rPr>
            </w:pPr>
            <w:r w:rsidRPr="00EA1281">
              <w:rPr>
                <w:sz w:val="24"/>
                <w:szCs w:val="24"/>
              </w:rPr>
              <w:t>Workforce Adoption Failure</w:t>
            </w:r>
          </w:p>
        </w:tc>
        <w:tc>
          <w:tcPr>
            <w:tcW w:w="3311" w:type="dxa"/>
          </w:tcPr>
          <w:p w14:paraId="2A442969" w14:textId="77777777" w:rsidR="00C33D73" w:rsidRPr="00EA1281" w:rsidRDefault="00000000" w:rsidP="000C0216">
            <w:pPr>
              <w:jc w:val="both"/>
              <w:rPr>
                <w:sz w:val="24"/>
                <w:szCs w:val="24"/>
              </w:rPr>
            </w:pPr>
            <w:r w:rsidRPr="00EA1281">
              <w:rPr>
                <w:sz w:val="24"/>
                <w:szCs w:val="24"/>
              </w:rPr>
              <w:t>Employee adoption rate, training completion, support ticket volume, employee sentiment</w:t>
            </w:r>
          </w:p>
        </w:tc>
        <w:tc>
          <w:tcPr>
            <w:tcW w:w="3024" w:type="dxa"/>
          </w:tcPr>
          <w:p w14:paraId="13F56ED9" w14:textId="77777777" w:rsidR="00C33D73" w:rsidRPr="00EA1281" w:rsidRDefault="00000000" w:rsidP="000C0216">
            <w:pPr>
              <w:jc w:val="both"/>
              <w:rPr>
                <w:sz w:val="24"/>
                <w:szCs w:val="24"/>
              </w:rPr>
            </w:pPr>
            <w:r w:rsidRPr="00EA1281">
              <w:rPr>
                <w:sz w:val="24"/>
                <w:szCs w:val="24"/>
              </w:rPr>
              <w:t>Adoption below 80 percent by target date or training completion below 90 percent</w:t>
            </w:r>
          </w:p>
        </w:tc>
        <w:tc>
          <w:tcPr>
            <w:tcW w:w="2880" w:type="dxa"/>
          </w:tcPr>
          <w:p w14:paraId="49AA3C2B" w14:textId="77777777" w:rsidR="00C33D73" w:rsidRPr="00EA1281" w:rsidRDefault="00000000" w:rsidP="000C0216">
            <w:pPr>
              <w:jc w:val="both"/>
              <w:rPr>
                <w:sz w:val="24"/>
                <w:szCs w:val="24"/>
              </w:rPr>
            </w:pPr>
            <w:r w:rsidRPr="00EA1281">
              <w:rPr>
                <w:sz w:val="24"/>
                <w:szCs w:val="24"/>
              </w:rPr>
              <w:t>Launch targeted training, manager coaching, and process simplification</w:t>
            </w:r>
          </w:p>
        </w:tc>
      </w:tr>
      <w:tr w:rsidR="00C33D73" w:rsidRPr="00EA1281" w14:paraId="181B9A8A" w14:textId="77777777">
        <w:trPr>
          <w:cantSplit/>
          <w:jc w:val="center"/>
        </w:trPr>
        <w:tc>
          <w:tcPr>
            <w:tcW w:w="1800" w:type="dxa"/>
          </w:tcPr>
          <w:p w14:paraId="1976C1AD" w14:textId="77777777" w:rsidR="00C33D73" w:rsidRPr="00EA1281" w:rsidRDefault="00000000" w:rsidP="000C0216">
            <w:pPr>
              <w:jc w:val="both"/>
              <w:rPr>
                <w:sz w:val="24"/>
                <w:szCs w:val="24"/>
              </w:rPr>
            </w:pPr>
            <w:r w:rsidRPr="00EA1281">
              <w:rPr>
                <w:sz w:val="24"/>
                <w:szCs w:val="24"/>
              </w:rPr>
              <w:lastRenderedPageBreak/>
              <w:t>Cost Overrun &amp; Delayed ROI</w:t>
            </w:r>
          </w:p>
        </w:tc>
        <w:tc>
          <w:tcPr>
            <w:tcW w:w="3311" w:type="dxa"/>
          </w:tcPr>
          <w:p w14:paraId="7BF0D0A7" w14:textId="77777777" w:rsidR="00C33D73" w:rsidRPr="00EA1281" w:rsidRDefault="00000000" w:rsidP="000C0216">
            <w:pPr>
              <w:jc w:val="both"/>
              <w:rPr>
                <w:sz w:val="24"/>
                <w:szCs w:val="24"/>
              </w:rPr>
            </w:pPr>
            <w:r w:rsidRPr="00EA1281">
              <w:rPr>
                <w:sz w:val="24"/>
                <w:szCs w:val="24"/>
              </w:rPr>
              <w:t>Budget variance, burn rate, benefit realization, ROI forecast, scope change count</w:t>
            </w:r>
          </w:p>
        </w:tc>
        <w:tc>
          <w:tcPr>
            <w:tcW w:w="3024" w:type="dxa"/>
          </w:tcPr>
          <w:p w14:paraId="60818975" w14:textId="77777777" w:rsidR="00C33D73" w:rsidRPr="00EA1281" w:rsidRDefault="00000000" w:rsidP="000C0216">
            <w:pPr>
              <w:jc w:val="both"/>
              <w:rPr>
                <w:sz w:val="24"/>
                <w:szCs w:val="24"/>
              </w:rPr>
            </w:pPr>
            <w:r w:rsidRPr="00EA1281">
              <w:rPr>
                <w:sz w:val="24"/>
                <w:szCs w:val="24"/>
              </w:rPr>
              <w:t>Budget variance above 10 percent or ROI delayed by more than one quarter</w:t>
            </w:r>
          </w:p>
        </w:tc>
        <w:tc>
          <w:tcPr>
            <w:tcW w:w="2880" w:type="dxa"/>
          </w:tcPr>
          <w:p w14:paraId="648331D5" w14:textId="77777777" w:rsidR="00C33D73" w:rsidRPr="00EA1281" w:rsidRDefault="00000000" w:rsidP="000C0216">
            <w:pPr>
              <w:jc w:val="both"/>
              <w:rPr>
                <w:sz w:val="24"/>
                <w:szCs w:val="24"/>
              </w:rPr>
            </w:pPr>
            <w:r w:rsidRPr="00EA1281">
              <w:rPr>
                <w:sz w:val="24"/>
                <w:szCs w:val="24"/>
              </w:rPr>
              <w:t>Require finance review, revise scope, and approve next funding stage only after correction</w:t>
            </w:r>
          </w:p>
        </w:tc>
      </w:tr>
      <w:tr w:rsidR="00C33D73" w:rsidRPr="00EA1281" w14:paraId="6CAA759C" w14:textId="77777777">
        <w:trPr>
          <w:cantSplit/>
          <w:jc w:val="center"/>
        </w:trPr>
        <w:tc>
          <w:tcPr>
            <w:tcW w:w="1800" w:type="dxa"/>
          </w:tcPr>
          <w:p w14:paraId="760451A8" w14:textId="77777777" w:rsidR="00C33D73" w:rsidRPr="00EA1281" w:rsidRDefault="00000000" w:rsidP="000C0216">
            <w:pPr>
              <w:jc w:val="both"/>
              <w:rPr>
                <w:sz w:val="24"/>
                <w:szCs w:val="24"/>
              </w:rPr>
            </w:pPr>
            <w:r w:rsidRPr="00EA1281">
              <w:rPr>
                <w:sz w:val="24"/>
                <w:szCs w:val="24"/>
              </w:rPr>
              <w:t xml:space="preserve">Regulatory &amp; Privacy </w:t>
            </w:r>
            <w:proofErr w:type="gramStart"/>
            <w:r w:rsidRPr="00EA1281">
              <w:rPr>
                <w:sz w:val="24"/>
                <w:szCs w:val="24"/>
              </w:rPr>
              <w:t>Non Compliance</w:t>
            </w:r>
            <w:proofErr w:type="gramEnd"/>
          </w:p>
        </w:tc>
        <w:tc>
          <w:tcPr>
            <w:tcW w:w="3311" w:type="dxa"/>
          </w:tcPr>
          <w:p w14:paraId="1EBD9CB5" w14:textId="77777777" w:rsidR="00C33D73" w:rsidRPr="00EA1281" w:rsidRDefault="00000000" w:rsidP="000C0216">
            <w:pPr>
              <w:jc w:val="both"/>
              <w:rPr>
                <w:sz w:val="24"/>
                <w:szCs w:val="24"/>
              </w:rPr>
            </w:pPr>
            <w:r w:rsidRPr="00EA1281">
              <w:rPr>
                <w:sz w:val="24"/>
                <w:szCs w:val="24"/>
              </w:rPr>
              <w:t>Open compliance gaps, privacy audit findings, data subject request backlog, privacy complaints</w:t>
            </w:r>
          </w:p>
        </w:tc>
        <w:tc>
          <w:tcPr>
            <w:tcW w:w="3024" w:type="dxa"/>
          </w:tcPr>
          <w:p w14:paraId="6B319D33" w14:textId="77777777" w:rsidR="00C33D73" w:rsidRPr="00EA1281" w:rsidRDefault="00000000" w:rsidP="000C0216">
            <w:pPr>
              <w:jc w:val="both"/>
              <w:rPr>
                <w:sz w:val="24"/>
                <w:szCs w:val="24"/>
              </w:rPr>
            </w:pPr>
            <w:r w:rsidRPr="00EA1281">
              <w:rPr>
                <w:sz w:val="24"/>
                <w:szCs w:val="24"/>
              </w:rPr>
              <w:t>Any high severity privacy gap or legal deadline breach</w:t>
            </w:r>
          </w:p>
        </w:tc>
        <w:tc>
          <w:tcPr>
            <w:tcW w:w="2880" w:type="dxa"/>
          </w:tcPr>
          <w:p w14:paraId="6968985F" w14:textId="77777777" w:rsidR="00C33D73" w:rsidRPr="00EA1281" w:rsidRDefault="00000000" w:rsidP="000C0216">
            <w:pPr>
              <w:jc w:val="both"/>
              <w:rPr>
                <w:sz w:val="24"/>
                <w:szCs w:val="24"/>
              </w:rPr>
            </w:pPr>
            <w:r w:rsidRPr="00EA1281">
              <w:rPr>
                <w:sz w:val="24"/>
                <w:szCs w:val="24"/>
              </w:rPr>
              <w:t>Escalate to legal and privacy leadership, freeze risky processing, and remediate</w:t>
            </w:r>
          </w:p>
        </w:tc>
      </w:tr>
      <w:tr w:rsidR="00C33D73" w:rsidRPr="00EA1281" w14:paraId="5BA629B4" w14:textId="77777777">
        <w:trPr>
          <w:cantSplit/>
          <w:jc w:val="center"/>
        </w:trPr>
        <w:tc>
          <w:tcPr>
            <w:tcW w:w="1800" w:type="dxa"/>
          </w:tcPr>
          <w:p w14:paraId="626EE099" w14:textId="77777777" w:rsidR="00C33D73" w:rsidRPr="00EA1281" w:rsidRDefault="00000000" w:rsidP="000C0216">
            <w:pPr>
              <w:jc w:val="both"/>
              <w:rPr>
                <w:sz w:val="24"/>
                <w:szCs w:val="24"/>
              </w:rPr>
            </w:pPr>
            <w:r w:rsidRPr="00EA1281">
              <w:rPr>
                <w:sz w:val="24"/>
                <w:szCs w:val="24"/>
              </w:rPr>
              <w:t>AI Governance &amp; Ethics Failure</w:t>
            </w:r>
          </w:p>
        </w:tc>
        <w:tc>
          <w:tcPr>
            <w:tcW w:w="3311" w:type="dxa"/>
          </w:tcPr>
          <w:p w14:paraId="52AB4265" w14:textId="77777777" w:rsidR="00C33D73" w:rsidRPr="00EA1281" w:rsidRDefault="00000000" w:rsidP="000C0216">
            <w:pPr>
              <w:jc w:val="both"/>
              <w:rPr>
                <w:sz w:val="24"/>
                <w:szCs w:val="24"/>
              </w:rPr>
            </w:pPr>
            <w:r w:rsidRPr="00EA1281">
              <w:rPr>
                <w:sz w:val="24"/>
                <w:szCs w:val="24"/>
              </w:rPr>
              <w:t>Model cards complete, bias reports, fairness variance, human override rate, audit exceptions</w:t>
            </w:r>
          </w:p>
        </w:tc>
        <w:tc>
          <w:tcPr>
            <w:tcW w:w="3024" w:type="dxa"/>
          </w:tcPr>
          <w:p w14:paraId="0F1EFD5A" w14:textId="77777777" w:rsidR="00C33D73" w:rsidRPr="00EA1281" w:rsidRDefault="00000000" w:rsidP="000C0216">
            <w:pPr>
              <w:jc w:val="both"/>
              <w:rPr>
                <w:sz w:val="24"/>
                <w:szCs w:val="24"/>
              </w:rPr>
            </w:pPr>
            <w:r w:rsidRPr="00EA1281">
              <w:rPr>
                <w:sz w:val="24"/>
                <w:szCs w:val="24"/>
              </w:rPr>
              <w:t>Model documentation below 100 percent for high impact use cases or fairness variance above 5 percent</w:t>
            </w:r>
          </w:p>
        </w:tc>
        <w:tc>
          <w:tcPr>
            <w:tcW w:w="2880" w:type="dxa"/>
          </w:tcPr>
          <w:p w14:paraId="32EA2550" w14:textId="77777777" w:rsidR="00C33D73" w:rsidRPr="00EA1281" w:rsidRDefault="00000000" w:rsidP="000C0216">
            <w:pPr>
              <w:jc w:val="both"/>
              <w:rPr>
                <w:sz w:val="24"/>
                <w:szCs w:val="24"/>
              </w:rPr>
            </w:pPr>
            <w:r w:rsidRPr="00EA1281">
              <w:rPr>
                <w:sz w:val="24"/>
                <w:szCs w:val="24"/>
              </w:rPr>
              <w:t>Require governance review, pause deployment, and complete bias remediation</w:t>
            </w:r>
          </w:p>
        </w:tc>
      </w:tr>
    </w:tbl>
    <w:p w14:paraId="109ACEB6" w14:textId="77777777" w:rsidR="00C33D73" w:rsidRPr="00EA1281" w:rsidRDefault="00C33D73" w:rsidP="000C0216">
      <w:pPr>
        <w:jc w:val="both"/>
        <w:rPr>
          <w:sz w:val="24"/>
          <w:szCs w:val="24"/>
        </w:rPr>
      </w:pPr>
    </w:p>
    <w:p w14:paraId="1DF8DA4F" w14:textId="77777777" w:rsidR="00C33D73" w:rsidRPr="00EA1281" w:rsidRDefault="00000000" w:rsidP="000C0216">
      <w:pPr>
        <w:jc w:val="both"/>
        <w:rPr>
          <w:sz w:val="24"/>
          <w:szCs w:val="24"/>
        </w:rPr>
      </w:pPr>
      <w:r w:rsidRPr="00EA1281">
        <w:rPr>
          <w:sz w:val="24"/>
          <w:szCs w:val="24"/>
        </w:rPr>
        <w:t>The most important point is that triggers should be acted on quickly. A KRI dashboard that does not change management behavior is only a reporting tool. For this project, KRIs should be reviewed monthly by the AI risk committee, with urgent escalation for breach, outage, safety, privacy, and governance triggers. The KRI owners should also document whether each trigger was accepted, mitigated, escalated, or closed.</w:t>
      </w:r>
    </w:p>
    <w:p w14:paraId="6EDBD965"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t>Conclusion</w:t>
      </w:r>
    </w:p>
    <w:p w14:paraId="032FE996" w14:textId="77777777" w:rsidR="00C33D73" w:rsidRPr="00EA1281" w:rsidRDefault="00000000" w:rsidP="000C0216">
      <w:pPr>
        <w:jc w:val="both"/>
        <w:rPr>
          <w:sz w:val="24"/>
          <w:szCs w:val="24"/>
        </w:rPr>
      </w:pPr>
      <w:r w:rsidRPr="00EA1281">
        <w:rPr>
          <w:sz w:val="24"/>
          <w:szCs w:val="24"/>
        </w:rPr>
        <w:t>Amazon’s AI warehouse and customer service strategy has strong upside, but the enterprise risk profile is material. The qualitative assessment shows that competitor AI advantage and AI warehouse strategy failure are critical because they directly affect strategy and competitive position. The quantitative assessment adds a more rigorous view by estimating expected loss, variance, modelled tail exposure, and KRI based prediction. The base expected exposure is about 696 million dollars, while the Monte Carlo 95th percentile is about 1.59 billion dollars. This gap between average exposure and tail exposure is the strongest reason for active ERM oversight.</w:t>
      </w:r>
    </w:p>
    <w:p w14:paraId="6020D690" w14:textId="77777777" w:rsidR="00C33D73" w:rsidRPr="00EA1281" w:rsidRDefault="00000000" w:rsidP="000C0216">
      <w:pPr>
        <w:jc w:val="both"/>
        <w:rPr>
          <w:sz w:val="24"/>
          <w:szCs w:val="24"/>
        </w:rPr>
      </w:pPr>
      <w:r w:rsidRPr="00EA1281">
        <w:rPr>
          <w:sz w:val="24"/>
          <w:szCs w:val="24"/>
        </w:rPr>
        <w:t>The report also shows that the largest tail risks are not only technical. Cybersecurity, regulatory non compliance, and cost overrun dominate the worst loss years. Workforce adoption and AI governance are also essential because weak adoption, poor documentation, or bias can turn a technically strong platform into a business problem. Therefore, Amazon should manage the AI program through integrated controls: security by design, privacy by design, resilient cloud architecture, staged warehouse rollout, transparent AI governance, strong training, and financial benefit tracking.</w:t>
      </w:r>
    </w:p>
    <w:p w14:paraId="66D43F8F" w14:textId="77777777" w:rsidR="00C33D73" w:rsidRPr="00EA1281" w:rsidRDefault="00000000" w:rsidP="000C0216">
      <w:pPr>
        <w:jc w:val="both"/>
        <w:rPr>
          <w:sz w:val="24"/>
          <w:szCs w:val="24"/>
        </w:rPr>
      </w:pPr>
      <w:r w:rsidRPr="00EA1281">
        <w:rPr>
          <w:sz w:val="24"/>
          <w:szCs w:val="24"/>
        </w:rPr>
        <w:t>My main recommendation is that Amazon should proceed with AI expansion, but only with a risk response plan that is measurable and tied to decision triggers. The ten risks should remain on the enterprise risk register until implementation stabilizes. Each risk should have an executive owner, KRIs, monthly trigger review, and documented treatment actions. This approach gives Amazon a better chance to capture AI value without exposing the business to uncontrolled security, compliance, financial, and operational losses.</w:t>
      </w:r>
    </w:p>
    <w:p w14:paraId="77973B58" w14:textId="77777777" w:rsidR="00C33D73" w:rsidRPr="00EA1281" w:rsidRDefault="00000000" w:rsidP="000C0216">
      <w:pPr>
        <w:jc w:val="both"/>
        <w:rPr>
          <w:sz w:val="24"/>
          <w:szCs w:val="24"/>
        </w:rPr>
      </w:pPr>
      <w:r w:rsidRPr="00EA1281">
        <w:rPr>
          <w:sz w:val="24"/>
          <w:szCs w:val="24"/>
        </w:rPr>
        <w:t>For the project repository, the recommended structure is a main enterprise risk project folder with a README file, requirements file, raw data folder, processed data folder, notebooks for exploratory analysis, qualitative analysis, quantitative analysis, and Monte Carlo analysis, plus a report folder containing the final submission. This structure supports transparency because the report, assumptions, synthetic dataset, and model outputs can be reviewed together.</w:t>
      </w:r>
    </w:p>
    <w:p w14:paraId="7FCC9C78" w14:textId="77777777" w:rsidR="00C33D73" w:rsidRPr="00EA1281" w:rsidRDefault="00000000" w:rsidP="000C0216">
      <w:pPr>
        <w:jc w:val="both"/>
        <w:rPr>
          <w:sz w:val="24"/>
          <w:szCs w:val="24"/>
        </w:rPr>
      </w:pPr>
      <w:r w:rsidRPr="00EA1281">
        <w:rPr>
          <w:sz w:val="24"/>
          <w:szCs w:val="24"/>
        </w:rPr>
        <w:br w:type="page"/>
      </w:r>
    </w:p>
    <w:p w14:paraId="679BB163"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lastRenderedPageBreak/>
        <w:t>References</w:t>
      </w:r>
    </w:p>
    <w:p w14:paraId="5AF0FE4D" w14:textId="77777777" w:rsidR="00C33D73" w:rsidRPr="00EA1281" w:rsidRDefault="00000000" w:rsidP="000C0216">
      <w:pPr>
        <w:ind w:left="432" w:hanging="432"/>
        <w:jc w:val="both"/>
        <w:rPr>
          <w:sz w:val="24"/>
          <w:szCs w:val="24"/>
        </w:rPr>
      </w:pPr>
      <w:r w:rsidRPr="00EA1281">
        <w:rPr>
          <w:sz w:val="24"/>
          <w:szCs w:val="24"/>
        </w:rPr>
        <w:t>Amazon. (2025). Amazon launches a new AI foundation model to power its robotic fleet and deploys its one millionth robot. About Amazon.</w:t>
      </w:r>
    </w:p>
    <w:p w14:paraId="6A58B9EB" w14:textId="77777777" w:rsidR="00C33D73" w:rsidRPr="00EA1281" w:rsidRDefault="00000000" w:rsidP="000C0216">
      <w:pPr>
        <w:ind w:left="432" w:hanging="432"/>
        <w:jc w:val="both"/>
        <w:rPr>
          <w:sz w:val="24"/>
          <w:szCs w:val="24"/>
        </w:rPr>
      </w:pPr>
      <w:r w:rsidRPr="00EA1281">
        <w:rPr>
          <w:sz w:val="24"/>
          <w:szCs w:val="24"/>
        </w:rPr>
        <w:t>Amazon. (2026a). Amazon announces fourth quarter results. Amazon Investor Relations.</w:t>
      </w:r>
    </w:p>
    <w:p w14:paraId="68E1666D" w14:textId="77777777" w:rsidR="00C33D73" w:rsidRPr="00EA1281" w:rsidRDefault="00000000" w:rsidP="000C0216">
      <w:pPr>
        <w:ind w:left="432" w:hanging="432"/>
        <w:jc w:val="both"/>
        <w:rPr>
          <w:sz w:val="24"/>
          <w:szCs w:val="24"/>
        </w:rPr>
      </w:pPr>
      <w:r w:rsidRPr="00EA1281">
        <w:rPr>
          <w:sz w:val="24"/>
          <w:szCs w:val="24"/>
        </w:rPr>
        <w:t>Amazon. (2026b). Amazon announces new robotics, faster delivery expansion in Europe, and 1 billion dollars in employee upskilling. About Amazon.</w:t>
      </w:r>
    </w:p>
    <w:p w14:paraId="2A235FAE" w14:textId="77777777" w:rsidR="00C33D73" w:rsidRPr="00EA1281" w:rsidRDefault="00000000" w:rsidP="000C0216">
      <w:pPr>
        <w:ind w:left="432" w:hanging="432"/>
        <w:jc w:val="both"/>
        <w:rPr>
          <w:sz w:val="24"/>
          <w:szCs w:val="24"/>
        </w:rPr>
      </w:pPr>
      <w:r w:rsidRPr="00EA1281">
        <w:rPr>
          <w:sz w:val="24"/>
          <w:szCs w:val="24"/>
        </w:rPr>
        <w:t>Amazon.com, Inc. (2026c). Annual report on Form 10 K for the fiscal year ended December 31, 2025. U.S. Securities and Exchange Commission.</w:t>
      </w:r>
    </w:p>
    <w:p w14:paraId="2A1A6842" w14:textId="77777777" w:rsidR="00C33D73" w:rsidRPr="00EA1281" w:rsidRDefault="00000000" w:rsidP="000C0216">
      <w:pPr>
        <w:ind w:left="432" w:hanging="432"/>
        <w:jc w:val="both"/>
        <w:rPr>
          <w:sz w:val="24"/>
          <w:szCs w:val="24"/>
        </w:rPr>
      </w:pPr>
      <w:r w:rsidRPr="00EA1281">
        <w:rPr>
          <w:sz w:val="24"/>
          <w:szCs w:val="24"/>
        </w:rPr>
        <w:t>Amazon Web Services. (2024). Reliability pillar: AWS Well Architected Framework. Amazon Web Services.</w:t>
      </w:r>
    </w:p>
    <w:p w14:paraId="521E81D8" w14:textId="77777777" w:rsidR="00C33D73" w:rsidRPr="00EA1281" w:rsidRDefault="00000000" w:rsidP="000C0216">
      <w:pPr>
        <w:ind w:left="432" w:hanging="432"/>
        <w:jc w:val="both"/>
        <w:rPr>
          <w:sz w:val="24"/>
          <w:szCs w:val="24"/>
        </w:rPr>
      </w:pPr>
      <w:r w:rsidRPr="00EA1281">
        <w:rPr>
          <w:sz w:val="24"/>
          <w:szCs w:val="24"/>
        </w:rPr>
        <w:t>Committee of Sponsoring Organizations of the Treadway Commission. (2017). Enterprise risk management: Integrating with strategy and performance. COSO.</w:t>
      </w:r>
    </w:p>
    <w:p w14:paraId="77681B73" w14:textId="77777777" w:rsidR="00C33D73" w:rsidRPr="00EA1281" w:rsidRDefault="00000000" w:rsidP="000C0216">
      <w:pPr>
        <w:ind w:left="432" w:hanging="432"/>
        <w:jc w:val="both"/>
        <w:rPr>
          <w:sz w:val="24"/>
          <w:szCs w:val="24"/>
        </w:rPr>
      </w:pPr>
      <w:r w:rsidRPr="00EA1281">
        <w:rPr>
          <w:sz w:val="24"/>
          <w:szCs w:val="24"/>
        </w:rPr>
        <w:t>European Commission. (2024). AI Act: Regulatory framework for artificial intelligence. European Commission.</w:t>
      </w:r>
    </w:p>
    <w:p w14:paraId="6FF1FEC4" w14:textId="77777777" w:rsidR="00C33D73" w:rsidRPr="00EA1281" w:rsidRDefault="00000000" w:rsidP="000C0216">
      <w:pPr>
        <w:ind w:left="432" w:hanging="432"/>
        <w:jc w:val="both"/>
        <w:rPr>
          <w:sz w:val="24"/>
          <w:szCs w:val="24"/>
        </w:rPr>
      </w:pPr>
      <w:r w:rsidRPr="00EA1281">
        <w:rPr>
          <w:sz w:val="24"/>
          <w:szCs w:val="24"/>
        </w:rPr>
        <w:t>European Parliament and Council of the European Union. (2016). Regulation (EU) 2016 679 General Data Protection Regulation. Official Journal of the European Union.</w:t>
      </w:r>
    </w:p>
    <w:p w14:paraId="31C785F0" w14:textId="77777777" w:rsidR="00C33D73" w:rsidRPr="00EA1281" w:rsidRDefault="00000000" w:rsidP="000C0216">
      <w:pPr>
        <w:ind w:left="432" w:hanging="432"/>
        <w:jc w:val="both"/>
        <w:rPr>
          <w:sz w:val="24"/>
          <w:szCs w:val="24"/>
        </w:rPr>
      </w:pPr>
      <w:r w:rsidRPr="00EA1281">
        <w:rPr>
          <w:sz w:val="24"/>
          <w:szCs w:val="24"/>
        </w:rPr>
        <w:t>Fleisher, C. S., &amp; Bensoussan, B. E. (2015). Business and competitive analysis: Effective application of new and classic methods. FT Press.</w:t>
      </w:r>
    </w:p>
    <w:p w14:paraId="4E6A0ED8" w14:textId="77777777" w:rsidR="00C33D73" w:rsidRPr="00EA1281" w:rsidRDefault="00000000" w:rsidP="000C0216">
      <w:pPr>
        <w:ind w:left="432" w:hanging="432"/>
        <w:jc w:val="both"/>
        <w:rPr>
          <w:sz w:val="24"/>
          <w:szCs w:val="24"/>
        </w:rPr>
      </w:pPr>
      <w:r w:rsidRPr="00EA1281">
        <w:rPr>
          <w:sz w:val="24"/>
          <w:szCs w:val="24"/>
        </w:rPr>
        <w:t>Group 3. (2026). Assignment 1: Amazon and SWOT analysis. Unpublished course paper.</w:t>
      </w:r>
    </w:p>
    <w:p w14:paraId="55C85952" w14:textId="77777777" w:rsidR="00C33D73" w:rsidRPr="00EA1281" w:rsidRDefault="00000000" w:rsidP="000C0216">
      <w:pPr>
        <w:ind w:left="432" w:hanging="432"/>
        <w:jc w:val="both"/>
        <w:rPr>
          <w:sz w:val="24"/>
          <w:szCs w:val="24"/>
        </w:rPr>
      </w:pPr>
      <w:r w:rsidRPr="00EA1281">
        <w:rPr>
          <w:sz w:val="24"/>
          <w:szCs w:val="24"/>
        </w:rPr>
        <w:t>IBM. (2025). Cost of a data breach report 2025. IBM.</w:t>
      </w:r>
    </w:p>
    <w:p w14:paraId="02178B5D" w14:textId="77777777" w:rsidR="00C33D73" w:rsidRPr="00EA1281" w:rsidRDefault="00000000" w:rsidP="000C0216">
      <w:pPr>
        <w:ind w:left="432" w:hanging="432"/>
        <w:jc w:val="both"/>
        <w:rPr>
          <w:sz w:val="24"/>
          <w:szCs w:val="24"/>
        </w:rPr>
      </w:pPr>
      <w:r w:rsidRPr="00EA1281">
        <w:rPr>
          <w:sz w:val="24"/>
          <w:szCs w:val="24"/>
        </w:rPr>
        <w:t>International Organization for Standardization. (2018). ISO 31000: Risk management guidelines. ISO.</w:t>
      </w:r>
    </w:p>
    <w:p w14:paraId="5C4A29D4" w14:textId="77777777" w:rsidR="00C33D73" w:rsidRPr="00EA1281" w:rsidRDefault="00000000" w:rsidP="000C0216">
      <w:pPr>
        <w:ind w:left="432" w:hanging="432"/>
        <w:jc w:val="both"/>
        <w:rPr>
          <w:sz w:val="24"/>
          <w:szCs w:val="24"/>
        </w:rPr>
      </w:pPr>
      <w:r w:rsidRPr="00EA1281">
        <w:rPr>
          <w:sz w:val="24"/>
          <w:szCs w:val="24"/>
        </w:rPr>
        <w:t>National Institute of Standards and Technology. (2023). Artificial intelligence risk management framework (AI RMF 1.0). U.S. Department of Commerce.</w:t>
      </w:r>
    </w:p>
    <w:p w14:paraId="243388F4" w14:textId="77777777" w:rsidR="00C33D73" w:rsidRPr="00EA1281" w:rsidRDefault="00000000" w:rsidP="000C0216">
      <w:pPr>
        <w:jc w:val="both"/>
        <w:rPr>
          <w:sz w:val="24"/>
          <w:szCs w:val="24"/>
        </w:rPr>
      </w:pPr>
      <w:r w:rsidRPr="00EA1281">
        <w:rPr>
          <w:sz w:val="24"/>
          <w:szCs w:val="24"/>
        </w:rPr>
        <w:br w:type="page"/>
      </w:r>
    </w:p>
    <w:p w14:paraId="6819C870" w14:textId="77777777" w:rsidR="00C33D73" w:rsidRPr="00EA1281" w:rsidRDefault="00000000" w:rsidP="000C0216">
      <w:pPr>
        <w:pStyle w:val="Heading1"/>
        <w:spacing w:before="200"/>
        <w:jc w:val="both"/>
        <w:rPr>
          <w:sz w:val="24"/>
          <w:szCs w:val="24"/>
        </w:rPr>
      </w:pPr>
      <w:r w:rsidRPr="00EA1281">
        <w:rPr>
          <w:rFonts w:ascii="Times New Roman" w:hAnsi="Times New Roman"/>
          <w:sz w:val="24"/>
          <w:szCs w:val="24"/>
        </w:rPr>
        <w:lastRenderedPageBreak/>
        <w:t>Appendix 1: Complete Risk Treatment and Response Plan</w:t>
      </w:r>
    </w:p>
    <w:p w14:paraId="402B5BAF" w14:textId="77777777" w:rsidR="00C33D73" w:rsidRPr="00EA1281" w:rsidRDefault="00000000" w:rsidP="000C0216">
      <w:pPr>
        <w:jc w:val="both"/>
        <w:rPr>
          <w:sz w:val="24"/>
          <w:szCs w:val="24"/>
        </w:rPr>
      </w:pPr>
      <w:r w:rsidRPr="00EA1281">
        <w:rPr>
          <w:sz w:val="24"/>
          <w:szCs w:val="24"/>
        </w:rPr>
        <w:t>The following plan translates the risk assessment into treatment actions. Owners are written by function because the final organizational owner would be assigned internally by Amazon.</w:t>
      </w:r>
    </w:p>
    <w:tbl>
      <w:tblPr>
        <w:tblStyle w:val="TableGrid"/>
        <w:tblW w:w="11790" w:type="dxa"/>
        <w:jc w:val="center"/>
        <w:tblLayout w:type="fixed"/>
        <w:tblLook w:val="04A0" w:firstRow="1" w:lastRow="0" w:firstColumn="1" w:lastColumn="0" w:noHBand="0" w:noVBand="1"/>
      </w:tblPr>
      <w:tblGrid>
        <w:gridCol w:w="1584"/>
        <w:gridCol w:w="1800"/>
        <w:gridCol w:w="1440"/>
        <w:gridCol w:w="3006"/>
        <w:gridCol w:w="1890"/>
        <w:gridCol w:w="2070"/>
      </w:tblGrid>
      <w:tr w:rsidR="00C33D73" w:rsidRPr="00EA1281" w14:paraId="0102A2E0" w14:textId="77777777" w:rsidTr="00EA1281">
        <w:trPr>
          <w:cantSplit/>
          <w:tblHeader/>
          <w:jc w:val="center"/>
        </w:trPr>
        <w:tc>
          <w:tcPr>
            <w:tcW w:w="1584" w:type="dxa"/>
            <w:shd w:val="clear" w:color="auto" w:fill="D9EAF7"/>
          </w:tcPr>
          <w:p w14:paraId="5A693119" w14:textId="77777777" w:rsidR="00C33D73" w:rsidRPr="00EA1281" w:rsidRDefault="00000000" w:rsidP="000C0216">
            <w:pPr>
              <w:jc w:val="both"/>
              <w:rPr>
                <w:sz w:val="24"/>
                <w:szCs w:val="24"/>
              </w:rPr>
            </w:pPr>
            <w:r w:rsidRPr="00EA1281">
              <w:rPr>
                <w:b/>
                <w:sz w:val="24"/>
                <w:szCs w:val="24"/>
              </w:rPr>
              <w:t>Risk</w:t>
            </w:r>
          </w:p>
        </w:tc>
        <w:tc>
          <w:tcPr>
            <w:tcW w:w="1800" w:type="dxa"/>
            <w:shd w:val="clear" w:color="auto" w:fill="D9EAF7"/>
          </w:tcPr>
          <w:p w14:paraId="108D74D6" w14:textId="77777777" w:rsidR="00C33D73" w:rsidRPr="00EA1281" w:rsidRDefault="00000000" w:rsidP="000C0216">
            <w:pPr>
              <w:jc w:val="both"/>
              <w:rPr>
                <w:sz w:val="24"/>
                <w:szCs w:val="24"/>
              </w:rPr>
            </w:pPr>
            <w:r w:rsidRPr="00EA1281">
              <w:rPr>
                <w:b/>
                <w:sz w:val="24"/>
                <w:szCs w:val="24"/>
              </w:rPr>
              <w:t>Owner</w:t>
            </w:r>
          </w:p>
        </w:tc>
        <w:tc>
          <w:tcPr>
            <w:tcW w:w="1440" w:type="dxa"/>
            <w:shd w:val="clear" w:color="auto" w:fill="D9EAF7"/>
          </w:tcPr>
          <w:p w14:paraId="1DC7E6AC" w14:textId="77777777" w:rsidR="00C33D73" w:rsidRPr="00EA1281" w:rsidRDefault="00000000" w:rsidP="000C0216">
            <w:pPr>
              <w:jc w:val="both"/>
              <w:rPr>
                <w:sz w:val="24"/>
                <w:szCs w:val="24"/>
              </w:rPr>
            </w:pPr>
            <w:r w:rsidRPr="00EA1281">
              <w:rPr>
                <w:b/>
                <w:sz w:val="24"/>
                <w:szCs w:val="24"/>
              </w:rPr>
              <w:t>Treatment</w:t>
            </w:r>
          </w:p>
        </w:tc>
        <w:tc>
          <w:tcPr>
            <w:tcW w:w="3006" w:type="dxa"/>
            <w:shd w:val="clear" w:color="auto" w:fill="D9EAF7"/>
          </w:tcPr>
          <w:p w14:paraId="18E91F6A" w14:textId="77777777" w:rsidR="00C33D73" w:rsidRPr="00EA1281" w:rsidRDefault="00000000" w:rsidP="000C0216">
            <w:pPr>
              <w:jc w:val="both"/>
              <w:rPr>
                <w:sz w:val="24"/>
                <w:szCs w:val="24"/>
              </w:rPr>
            </w:pPr>
            <w:r w:rsidRPr="00EA1281">
              <w:rPr>
                <w:b/>
                <w:sz w:val="24"/>
                <w:szCs w:val="24"/>
              </w:rPr>
              <w:t>Main controls</w:t>
            </w:r>
          </w:p>
        </w:tc>
        <w:tc>
          <w:tcPr>
            <w:tcW w:w="1890" w:type="dxa"/>
            <w:shd w:val="clear" w:color="auto" w:fill="D9EAF7"/>
          </w:tcPr>
          <w:p w14:paraId="4266F18F" w14:textId="77777777" w:rsidR="00C33D73" w:rsidRPr="00EA1281" w:rsidRDefault="00000000" w:rsidP="000C0216">
            <w:pPr>
              <w:jc w:val="both"/>
              <w:rPr>
                <w:sz w:val="24"/>
                <w:szCs w:val="24"/>
              </w:rPr>
            </w:pPr>
            <w:r w:rsidRPr="00EA1281">
              <w:rPr>
                <w:b/>
                <w:sz w:val="24"/>
                <w:szCs w:val="24"/>
              </w:rPr>
              <w:t>KRIs</w:t>
            </w:r>
          </w:p>
        </w:tc>
        <w:tc>
          <w:tcPr>
            <w:tcW w:w="2070" w:type="dxa"/>
            <w:shd w:val="clear" w:color="auto" w:fill="D9EAF7"/>
          </w:tcPr>
          <w:p w14:paraId="024DE2CE" w14:textId="77777777" w:rsidR="00C33D73" w:rsidRPr="00EA1281" w:rsidRDefault="00000000" w:rsidP="000C0216">
            <w:pPr>
              <w:jc w:val="both"/>
              <w:rPr>
                <w:sz w:val="24"/>
                <w:szCs w:val="24"/>
              </w:rPr>
            </w:pPr>
            <w:r w:rsidRPr="00EA1281">
              <w:rPr>
                <w:b/>
                <w:sz w:val="24"/>
                <w:szCs w:val="24"/>
              </w:rPr>
              <w:t>Response trigger action</w:t>
            </w:r>
          </w:p>
        </w:tc>
      </w:tr>
      <w:tr w:rsidR="00C33D73" w:rsidRPr="00EA1281" w14:paraId="45F37C52" w14:textId="77777777" w:rsidTr="00EA1281">
        <w:trPr>
          <w:cantSplit/>
          <w:jc w:val="center"/>
        </w:trPr>
        <w:tc>
          <w:tcPr>
            <w:tcW w:w="1584" w:type="dxa"/>
          </w:tcPr>
          <w:p w14:paraId="5D2F1B08" w14:textId="77777777" w:rsidR="00C33D73" w:rsidRPr="00EA1281" w:rsidRDefault="00000000" w:rsidP="000C0216">
            <w:pPr>
              <w:jc w:val="both"/>
              <w:rPr>
                <w:sz w:val="24"/>
                <w:szCs w:val="24"/>
              </w:rPr>
            </w:pPr>
            <w:r w:rsidRPr="00EA1281">
              <w:rPr>
                <w:sz w:val="24"/>
                <w:szCs w:val="24"/>
              </w:rPr>
              <w:t>Competitor AI Advantage</w:t>
            </w:r>
          </w:p>
        </w:tc>
        <w:tc>
          <w:tcPr>
            <w:tcW w:w="1800" w:type="dxa"/>
          </w:tcPr>
          <w:p w14:paraId="732CE075" w14:textId="77777777" w:rsidR="00C33D73" w:rsidRPr="00EA1281" w:rsidRDefault="00000000" w:rsidP="000C0216">
            <w:pPr>
              <w:jc w:val="both"/>
              <w:rPr>
                <w:sz w:val="24"/>
                <w:szCs w:val="24"/>
              </w:rPr>
            </w:pPr>
            <w:r w:rsidRPr="00EA1281">
              <w:rPr>
                <w:sz w:val="24"/>
                <w:szCs w:val="24"/>
              </w:rPr>
              <w:t>Strategic planning and product leadership</w:t>
            </w:r>
          </w:p>
        </w:tc>
        <w:tc>
          <w:tcPr>
            <w:tcW w:w="1440" w:type="dxa"/>
          </w:tcPr>
          <w:p w14:paraId="1BABDE72" w14:textId="77777777" w:rsidR="00C33D73" w:rsidRPr="00EA1281" w:rsidRDefault="00000000" w:rsidP="000C0216">
            <w:pPr>
              <w:jc w:val="both"/>
              <w:rPr>
                <w:sz w:val="24"/>
                <w:szCs w:val="24"/>
              </w:rPr>
            </w:pPr>
            <w:r w:rsidRPr="00EA1281">
              <w:rPr>
                <w:sz w:val="24"/>
                <w:szCs w:val="24"/>
              </w:rPr>
              <w:t>Mitigate and compete</w:t>
            </w:r>
          </w:p>
        </w:tc>
        <w:tc>
          <w:tcPr>
            <w:tcW w:w="3006" w:type="dxa"/>
          </w:tcPr>
          <w:p w14:paraId="2B816B4B" w14:textId="77777777" w:rsidR="00C33D73" w:rsidRPr="00EA1281" w:rsidRDefault="00000000" w:rsidP="000C0216">
            <w:pPr>
              <w:jc w:val="both"/>
              <w:rPr>
                <w:sz w:val="24"/>
                <w:szCs w:val="24"/>
              </w:rPr>
            </w:pPr>
            <w:r w:rsidRPr="00EA1281">
              <w:rPr>
                <w:sz w:val="24"/>
                <w:szCs w:val="24"/>
              </w:rPr>
              <w:t>Maintain AI competitor intelligence, benchmark customer service quality, protect innovation budget, and review feature backlog monthly.</w:t>
            </w:r>
          </w:p>
        </w:tc>
        <w:tc>
          <w:tcPr>
            <w:tcW w:w="1890" w:type="dxa"/>
          </w:tcPr>
          <w:p w14:paraId="1EFDF8B6" w14:textId="77777777" w:rsidR="00C33D73" w:rsidRPr="00EA1281" w:rsidRDefault="00000000" w:rsidP="000C0216">
            <w:pPr>
              <w:jc w:val="both"/>
              <w:rPr>
                <w:sz w:val="24"/>
                <w:szCs w:val="24"/>
              </w:rPr>
            </w:pPr>
            <w:r w:rsidRPr="00EA1281">
              <w:rPr>
                <w:sz w:val="24"/>
                <w:szCs w:val="24"/>
              </w:rPr>
              <w:t>Competitor release index, response benchmark, market share change</w:t>
            </w:r>
          </w:p>
        </w:tc>
        <w:tc>
          <w:tcPr>
            <w:tcW w:w="2070" w:type="dxa"/>
          </w:tcPr>
          <w:p w14:paraId="103B1724" w14:textId="77777777" w:rsidR="00C33D73" w:rsidRPr="00EA1281" w:rsidRDefault="00000000" w:rsidP="000C0216">
            <w:pPr>
              <w:tabs>
                <w:tab w:val="left" w:pos="721"/>
              </w:tabs>
              <w:ind w:left="-89" w:right="-104"/>
              <w:jc w:val="both"/>
              <w:rPr>
                <w:sz w:val="24"/>
                <w:szCs w:val="24"/>
              </w:rPr>
            </w:pPr>
            <w:r w:rsidRPr="00EA1281">
              <w:rPr>
                <w:sz w:val="24"/>
                <w:szCs w:val="24"/>
              </w:rPr>
              <w:t>If trigger occurs, hold executive review within 10 business days and approve response roadmap.</w:t>
            </w:r>
          </w:p>
        </w:tc>
      </w:tr>
      <w:tr w:rsidR="00C33D73" w:rsidRPr="00EA1281" w14:paraId="0ABB8210" w14:textId="77777777" w:rsidTr="00EA1281">
        <w:trPr>
          <w:cantSplit/>
          <w:jc w:val="center"/>
        </w:trPr>
        <w:tc>
          <w:tcPr>
            <w:tcW w:w="1584" w:type="dxa"/>
          </w:tcPr>
          <w:p w14:paraId="28F53121" w14:textId="77777777" w:rsidR="00C33D73" w:rsidRPr="00EA1281" w:rsidRDefault="00000000" w:rsidP="000C0216">
            <w:pPr>
              <w:jc w:val="both"/>
              <w:rPr>
                <w:sz w:val="24"/>
                <w:szCs w:val="24"/>
              </w:rPr>
            </w:pPr>
            <w:r w:rsidRPr="00EA1281">
              <w:rPr>
                <w:sz w:val="24"/>
                <w:szCs w:val="24"/>
              </w:rPr>
              <w:t>AI Warehouse Strategy Failure</w:t>
            </w:r>
          </w:p>
        </w:tc>
        <w:tc>
          <w:tcPr>
            <w:tcW w:w="1800" w:type="dxa"/>
          </w:tcPr>
          <w:p w14:paraId="616A8292" w14:textId="77777777" w:rsidR="00C33D73" w:rsidRPr="00EA1281" w:rsidRDefault="00000000" w:rsidP="000C0216">
            <w:pPr>
              <w:jc w:val="both"/>
              <w:rPr>
                <w:sz w:val="24"/>
                <w:szCs w:val="24"/>
              </w:rPr>
            </w:pPr>
            <w:r w:rsidRPr="00EA1281">
              <w:rPr>
                <w:sz w:val="24"/>
                <w:szCs w:val="24"/>
              </w:rPr>
              <w:t>Operations and robotics leadership</w:t>
            </w:r>
          </w:p>
        </w:tc>
        <w:tc>
          <w:tcPr>
            <w:tcW w:w="1440" w:type="dxa"/>
          </w:tcPr>
          <w:p w14:paraId="4E201519" w14:textId="77777777" w:rsidR="00C33D73" w:rsidRPr="00EA1281" w:rsidRDefault="00000000" w:rsidP="000C0216">
            <w:pPr>
              <w:jc w:val="both"/>
              <w:rPr>
                <w:sz w:val="24"/>
                <w:szCs w:val="24"/>
              </w:rPr>
            </w:pPr>
            <w:r w:rsidRPr="00EA1281">
              <w:rPr>
                <w:sz w:val="24"/>
                <w:szCs w:val="24"/>
              </w:rPr>
              <w:t>Mitigate</w:t>
            </w:r>
          </w:p>
        </w:tc>
        <w:tc>
          <w:tcPr>
            <w:tcW w:w="3006" w:type="dxa"/>
          </w:tcPr>
          <w:p w14:paraId="3FD635CD" w14:textId="77777777" w:rsidR="00C33D73" w:rsidRPr="00EA1281" w:rsidRDefault="00000000" w:rsidP="000C0216">
            <w:pPr>
              <w:jc w:val="both"/>
              <w:rPr>
                <w:sz w:val="24"/>
                <w:szCs w:val="24"/>
              </w:rPr>
            </w:pPr>
            <w:r w:rsidRPr="00EA1281">
              <w:rPr>
                <w:sz w:val="24"/>
                <w:szCs w:val="24"/>
              </w:rPr>
              <w:t>Use pilot gates, productivity baselines, robot safety reviews, employee feedback, and independent value tracking before network rollout.</w:t>
            </w:r>
          </w:p>
        </w:tc>
        <w:tc>
          <w:tcPr>
            <w:tcW w:w="1890" w:type="dxa"/>
          </w:tcPr>
          <w:p w14:paraId="17DACB86" w14:textId="77777777" w:rsidR="00C33D73" w:rsidRPr="00EA1281" w:rsidRDefault="00000000" w:rsidP="000C0216">
            <w:pPr>
              <w:jc w:val="both"/>
              <w:rPr>
                <w:sz w:val="24"/>
                <w:szCs w:val="24"/>
              </w:rPr>
            </w:pPr>
            <w:r w:rsidRPr="00EA1281">
              <w:rPr>
                <w:sz w:val="24"/>
                <w:szCs w:val="24"/>
              </w:rPr>
              <w:t>Productivity improvement, robot failure rate, safety incidents</w:t>
            </w:r>
          </w:p>
        </w:tc>
        <w:tc>
          <w:tcPr>
            <w:tcW w:w="2070" w:type="dxa"/>
          </w:tcPr>
          <w:p w14:paraId="3FBE832F" w14:textId="77777777" w:rsidR="00C33D73" w:rsidRPr="00EA1281" w:rsidRDefault="00000000" w:rsidP="000C0216">
            <w:pPr>
              <w:jc w:val="both"/>
              <w:rPr>
                <w:sz w:val="24"/>
                <w:szCs w:val="24"/>
              </w:rPr>
            </w:pPr>
            <w:r w:rsidRPr="00EA1281">
              <w:rPr>
                <w:sz w:val="24"/>
                <w:szCs w:val="24"/>
              </w:rPr>
              <w:t>If productivity improvement is below threshold, pause scale up and redesign process controls.</w:t>
            </w:r>
          </w:p>
        </w:tc>
      </w:tr>
      <w:tr w:rsidR="00C33D73" w:rsidRPr="00EA1281" w14:paraId="1093F14D" w14:textId="77777777" w:rsidTr="00EA1281">
        <w:trPr>
          <w:cantSplit/>
          <w:jc w:val="center"/>
        </w:trPr>
        <w:tc>
          <w:tcPr>
            <w:tcW w:w="1584" w:type="dxa"/>
          </w:tcPr>
          <w:p w14:paraId="56794713" w14:textId="77777777" w:rsidR="00C33D73" w:rsidRPr="00EA1281" w:rsidRDefault="00000000" w:rsidP="000C0216">
            <w:pPr>
              <w:jc w:val="both"/>
              <w:rPr>
                <w:sz w:val="24"/>
                <w:szCs w:val="24"/>
              </w:rPr>
            </w:pPr>
            <w:r w:rsidRPr="00EA1281">
              <w:rPr>
                <w:sz w:val="24"/>
                <w:szCs w:val="24"/>
              </w:rPr>
              <w:t>Cybersecurity &amp; Data Breach</w:t>
            </w:r>
          </w:p>
        </w:tc>
        <w:tc>
          <w:tcPr>
            <w:tcW w:w="1800" w:type="dxa"/>
          </w:tcPr>
          <w:p w14:paraId="05A884A3" w14:textId="77777777" w:rsidR="00C33D73" w:rsidRPr="00EA1281" w:rsidRDefault="00000000" w:rsidP="000C0216">
            <w:pPr>
              <w:jc w:val="both"/>
              <w:rPr>
                <w:sz w:val="24"/>
                <w:szCs w:val="24"/>
              </w:rPr>
            </w:pPr>
            <w:r w:rsidRPr="00EA1281">
              <w:rPr>
                <w:sz w:val="24"/>
                <w:szCs w:val="24"/>
              </w:rPr>
              <w:t>Chief information security office</w:t>
            </w:r>
          </w:p>
        </w:tc>
        <w:tc>
          <w:tcPr>
            <w:tcW w:w="1440" w:type="dxa"/>
          </w:tcPr>
          <w:p w14:paraId="2CF527CC" w14:textId="77777777" w:rsidR="00C33D73" w:rsidRPr="00EA1281" w:rsidRDefault="00000000" w:rsidP="000C0216">
            <w:pPr>
              <w:jc w:val="both"/>
              <w:rPr>
                <w:sz w:val="24"/>
                <w:szCs w:val="24"/>
              </w:rPr>
            </w:pPr>
            <w:r w:rsidRPr="00EA1281">
              <w:rPr>
                <w:sz w:val="24"/>
                <w:szCs w:val="24"/>
              </w:rPr>
              <w:t>Mitigate and transfer</w:t>
            </w:r>
          </w:p>
        </w:tc>
        <w:tc>
          <w:tcPr>
            <w:tcW w:w="3006" w:type="dxa"/>
          </w:tcPr>
          <w:p w14:paraId="54049AFE" w14:textId="77777777" w:rsidR="00C33D73" w:rsidRPr="00EA1281" w:rsidRDefault="00000000" w:rsidP="000C0216">
            <w:pPr>
              <w:jc w:val="both"/>
              <w:rPr>
                <w:sz w:val="24"/>
                <w:szCs w:val="24"/>
              </w:rPr>
            </w:pPr>
            <w:r w:rsidRPr="00EA1281">
              <w:rPr>
                <w:sz w:val="24"/>
                <w:szCs w:val="24"/>
              </w:rPr>
              <w:t>Apply zero trust access, encryption, API testing, vendor security review, data minimization, incident response exercises, and cyber insurance review.</w:t>
            </w:r>
          </w:p>
        </w:tc>
        <w:tc>
          <w:tcPr>
            <w:tcW w:w="1890" w:type="dxa"/>
          </w:tcPr>
          <w:p w14:paraId="4FBAF2F7" w14:textId="77777777" w:rsidR="00C33D73" w:rsidRPr="00EA1281" w:rsidRDefault="00000000" w:rsidP="000C0216">
            <w:pPr>
              <w:jc w:val="both"/>
              <w:rPr>
                <w:sz w:val="24"/>
                <w:szCs w:val="24"/>
              </w:rPr>
            </w:pPr>
            <w:r w:rsidRPr="00EA1281">
              <w:rPr>
                <w:sz w:val="24"/>
                <w:szCs w:val="24"/>
              </w:rPr>
              <w:t>Security incidents, vulnerabilities, failed logins, mean time to detect</w:t>
            </w:r>
          </w:p>
        </w:tc>
        <w:tc>
          <w:tcPr>
            <w:tcW w:w="2070" w:type="dxa"/>
          </w:tcPr>
          <w:p w14:paraId="5207CEC3" w14:textId="77777777" w:rsidR="00C33D73" w:rsidRPr="00EA1281" w:rsidRDefault="00000000" w:rsidP="000C0216">
            <w:pPr>
              <w:jc w:val="both"/>
              <w:rPr>
                <w:sz w:val="24"/>
                <w:szCs w:val="24"/>
              </w:rPr>
            </w:pPr>
            <w:r w:rsidRPr="00EA1281">
              <w:rPr>
                <w:sz w:val="24"/>
                <w:szCs w:val="24"/>
              </w:rPr>
              <w:t>If breach or high severity trigger occurs, activate incident command and notify legal and privacy leadership.</w:t>
            </w:r>
          </w:p>
        </w:tc>
      </w:tr>
      <w:tr w:rsidR="00C33D73" w:rsidRPr="00EA1281" w14:paraId="47EAA3D6" w14:textId="77777777" w:rsidTr="00EA1281">
        <w:trPr>
          <w:cantSplit/>
          <w:jc w:val="center"/>
        </w:trPr>
        <w:tc>
          <w:tcPr>
            <w:tcW w:w="1584" w:type="dxa"/>
          </w:tcPr>
          <w:p w14:paraId="169CBE03" w14:textId="77777777" w:rsidR="00C33D73" w:rsidRPr="00EA1281" w:rsidRDefault="00000000" w:rsidP="000C0216">
            <w:pPr>
              <w:jc w:val="both"/>
              <w:rPr>
                <w:sz w:val="24"/>
                <w:szCs w:val="24"/>
              </w:rPr>
            </w:pPr>
            <w:r w:rsidRPr="00EA1281">
              <w:rPr>
                <w:sz w:val="24"/>
                <w:szCs w:val="24"/>
              </w:rPr>
              <w:t>AI Forecasting Failure</w:t>
            </w:r>
          </w:p>
        </w:tc>
        <w:tc>
          <w:tcPr>
            <w:tcW w:w="1800" w:type="dxa"/>
          </w:tcPr>
          <w:p w14:paraId="163244EC" w14:textId="77777777" w:rsidR="00C33D73" w:rsidRPr="00EA1281" w:rsidRDefault="00000000" w:rsidP="000C0216">
            <w:pPr>
              <w:jc w:val="both"/>
              <w:rPr>
                <w:sz w:val="24"/>
                <w:szCs w:val="24"/>
              </w:rPr>
            </w:pPr>
            <w:r w:rsidRPr="00EA1281">
              <w:rPr>
                <w:sz w:val="24"/>
                <w:szCs w:val="24"/>
              </w:rPr>
              <w:t>Data science and supply chain planning</w:t>
            </w:r>
          </w:p>
        </w:tc>
        <w:tc>
          <w:tcPr>
            <w:tcW w:w="1440" w:type="dxa"/>
          </w:tcPr>
          <w:p w14:paraId="218ABE52" w14:textId="77777777" w:rsidR="00C33D73" w:rsidRPr="00EA1281" w:rsidRDefault="00000000" w:rsidP="000C0216">
            <w:pPr>
              <w:jc w:val="both"/>
              <w:rPr>
                <w:sz w:val="24"/>
                <w:szCs w:val="24"/>
              </w:rPr>
            </w:pPr>
            <w:r w:rsidRPr="00EA1281">
              <w:rPr>
                <w:sz w:val="24"/>
                <w:szCs w:val="24"/>
              </w:rPr>
              <w:t>Mitigate</w:t>
            </w:r>
          </w:p>
        </w:tc>
        <w:tc>
          <w:tcPr>
            <w:tcW w:w="3006" w:type="dxa"/>
          </w:tcPr>
          <w:p w14:paraId="62B4062F" w14:textId="77777777" w:rsidR="00C33D73" w:rsidRPr="00EA1281" w:rsidRDefault="00000000" w:rsidP="000C0216">
            <w:pPr>
              <w:jc w:val="both"/>
              <w:rPr>
                <w:sz w:val="24"/>
                <w:szCs w:val="24"/>
              </w:rPr>
            </w:pPr>
            <w:r w:rsidRPr="00EA1281">
              <w:rPr>
                <w:sz w:val="24"/>
                <w:szCs w:val="24"/>
              </w:rPr>
              <w:t>Monitor forecast error, run drift checks, validate data quality, keep human review for high value decisions, and retrain models on schedule.</w:t>
            </w:r>
          </w:p>
        </w:tc>
        <w:tc>
          <w:tcPr>
            <w:tcW w:w="1890" w:type="dxa"/>
          </w:tcPr>
          <w:p w14:paraId="2F5E3455" w14:textId="77777777" w:rsidR="00C33D73" w:rsidRPr="00EA1281" w:rsidRDefault="00000000" w:rsidP="000C0216">
            <w:pPr>
              <w:jc w:val="both"/>
              <w:rPr>
                <w:sz w:val="24"/>
                <w:szCs w:val="24"/>
              </w:rPr>
            </w:pPr>
            <w:r w:rsidRPr="00EA1281">
              <w:rPr>
                <w:sz w:val="24"/>
                <w:szCs w:val="24"/>
              </w:rPr>
              <w:t>Forecast error, drift, stockout rate, overstock rate</w:t>
            </w:r>
          </w:p>
        </w:tc>
        <w:tc>
          <w:tcPr>
            <w:tcW w:w="2070" w:type="dxa"/>
          </w:tcPr>
          <w:p w14:paraId="4C0A7300" w14:textId="77777777" w:rsidR="00C33D73" w:rsidRPr="00EA1281" w:rsidRDefault="00000000" w:rsidP="000C0216">
            <w:pPr>
              <w:jc w:val="both"/>
              <w:rPr>
                <w:sz w:val="24"/>
                <w:szCs w:val="24"/>
              </w:rPr>
            </w:pPr>
            <w:r w:rsidRPr="00EA1281">
              <w:rPr>
                <w:sz w:val="24"/>
                <w:szCs w:val="24"/>
              </w:rPr>
              <w:t>If forecast error trigger occurs, move affected forecasts to enhanced review until model performance improves.</w:t>
            </w:r>
          </w:p>
        </w:tc>
      </w:tr>
      <w:tr w:rsidR="00C33D73" w:rsidRPr="00EA1281" w14:paraId="3CCA7CC9" w14:textId="77777777" w:rsidTr="00EA1281">
        <w:trPr>
          <w:cantSplit/>
          <w:jc w:val="center"/>
        </w:trPr>
        <w:tc>
          <w:tcPr>
            <w:tcW w:w="1584" w:type="dxa"/>
          </w:tcPr>
          <w:p w14:paraId="0F9C249C" w14:textId="77777777" w:rsidR="00C33D73" w:rsidRPr="00EA1281" w:rsidRDefault="00000000" w:rsidP="000C0216">
            <w:pPr>
              <w:jc w:val="both"/>
              <w:rPr>
                <w:sz w:val="24"/>
                <w:szCs w:val="24"/>
              </w:rPr>
            </w:pPr>
            <w:r w:rsidRPr="00EA1281">
              <w:rPr>
                <w:sz w:val="24"/>
                <w:szCs w:val="24"/>
              </w:rPr>
              <w:t>System Integration Failure</w:t>
            </w:r>
          </w:p>
        </w:tc>
        <w:tc>
          <w:tcPr>
            <w:tcW w:w="1800" w:type="dxa"/>
          </w:tcPr>
          <w:p w14:paraId="74351C4E" w14:textId="77777777" w:rsidR="00C33D73" w:rsidRPr="00EA1281" w:rsidRDefault="00000000" w:rsidP="000C0216">
            <w:pPr>
              <w:jc w:val="both"/>
              <w:rPr>
                <w:sz w:val="24"/>
                <w:szCs w:val="24"/>
              </w:rPr>
            </w:pPr>
            <w:r w:rsidRPr="00EA1281">
              <w:rPr>
                <w:sz w:val="24"/>
                <w:szCs w:val="24"/>
              </w:rPr>
              <w:t>Technology integration leadership</w:t>
            </w:r>
          </w:p>
        </w:tc>
        <w:tc>
          <w:tcPr>
            <w:tcW w:w="1440" w:type="dxa"/>
          </w:tcPr>
          <w:p w14:paraId="348BDFE9" w14:textId="77777777" w:rsidR="00C33D73" w:rsidRPr="00EA1281" w:rsidRDefault="00000000" w:rsidP="000C0216">
            <w:pPr>
              <w:jc w:val="both"/>
              <w:rPr>
                <w:sz w:val="24"/>
                <w:szCs w:val="24"/>
              </w:rPr>
            </w:pPr>
            <w:r w:rsidRPr="00EA1281">
              <w:rPr>
                <w:sz w:val="24"/>
                <w:szCs w:val="24"/>
              </w:rPr>
              <w:t>Mitigate</w:t>
            </w:r>
          </w:p>
        </w:tc>
        <w:tc>
          <w:tcPr>
            <w:tcW w:w="3006" w:type="dxa"/>
          </w:tcPr>
          <w:p w14:paraId="7519C5FB" w14:textId="77777777" w:rsidR="00C33D73" w:rsidRPr="00EA1281" w:rsidRDefault="00000000" w:rsidP="000C0216">
            <w:pPr>
              <w:jc w:val="both"/>
              <w:rPr>
                <w:sz w:val="24"/>
                <w:szCs w:val="24"/>
              </w:rPr>
            </w:pPr>
            <w:r w:rsidRPr="00EA1281">
              <w:rPr>
                <w:sz w:val="24"/>
                <w:szCs w:val="24"/>
              </w:rPr>
              <w:t>Create interface contracts, test APIs, reconcile data, monitor sync lag, use release gates, and maintain rollback plans.</w:t>
            </w:r>
          </w:p>
        </w:tc>
        <w:tc>
          <w:tcPr>
            <w:tcW w:w="1890" w:type="dxa"/>
          </w:tcPr>
          <w:p w14:paraId="78CD344D" w14:textId="77777777" w:rsidR="00C33D73" w:rsidRPr="00EA1281" w:rsidRDefault="00000000" w:rsidP="000C0216">
            <w:pPr>
              <w:jc w:val="both"/>
              <w:rPr>
                <w:sz w:val="24"/>
                <w:szCs w:val="24"/>
              </w:rPr>
            </w:pPr>
            <w:r w:rsidRPr="00EA1281">
              <w:rPr>
                <w:sz w:val="24"/>
                <w:szCs w:val="24"/>
              </w:rPr>
              <w:t>Integration defects, API failures, data sync lag</w:t>
            </w:r>
          </w:p>
        </w:tc>
        <w:tc>
          <w:tcPr>
            <w:tcW w:w="2070" w:type="dxa"/>
          </w:tcPr>
          <w:p w14:paraId="735C7391" w14:textId="77777777" w:rsidR="00C33D73" w:rsidRPr="00EA1281" w:rsidRDefault="00000000" w:rsidP="000C0216">
            <w:pPr>
              <w:jc w:val="both"/>
              <w:rPr>
                <w:sz w:val="24"/>
                <w:szCs w:val="24"/>
              </w:rPr>
            </w:pPr>
            <w:r w:rsidRPr="00EA1281">
              <w:rPr>
                <w:sz w:val="24"/>
                <w:szCs w:val="24"/>
              </w:rPr>
              <w:t>If critical defects persist, stop release and launch integration recovery team.</w:t>
            </w:r>
          </w:p>
        </w:tc>
      </w:tr>
      <w:tr w:rsidR="00C33D73" w:rsidRPr="00EA1281" w14:paraId="590C153F" w14:textId="77777777" w:rsidTr="00EA1281">
        <w:trPr>
          <w:cantSplit/>
          <w:jc w:val="center"/>
        </w:trPr>
        <w:tc>
          <w:tcPr>
            <w:tcW w:w="1584" w:type="dxa"/>
          </w:tcPr>
          <w:p w14:paraId="3F21EF48" w14:textId="77777777" w:rsidR="00C33D73" w:rsidRPr="00EA1281" w:rsidRDefault="00000000" w:rsidP="000C0216">
            <w:pPr>
              <w:jc w:val="both"/>
              <w:rPr>
                <w:sz w:val="24"/>
                <w:szCs w:val="24"/>
              </w:rPr>
            </w:pPr>
            <w:r w:rsidRPr="00EA1281">
              <w:rPr>
                <w:sz w:val="24"/>
                <w:szCs w:val="24"/>
              </w:rPr>
              <w:t>Cloud Service Outage</w:t>
            </w:r>
          </w:p>
        </w:tc>
        <w:tc>
          <w:tcPr>
            <w:tcW w:w="1800" w:type="dxa"/>
          </w:tcPr>
          <w:p w14:paraId="13E562D8" w14:textId="77777777" w:rsidR="00C33D73" w:rsidRPr="00EA1281" w:rsidRDefault="00000000" w:rsidP="000C0216">
            <w:pPr>
              <w:jc w:val="both"/>
              <w:rPr>
                <w:sz w:val="24"/>
                <w:szCs w:val="24"/>
              </w:rPr>
            </w:pPr>
            <w:r w:rsidRPr="00EA1281">
              <w:rPr>
                <w:sz w:val="24"/>
                <w:szCs w:val="24"/>
              </w:rPr>
              <w:t>Cloud platform and business continuity teams</w:t>
            </w:r>
          </w:p>
        </w:tc>
        <w:tc>
          <w:tcPr>
            <w:tcW w:w="1440" w:type="dxa"/>
          </w:tcPr>
          <w:p w14:paraId="620DA918" w14:textId="77777777" w:rsidR="00C33D73" w:rsidRPr="00EA1281" w:rsidRDefault="00000000" w:rsidP="000C0216">
            <w:pPr>
              <w:jc w:val="both"/>
              <w:rPr>
                <w:sz w:val="24"/>
                <w:szCs w:val="24"/>
              </w:rPr>
            </w:pPr>
            <w:r w:rsidRPr="00EA1281">
              <w:rPr>
                <w:sz w:val="24"/>
                <w:szCs w:val="24"/>
              </w:rPr>
              <w:t>Mitigate and accept residual risk</w:t>
            </w:r>
          </w:p>
        </w:tc>
        <w:tc>
          <w:tcPr>
            <w:tcW w:w="3006" w:type="dxa"/>
          </w:tcPr>
          <w:p w14:paraId="411CF980" w14:textId="77777777" w:rsidR="00C33D73" w:rsidRPr="00EA1281" w:rsidRDefault="00000000" w:rsidP="000C0216">
            <w:pPr>
              <w:jc w:val="both"/>
              <w:rPr>
                <w:sz w:val="24"/>
                <w:szCs w:val="24"/>
              </w:rPr>
            </w:pPr>
            <w:r w:rsidRPr="00EA1281">
              <w:rPr>
                <w:sz w:val="24"/>
                <w:szCs w:val="24"/>
              </w:rPr>
              <w:t>Design resilient architecture, conduct failover tests, monitor uptime, create backup queues, and rehearse customer impact playbooks.</w:t>
            </w:r>
          </w:p>
        </w:tc>
        <w:tc>
          <w:tcPr>
            <w:tcW w:w="1890" w:type="dxa"/>
          </w:tcPr>
          <w:p w14:paraId="0F9C800A" w14:textId="77777777" w:rsidR="00C33D73" w:rsidRPr="00EA1281" w:rsidRDefault="00000000" w:rsidP="000C0216">
            <w:pPr>
              <w:jc w:val="both"/>
              <w:rPr>
                <w:sz w:val="24"/>
                <w:szCs w:val="24"/>
              </w:rPr>
            </w:pPr>
            <w:r w:rsidRPr="00EA1281">
              <w:rPr>
                <w:sz w:val="24"/>
                <w:szCs w:val="24"/>
              </w:rPr>
              <w:t>Uptime, downtime minutes, failover tests, queue backlog</w:t>
            </w:r>
          </w:p>
        </w:tc>
        <w:tc>
          <w:tcPr>
            <w:tcW w:w="2070" w:type="dxa"/>
          </w:tcPr>
          <w:p w14:paraId="01E8BFA0" w14:textId="77777777" w:rsidR="00C33D73" w:rsidRPr="00EA1281" w:rsidRDefault="00000000" w:rsidP="000C0216">
            <w:pPr>
              <w:jc w:val="both"/>
              <w:rPr>
                <w:sz w:val="24"/>
                <w:szCs w:val="24"/>
              </w:rPr>
            </w:pPr>
            <w:r w:rsidRPr="00EA1281">
              <w:rPr>
                <w:sz w:val="24"/>
                <w:szCs w:val="24"/>
              </w:rPr>
              <w:t>If uptime or failover trigger occurs, execute continuity plan and complete root cause review.</w:t>
            </w:r>
          </w:p>
        </w:tc>
      </w:tr>
      <w:tr w:rsidR="00C33D73" w:rsidRPr="00EA1281" w14:paraId="587B2D8C" w14:textId="77777777" w:rsidTr="00EA1281">
        <w:trPr>
          <w:cantSplit/>
          <w:jc w:val="center"/>
        </w:trPr>
        <w:tc>
          <w:tcPr>
            <w:tcW w:w="1584" w:type="dxa"/>
          </w:tcPr>
          <w:p w14:paraId="3F97ED9A" w14:textId="77777777" w:rsidR="00C33D73" w:rsidRPr="00EA1281" w:rsidRDefault="00000000" w:rsidP="000C0216">
            <w:pPr>
              <w:jc w:val="both"/>
              <w:rPr>
                <w:sz w:val="24"/>
                <w:szCs w:val="24"/>
              </w:rPr>
            </w:pPr>
            <w:r w:rsidRPr="00EA1281">
              <w:rPr>
                <w:sz w:val="24"/>
                <w:szCs w:val="24"/>
              </w:rPr>
              <w:lastRenderedPageBreak/>
              <w:t>Workforce Adoption Failure</w:t>
            </w:r>
          </w:p>
        </w:tc>
        <w:tc>
          <w:tcPr>
            <w:tcW w:w="1800" w:type="dxa"/>
          </w:tcPr>
          <w:p w14:paraId="42830403" w14:textId="77777777" w:rsidR="00C33D73" w:rsidRPr="00EA1281" w:rsidRDefault="00000000" w:rsidP="000C0216">
            <w:pPr>
              <w:jc w:val="both"/>
              <w:rPr>
                <w:sz w:val="24"/>
                <w:szCs w:val="24"/>
              </w:rPr>
            </w:pPr>
            <w:r w:rsidRPr="00EA1281">
              <w:rPr>
                <w:sz w:val="24"/>
                <w:szCs w:val="24"/>
              </w:rPr>
              <w:t>Human resources and operations training</w:t>
            </w:r>
          </w:p>
        </w:tc>
        <w:tc>
          <w:tcPr>
            <w:tcW w:w="1440" w:type="dxa"/>
          </w:tcPr>
          <w:p w14:paraId="373DC37A" w14:textId="77777777" w:rsidR="00C33D73" w:rsidRPr="00EA1281" w:rsidRDefault="00000000" w:rsidP="000C0216">
            <w:pPr>
              <w:jc w:val="both"/>
              <w:rPr>
                <w:sz w:val="24"/>
                <w:szCs w:val="24"/>
              </w:rPr>
            </w:pPr>
            <w:r w:rsidRPr="00EA1281">
              <w:rPr>
                <w:sz w:val="24"/>
                <w:szCs w:val="24"/>
              </w:rPr>
              <w:t>Mitigate</w:t>
            </w:r>
          </w:p>
        </w:tc>
        <w:tc>
          <w:tcPr>
            <w:tcW w:w="3006" w:type="dxa"/>
          </w:tcPr>
          <w:p w14:paraId="5780F7BC" w14:textId="77777777" w:rsidR="00C33D73" w:rsidRPr="00EA1281" w:rsidRDefault="00000000" w:rsidP="000C0216">
            <w:pPr>
              <w:jc w:val="both"/>
              <w:rPr>
                <w:sz w:val="24"/>
                <w:szCs w:val="24"/>
              </w:rPr>
            </w:pPr>
            <w:r w:rsidRPr="00EA1281">
              <w:rPr>
                <w:sz w:val="24"/>
                <w:szCs w:val="24"/>
              </w:rPr>
              <w:t xml:space="preserve">Provide </w:t>
            </w:r>
            <w:proofErr w:type="gramStart"/>
            <w:r w:rsidRPr="00EA1281">
              <w:rPr>
                <w:sz w:val="24"/>
                <w:szCs w:val="24"/>
              </w:rPr>
              <w:t>role based</w:t>
            </w:r>
            <w:proofErr w:type="gramEnd"/>
            <w:r w:rsidRPr="00EA1281">
              <w:rPr>
                <w:sz w:val="24"/>
                <w:szCs w:val="24"/>
              </w:rPr>
              <w:t xml:space="preserve"> training, manager coaching, adoption support, employee communication, feedback loops, and simplified user procedures.</w:t>
            </w:r>
          </w:p>
        </w:tc>
        <w:tc>
          <w:tcPr>
            <w:tcW w:w="1890" w:type="dxa"/>
          </w:tcPr>
          <w:p w14:paraId="09ACCE07" w14:textId="77777777" w:rsidR="00C33D73" w:rsidRPr="00EA1281" w:rsidRDefault="00000000" w:rsidP="000C0216">
            <w:pPr>
              <w:jc w:val="both"/>
              <w:rPr>
                <w:sz w:val="24"/>
                <w:szCs w:val="24"/>
              </w:rPr>
            </w:pPr>
            <w:r w:rsidRPr="00EA1281">
              <w:rPr>
                <w:sz w:val="24"/>
                <w:szCs w:val="24"/>
              </w:rPr>
              <w:t>Adoption rate, training completion, sentiment, support tickets</w:t>
            </w:r>
          </w:p>
        </w:tc>
        <w:tc>
          <w:tcPr>
            <w:tcW w:w="2070" w:type="dxa"/>
          </w:tcPr>
          <w:p w14:paraId="45689725" w14:textId="77777777" w:rsidR="00C33D73" w:rsidRPr="00EA1281" w:rsidRDefault="00000000" w:rsidP="000C0216">
            <w:pPr>
              <w:jc w:val="both"/>
              <w:rPr>
                <w:sz w:val="24"/>
                <w:szCs w:val="24"/>
              </w:rPr>
            </w:pPr>
            <w:r w:rsidRPr="00EA1281">
              <w:rPr>
                <w:sz w:val="24"/>
                <w:szCs w:val="24"/>
              </w:rPr>
              <w:t>If adoption is below threshold, deploy targeted retraining and remove process barriers.</w:t>
            </w:r>
          </w:p>
        </w:tc>
      </w:tr>
      <w:tr w:rsidR="00C33D73" w:rsidRPr="00EA1281" w14:paraId="7872D6D4" w14:textId="77777777" w:rsidTr="00EA1281">
        <w:trPr>
          <w:cantSplit/>
          <w:jc w:val="center"/>
        </w:trPr>
        <w:tc>
          <w:tcPr>
            <w:tcW w:w="1584" w:type="dxa"/>
          </w:tcPr>
          <w:p w14:paraId="088F3C2A" w14:textId="77777777" w:rsidR="00C33D73" w:rsidRPr="00EA1281" w:rsidRDefault="00000000" w:rsidP="000C0216">
            <w:pPr>
              <w:jc w:val="both"/>
              <w:rPr>
                <w:sz w:val="24"/>
                <w:szCs w:val="24"/>
              </w:rPr>
            </w:pPr>
            <w:r w:rsidRPr="00EA1281">
              <w:rPr>
                <w:sz w:val="24"/>
                <w:szCs w:val="24"/>
              </w:rPr>
              <w:t>Cost Overrun &amp; Delayed ROI</w:t>
            </w:r>
          </w:p>
        </w:tc>
        <w:tc>
          <w:tcPr>
            <w:tcW w:w="1800" w:type="dxa"/>
          </w:tcPr>
          <w:p w14:paraId="7A03C4BC" w14:textId="77777777" w:rsidR="00C33D73" w:rsidRPr="00EA1281" w:rsidRDefault="00000000" w:rsidP="000C0216">
            <w:pPr>
              <w:jc w:val="both"/>
              <w:rPr>
                <w:sz w:val="24"/>
                <w:szCs w:val="24"/>
              </w:rPr>
            </w:pPr>
            <w:r w:rsidRPr="00EA1281">
              <w:rPr>
                <w:sz w:val="24"/>
                <w:szCs w:val="24"/>
              </w:rPr>
              <w:t>Finance and program management office</w:t>
            </w:r>
          </w:p>
        </w:tc>
        <w:tc>
          <w:tcPr>
            <w:tcW w:w="1440" w:type="dxa"/>
          </w:tcPr>
          <w:p w14:paraId="7D9F6A50" w14:textId="77777777" w:rsidR="00C33D73" w:rsidRPr="00EA1281" w:rsidRDefault="00000000" w:rsidP="000C0216">
            <w:pPr>
              <w:jc w:val="both"/>
              <w:rPr>
                <w:sz w:val="24"/>
                <w:szCs w:val="24"/>
              </w:rPr>
            </w:pPr>
            <w:r w:rsidRPr="00EA1281">
              <w:rPr>
                <w:sz w:val="24"/>
                <w:szCs w:val="24"/>
              </w:rPr>
              <w:t>Mitigate</w:t>
            </w:r>
          </w:p>
        </w:tc>
        <w:tc>
          <w:tcPr>
            <w:tcW w:w="3006" w:type="dxa"/>
          </w:tcPr>
          <w:p w14:paraId="67BE6F61" w14:textId="77777777" w:rsidR="00C33D73" w:rsidRPr="00EA1281" w:rsidRDefault="00000000" w:rsidP="000C0216">
            <w:pPr>
              <w:jc w:val="both"/>
              <w:rPr>
                <w:sz w:val="24"/>
                <w:szCs w:val="24"/>
              </w:rPr>
            </w:pPr>
            <w:r w:rsidRPr="00EA1281">
              <w:rPr>
                <w:sz w:val="24"/>
                <w:szCs w:val="24"/>
              </w:rPr>
              <w:t>Use stage funding, budget variance review, benefit realization tracking, scope control, vendor cost review, and independent ROI validation.</w:t>
            </w:r>
          </w:p>
        </w:tc>
        <w:tc>
          <w:tcPr>
            <w:tcW w:w="1890" w:type="dxa"/>
          </w:tcPr>
          <w:p w14:paraId="0FC3C0DF" w14:textId="77777777" w:rsidR="00C33D73" w:rsidRPr="00EA1281" w:rsidRDefault="00000000" w:rsidP="000C0216">
            <w:pPr>
              <w:jc w:val="both"/>
              <w:rPr>
                <w:sz w:val="24"/>
                <w:szCs w:val="24"/>
              </w:rPr>
            </w:pPr>
            <w:r w:rsidRPr="00EA1281">
              <w:rPr>
                <w:sz w:val="24"/>
                <w:szCs w:val="24"/>
              </w:rPr>
              <w:t>Budget variance, burn rate, ROI forecast, scope changes</w:t>
            </w:r>
          </w:p>
        </w:tc>
        <w:tc>
          <w:tcPr>
            <w:tcW w:w="2070" w:type="dxa"/>
          </w:tcPr>
          <w:p w14:paraId="63CADC50" w14:textId="77777777" w:rsidR="00C33D73" w:rsidRPr="00EA1281" w:rsidRDefault="00000000" w:rsidP="000C0216">
            <w:pPr>
              <w:jc w:val="both"/>
              <w:rPr>
                <w:sz w:val="24"/>
                <w:szCs w:val="24"/>
              </w:rPr>
            </w:pPr>
            <w:r w:rsidRPr="00EA1281">
              <w:rPr>
                <w:sz w:val="24"/>
                <w:szCs w:val="24"/>
              </w:rPr>
              <w:t>If budget or ROI trigger occurs, freeze discretionary scope and require finance approval for next stage.</w:t>
            </w:r>
          </w:p>
        </w:tc>
      </w:tr>
      <w:tr w:rsidR="00C33D73" w:rsidRPr="00EA1281" w14:paraId="164920E8" w14:textId="77777777" w:rsidTr="00EA1281">
        <w:trPr>
          <w:cantSplit/>
          <w:jc w:val="center"/>
        </w:trPr>
        <w:tc>
          <w:tcPr>
            <w:tcW w:w="1584" w:type="dxa"/>
          </w:tcPr>
          <w:p w14:paraId="68A88730" w14:textId="77777777" w:rsidR="00C33D73" w:rsidRPr="00EA1281" w:rsidRDefault="00000000" w:rsidP="000C0216">
            <w:pPr>
              <w:jc w:val="both"/>
              <w:rPr>
                <w:sz w:val="24"/>
                <w:szCs w:val="24"/>
              </w:rPr>
            </w:pPr>
            <w:r w:rsidRPr="00EA1281">
              <w:rPr>
                <w:sz w:val="24"/>
                <w:szCs w:val="24"/>
              </w:rPr>
              <w:t xml:space="preserve">Regulatory &amp; Privacy </w:t>
            </w:r>
            <w:proofErr w:type="gramStart"/>
            <w:r w:rsidRPr="00EA1281">
              <w:rPr>
                <w:sz w:val="24"/>
                <w:szCs w:val="24"/>
              </w:rPr>
              <w:t>Non Compliance</w:t>
            </w:r>
            <w:proofErr w:type="gramEnd"/>
          </w:p>
        </w:tc>
        <w:tc>
          <w:tcPr>
            <w:tcW w:w="1800" w:type="dxa"/>
          </w:tcPr>
          <w:p w14:paraId="2457262A" w14:textId="77777777" w:rsidR="00C33D73" w:rsidRPr="00EA1281" w:rsidRDefault="00000000" w:rsidP="000C0216">
            <w:pPr>
              <w:jc w:val="both"/>
              <w:rPr>
                <w:sz w:val="24"/>
                <w:szCs w:val="24"/>
              </w:rPr>
            </w:pPr>
            <w:r w:rsidRPr="00EA1281">
              <w:rPr>
                <w:sz w:val="24"/>
                <w:szCs w:val="24"/>
              </w:rPr>
              <w:t>Legal, privacy, and compliance</w:t>
            </w:r>
          </w:p>
        </w:tc>
        <w:tc>
          <w:tcPr>
            <w:tcW w:w="1440" w:type="dxa"/>
          </w:tcPr>
          <w:p w14:paraId="3E5FD80C" w14:textId="77777777" w:rsidR="00C33D73" w:rsidRPr="00EA1281" w:rsidRDefault="00000000" w:rsidP="000C0216">
            <w:pPr>
              <w:jc w:val="both"/>
              <w:rPr>
                <w:sz w:val="24"/>
                <w:szCs w:val="24"/>
              </w:rPr>
            </w:pPr>
            <w:r w:rsidRPr="00EA1281">
              <w:rPr>
                <w:sz w:val="24"/>
                <w:szCs w:val="24"/>
              </w:rPr>
              <w:t>Avoid where unlawful and mitigate otherwise</w:t>
            </w:r>
          </w:p>
        </w:tc>
        <w:tc>
          <w:tcPr>
            <w:tcW w:w="3006" w:type="dxa"/>
          </w:tcPr>
          <w:p w14:paraId="7DF02670" w14:textId="77777777" w:rsidR="00C33D73" w:rsidRPr="00EA1281" w:rsidRDefault="00000000" w:rsidP="000C0216">
            <w:pPr>
              <w:jc w:val="both"/>
              <w:rPr>
                <w:sz w:val="24"/>
                <w:szCs w:val="24"/>
              </w:rPr>
            </w:pPr>
            <w:r w:rsidRPr="00EA1281">
              <w:rPr>
                <w:sz w:val="24"/>
                <w:szCs w:val="24"/>
              </w:rPr>
              <w:t>Run privacy impact assessments, map data flows, check consent and retention rules, review cross border data issues, and maintain audit evidence.</w:t>
            </w:r>
          </w:p>
        </w:tc>
        <w:tc>
          <w:tcPr>
            <w:tcW w:w="1890" w:type="dxa"/>
          </w:tcPr>
          <w:p w14:paraId="00FF8DFA" w14:textId="77777777" w:rsidR="00C33D73" w:rsidRPr="00EA1281" w:rsidRDefault="00000000" w:rsidP="000C0216">
            <w:pPr>
              <w:jc w:val="both"/>
              <w:rPr>
                <w:sz w:val="24"/>
                <w:szCs w:val="24"/>
              </w:rPr>
            </w:pPr>
            <w:r w:rsidRPr="00EA1281">
              <w:rPr>
                <w:sz w:val="24"/>
                <w:szCs w:val="24"/>
              </w:rPr>
              <w:t>Open compliance gaps, privacy findings, request backlog, complaints</w:t>
            </w:r>
          </w:p>
        </w:tc>
        <w:tc>
          <w:tcPr>
            <w:tcW w:w="2070" w:type="dxa"/>
          </w:tcPr>
          <w:p w14:paraId="66F669E3" w14:textId="77777777" w:rsidR="00C33D73" w:rsidRPr="00EA1281" w:rsidRDefault="00000000" w:rsidP="000C0216">
            <w:pPr>
              <w:jc w:val="both"/>
              <w:rPr>
                <w:sz w:val="24"/>
                <w:szCs w:val="24"/>
              </w:rPr>
            </w:pPr>
            <w:r w:rsidRPr="00EA1281">
              <w:rPr>
                <w:sz w:val="24"/>
                <w:szCs w:val="24"/>
              </w:rPr>
              <w:t>If high severity gap appears, freeze risky processing and complete legal remediation plan.</w:t>
            </w:r>
          </w:p>
        </w:tc>
      </w:tr>
      <w:tr w:rsidR="00C33D73" w:rsidRPr="00EA1281" w14:paraId="3B892D10" w14:textId="77777777" w:rsidTr="00EA1281">
        <w:trPr>
          <w:cantSplit/>
          <w:jc w:val="center"/>
        </w:trPr>
        <w:tc>
          <w:tcPr>
            <w:tcW w:w="1584" w:type="dxa"/>
          </w:tcPr>
          <w:p w14:paraId="0E801164" w14:textId="77777777" w:rsidR="00C33D73" w:rsidRPr="00EA1281" w:rsidRDefault="00000000" w:rsidP="000C0216">
            <w:pPr>
              <w:jc w:val="both"/>
              <w:rPr>
                <w:sz w:val="24"/>
                <w:szCs w:val="24"/>
              </w:rPr>
            </w:pPr>
            <w:r w:rsidRPr="00EA1281">
              <w:rPr>
                <w:sz w:val="24"/>
                <w:szCs w:val="24"/>
              </w:rPr>
              <w:t>AI Governance &amp; Ethics Failure</w:t>
            </w:r>
          </w:p>
        </w:tc>
        <w:tc>
          <w:tcPr>
            <w:tcW w:w="1800" w:type="dxa"/>
          </w:tcPr>
          <w:p w14:paraId="6227EA24" w14:textId="77777777" w:rsidR="00C33D73" w:rsidRPr="00EA1281" w:rsidRDefault="00000000" w:rsidP="000C0216">
            <w:pPr>
              <w:jc w:val="both"/>
              <w:rPr>
                <w:sz w:val="24"/>
                <w:szCs w:val="24"/>
              </w:rPr>
            </w:pPr>
            <w:r w:rsidRPr="00EA1281">
              <w:rPr>
                <w:sz w:val="24"/>
                <w:szCs w:val="24"/>
              </w:rPr>
              <w:t>AI governance committee and internal audit</w:t>
            </w:r>
          </w:p>
        </w:tc>
        <w:tc>
          <w:tcPr>
            <w:tcW w:w="1440" w:type="dxa"/>
          </w:tcPr>
          <w:p w14:paraId="304E457D" w14:textId="77777777" w:rsidR="00C33D73" w:rsidRPr="00EA1281" w:rsidRDefault="00000000" w:rsidP="000C0216">
            <w:pPr>
              <w:jc w:val="both"/>
              <w:rPr>
                <w:sz w:val="24"/>
                <w:szCs w:val="24"/>
              </w:rPr>
            </w:pPr>
            <w:r w:rsidRPr="00EA1281">
              <w:rPr>
                <w:sz w:val="24"/>
                <w:szCs w:val="24"/>
              </w:rPr>
              <w:t>Mitigate</w:t>
            </w:r>
          </w:p>
        </w:tc>
        <w:tc>
          <w:tcPr>
            <w:tcW w:w="3006" w:type="dxa"/>
          </w:tcPr>
          <w:p w14:paraId="45CCA127" w14:textId="77777777" w:rsidR="00C33D73" w:rsidRPr="00EA1281" w:rsidRDefault="00000000" w:rsidP="000C0216">
            <w:pPr>
              <w:jc w:val="both"/>
              <w:rPr>
                <w:sz w:val="24"/>
                <w:szCs w:val="24"/>
              </w:rPr>
            </w:pPr>
            <w:r w:rsidRPr="00EA1281">
              <w:rPr>
                <w:sz w:val="24"/>
                <w:szCs w:val="24"/>
              </w:rPr>
              <w:t>Require model cards, impact assessments, fairness testing, human oversight, approval records, exception tracking, and periodic audit.</w:t>
            </w:r>
          </w:p>
        </w:tc>
        <w:tc>
          <w:tcPr>
            <w:tcW w:w="1890" w:type="dxa"/>
          </w:tcPr>
          <w:p w14:paraId="564F3FB7" w14:textId="317B1CD9" w:rsidR="00C33D73" w:rsidRPr="00EA1281" w:rsidRDefault="00000000" w:rsidP="000C0216">
            <w:pPr>
              <w:jc w:val="both"/>
              <w:rPr>
                <w:sz w:val="24"/>
                <w:szCs w:val="24"/>
              </w:rPr>
            </w:pPr>
            <w:r w:rsidRPr="00EA1281">
              <w:rPr>
                <w:sz w:val="24"/>
                <w:szCs w:val="24"/>
              </w:rPr>
              <w:t>Model</w:t>
            </w:r>
            <w:r w:rsidR="00EA1281" w:rsidRPr="00EA1281">
              <w:rPr>
                <w:sz w:val="24"/>
                <w:szCs w:val="24"/>
              </w:rPr>
              <w:t xml:space="preserve"> </w:t>
            </w:r>
            <w:r w:rsidRPr="00EA1281">
              <w:rPr>
                <w:sz w:val="24"/>
                <w:szCs w:val="24"/>
              </w:rPr>
              <w:t>documentation, bias reports, fairness variance, audit exceptions</w:t>
            </w:r>
          </w:p>
        </w:tc>
        <w:tc>
          <w:tcPr>
            <w:tcW w:w="2070" w:type="dxa"/>
          </w:tcPr>
          <w:p w14:paraId="394C348F" w14:textId="77777777" w:rsidR="00C33D73" w:rsidRPr="00EA1281" w:rsidRDefault="00000000" w:rsidP="000C0216">
            <w:pPr>
              <w:jc w:val="both"/>
              <w:rPr>
                <w:sz w:val="24"/>
                <w:szCs w:val="24"/>
              </w:rPr>
            </w:pPr>
            <w:r w:rsidRPr="00EA1281">
              <w:rPr>
                <w:sz w:val="24"/>
                <w:szCs w:val="24"/>
              </w:rPr>
              <w:t>If documentation or fairness trigger occurs, pause deployment until governance review is complete.</w:t>
            </w:r>
          </w:p>
        </w:tc>
      </w:tr>
    </w:tbl>
    <w:p w14:paraId="189293DC" w14:textId="77777777" w:rsidR="00C33D73" w:rsidRPr="00EA1281" w:rsidRDefault="00C33D73" w:rsidP="000C0216">
      <w:pPr>
        <w:jc w:val="both"/>
        <w:rPr>
          <w:sz w:val="24"/>
          <w:szCs w:val="24"/>
        </w:rPr>
      </w:pPr>
    </w:p>
    <w:sectPr w:rsidR="00C33D73" w:rsidRPr="00EA1281" w:rsidSect="00DF44CD">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268A" w14:textId="77777777" w:rsidR="00E06625" w:rsidRDefault="00E06625">
      <w:pPr>
        <w:spacing w:after="0"/>
      </w:pPr>
      <w:r>
        <w:separator/>
      </w:r>
    </w:p>
  </w:endnote>
  <w:endnote w:type="continuationSeparator" w:id="0">
    <w:p w14:paraId="5BFC932A" w14:textId="77777777" w:rsidR="00E06625" w:rsidRDefault="00E066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7A7C" w14:textId="77777777" w:rsidR="00C33D73" w:rsidRDefault="00000000">
    <w:pPr>
      <w:pStyle w:val="Footer"/>
      <w:jc w:val="center"/>
    </w:pPr>
    <w:r>
      <w:rPr>
        <w:sz w:val="18"/>
      </w:rPr>
      <w:t>Amazon ERM Analytics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2AEDD" w14:textId="77777777" w:rsidR="00E06625" w:rsidRDefault="00E06625">
      <w:pPr>
        <w:spacing w:after="0"/>
      </w:pPr>
      <w:r>
        <w:separator/>
      </w:r>
    </w:p>
  </w:footnote>
  <w:footnote w:type="continuationSeparator" w:id="0">
    <w:p w14:paraId="4D717AAB" w14:textId="77777777" w:rsidR="00E06625" w:rsidRDefault="00E066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852056">
    <w:abstractNumId w:val="8"/>
  </w:num>
  <w:num w:numId="2" w16cid:durableId="476143468">
    <w:abstractNumId w:val="6"/>
  </w:num>
  <w:num w:numId="3" w16cid:durableId="1664122612">
    <w:abstractNumId w:val="5"/>
  </w:num>
  <w:num w:numId="4" w16cid:durableId="1849903844">
    <w:abstractNumId w:val="4"/>
  </w:num>
  <w:num w:numId="5" w16cid:durableId="1244727144">
    <w:abstractNumId w:val="7"/>
  </w:num>
  <w:num w:numId="6" w16cid:durableId="942764900">
    <w:abstractNumId w:val="3"/>
  </w:num>
  <w:num w:numId="7" w16cid:durableId="856508113">
    <w:abstractNumId w:val="2"/>
  </w:num>
  <w:num w:numId="8" w16cid:durableId="1893617725">
    <w:abstractNumId w:val="1"/>
  </w:num>
  <w:num w:numId="9" w16cid:durableId="123693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791"/>
    <w:rsid w:val="00034616"/>
    <w:rsid w:val="0006063C"/>
    <w:rsid w:val="000C0216"/>
    <w:rsid w:val="0015074B"/>
    <w:rsid w:val="00263D3B"/>
    <w:rsid w:val="0029639D"/>
    <w:rsid w:val="00326F90"/>
    <w:rsid w:val="00356F7F"/>
    <w:rsid w:val="006629B9"/>
    <w:rsid w:val="00680248"/>
    <w:rsid w:val="006F2791"/>
    <w:rsid w:val="00AA1D8D"/>
    <w:rsid w:val="00B47730"/>
    <w:rsid w:val="00BC6BB4"/>
    <w:rsid w:val="00C33D73"/>
    <w:rsid w:val="00CB0664"/>
    <w:rsid w:val="00CC16EE"/>
    <w:rsid w:val="00DF44CD"/>
    <w:rsid w:val="00E06625"/>
    <w:rsid w:val="00EA1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E1678"/>
  <w14:defaultImageDpi w14:val="300"/>
  <w15:docId w15:val="{0984BAF2-3E20-48DA-B1AE-003B45A5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5384</Words>
  <Characters>30693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Oseni Oyakhire</dc:creator>
  <cp:keywords/>
  <dc:description>generated by python-docx</dc:description>
  <cp:lastModifiedBy>Michael Ogunsakin</cp:lastModifiedBy>
  <cp:revision>2</cp:revision>
  <dcterms:created xsi:type="dcterms:W3CDTF">2026-06-21T19:59:00Z</dcterms:created>
  <dcterms:modified xsi:type="dcterms:W3CDTF">2026-06-21T19:59:00Z</dcterms:modified>
  <cp:category/>
</cp:coreProperties>
</file>