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ACF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Translate a problem into a standard mathematical representation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algorithm</w:t>
      </w:r>
    </w:p>
    <w:p w14:paraId="026CD8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例如：</w:t>
      </w:r>
    </w:p>
    <w:p w14:paraId="3184ED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kern w:val="0"/>
          <w:sz w:val="20"/>
          <w:szCs w:val="20"/>
          <w:lang w:val="en-US" w:eastAsia="zh-CN" w:bidi="ar"/>
        </w:rPr>
        <w:t xml:space="preserve">Annual fuel cost=3,500,000×0.42\text{Annual fuel cost} = 3{,}500{,}000 \times 0.42Annual fuel cost=3,500,000×0.42 Annual savings=20%×Annual fuel cost\text{Annual savings} = 20\% \times \text{Annual fuel cost}Annual savings=20%×Annual fuel cost Payback time=2,500,000Annual savings\text{Payback time} = \frac{2{,}500{,}000}{\text{Annual savings}}Payback time=Annual savings2,500,000​ </w:t>
      </w:r>
    </w:p>
    <w:p w14:paraId="4D916B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明确体现</w:t>
      </w:r>
      <w:r>
        <w:rPr>
          <w:rStyle w:val="6"/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从文字 → 算法模型</w:t>
      </w:r>
      <w:r>
        <w:rPr>
          <w:rFonts w:hint="default" w:ascii="Times New Roman" w:hAnsi="Times New Roman" w:cs="Times New Roman" w:eastAsiaTheme="minorEastAsia"/>
          <w:sz w:val="20"/>
          <w:szCs w:val="20"/>
        </w:rPr>
        <w:t>的转化</w:t>
      </w:r>
    </w:p>
    <w:p w14:paraId="7D1ABD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Translate a problem into a standard mathematical representation or algorithm</w:t>
      </w:r>
    </w:p>
    <w:p w14:paraId="266E3B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For example:</w:t>
      </w:r>
    </w:p>
    <w:p w14:paraId="73B4C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kern w:val="0"/>
          <w:sz w:val="20"/>
          <w:szCs w:val="20"/>
          <w:lang w:val="en-US" w:eastAsia="zh-CN" w:bidi="ar"/>
        </w:rPr>
        <w:t xml:space="preserve">Annual fuel cost=3,500,000×0.42\text{Annual fuel cost} = 3{,}500{,}000 \times 0.42Annual fuel cost=3,500,000×0.42 Annual savings=20%×Annual fuel cost\text{Annual savings} = 20\% \times \text{Annual fuel cost}Annual savings=20%×Annual fuel cost Payback time=2,500,000Annual savings\text{Payback time} = \frac{2{,}500{,}000}{\text{Annual savings}}Payback time=Annual savings2,500,000​ </w:t>
      </w:r>
    </w:p>
    <w:p w14:paraId="32E1DE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 w:val="0"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This clearly demonstrates </w:t>
      </w:r>
      <w:r>
        <w:rPr>
          <w:rStyle w:val="6"/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translation from verbal description to a mathematical algorithm</w:t>
      </w:r>
      <w:r>
        <w:rPr>
          <w:rFonts w:hint="default" w:ascii="Times New Roman" w:hAnsi="Times New Roman" w:cs="Times New Roman" w:eastAsiaTheme="minorEastAsia"/>
          <w:b w:val="0"/>
          <w:bCs/>
          <w:sz w:val="20"/>
          <w:szCs w:val="20"/>
        </w:rPr>
        <w:t>.</w:t>
      </w:r>
    </w:p>
    <w:p w14:paraId="7E54AC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and describe the mat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hematical aspects of a real-world problem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situation including identifying the significant variables</w:t>
      </w:r>
    </w:p>
    <w:p w14:paraId="67C139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学生需识别关键变量：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:</w:t>
      </w:r>
    </w:p>
    <w:p w14:paraId="0678E2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柴油价格（0.42 zeds/L）</w:t>
      </w:r>
    </w:p>
    <w:p w14:paraId="08BA17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年耗油量（从图中读取）</w:t>
      </w:r>
    </w:p>
    <w:p w14:paraId="4836A7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节约比例（20%）</w:t>
      </w:r>
    </w:p>
    <w:p w14:paraId="76D788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投资成本（2,500,000 zeds）</w:t>
      </w:r>
    </w:p>
    <w:p w14:paraId="2237E2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and describe the mathematical aspects of a real-world problem situation including identifying the significant variables</w:t>
      </w:r>
    </w:p>
    <w:p w14:paraId="3DCD30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identify key variables:</w:t>
      </w:r>
    </w:p>
    <w:p w14:paraId="318D38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Diesel price (0.42 zeds/L)</w:t>
      </w:r>
    </w:p>
    <w:p w14:paraId="78DA5D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Annual fuel consumption (read from the chart)</w:t>
      </w:r>
    </w:p>
    <w:p w14:paraId="2F951A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Savings rate (20%)</w:t>
      </w:r>
    </w:p>
    <w:p w14:paraId="24CB96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Investment cost (2,500,000 zeds)</w:t>
      </w:r>
    </w:p>
    <w:p w14:paraId="6E08CC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Simplify or decompose a situation or problem in order to make it amenable to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mathematical analysis</w:t>
      </w:r>
    </w:p>
    <w:p w14:paraId="60FB81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现实问题复杂（船只运行、燃油价格波动、节约比例等），但题目已提供简化假设（节约20%，价格固定）。学生需在此基础上进一步分解问题为：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:</w:t>
      </w:r>
    </w:p>
    <w:p w14:paraId="3C75B2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计算年燃油总成本</w:t>
      </w:r>
    </w:p>
    <w:p w14:paraId="343FB5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计算年节约金额</w:t>
      </w:r>
    </w:p>
    <w:p w14:paraId="6CBFF1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计算回收期（投资 ÷ 年节约）</w:t>
      </w:r>
    </w:p>
    <w:p w14:paraId="37A35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Simplify or decompose a situation or problem in order to make it amenable to mathematical analysis</w:t>
      </w:r>
    </w:p>
    <w:p w14:paraId="20F377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real-world problem is complex (ship operations, fluctuating fuel prices, varying savings rates, etc.), but the question provides simplified assumptions (20% savings, fixed price). Students need to further decompose the problem into: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:</w:t>
      </w:r>
    </w:p>
    <w:p w14:paraId="47911E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Calculating total annual fuel costs</w:t>
      </w:r>
    </w:p>
    <w:p w14:paraId="7BFA12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Calculating annual savings</w:t>
      </w:r>
    </w:p>
    <w:p w14:paraId="3541EE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Calculating the payback period (investment ÷ annual savings)</w:t>
      </w:r>
    </w:p>
    <w:p w14:paraId="679A5C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images to create a model of the situation</w:t>
      </w:r>
    </w:p>
    <w:p w14:paraId="4003DA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学生必须阅读理解题目中的陈述（柴油价格、节约百分比、投资成本）和图表（船年耗油量），并据此建立一个数学模型，将现实问题转化为数学计算。</w:t>
      </w:r>
    </w:p>
    <w:p w14:paraId="1DDC5F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 images to create a model of the situation</w:t>
      </w:r>
    </w:p>
    <w:p w14:paraId="1A0C5F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read and comprehend the statements in the problem (diesel price, savings percentage, investment cost) and the chart (annual fuel consumption of the ship), and then construct a mathematical model that translates the real-world situation into mathematical calculations.</w:t>
      </w:r>
    </w:p>
    <w:p w14:paraId="79484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the constraints, assumptions simplifications in a mathematical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model</w:t>
      </w:r>
    </w:p>
    <w:p w14:paraId="6023A7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匹配点：隐含假设包括：</w:t>
      </w:r>
    </w:p>
    <w:p w14:paraId="1606E9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每年航行条件相同（油耗恒定）</w:t>
      </w:r>
    </w:p>
    <w:p w14:paraId="47C6EE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20%节省率稳定</w:t>
      </w:r>
    </w:p>
    <w:p w14:paraId="50BE05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柴油价格不变</w:t>
      </w:r>
    </w:p>
    <w:p w14:paraId="384B81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无维护成本</w:t>
      </w:r>
    </w:p>
    <w:p w14:paraId="23B34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分析：题目未要求学生明确陈述这些假设，但理解它们有助于判断答案的合理性（如“约8.5年”是基于理想条件）。</w:t>
      </w:r>
    </w:p>
    <w:p w14:paraId="6125E1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eastAsia="zh-CN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the constraints, assumptions, and simplifications in a mathematical model</w:t>
      </w:r>
    </w:p>
    <w:p w14:paraId="4E65ED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Match: Implicit assumptions include:</w:t>
      </w:r>
    </w:p>
    <w:p w14:paraId="353C96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Constant annual fuel consumption</w:t>
      </w:r>
    </w:p>
    <w:p w14:paraId="282EE4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Stable 20% savings rate</w:t>
      </w:r>
    </w:p>
    <w:p w14:paraId="0383C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Unchanging diesel price</w:t>
      </w:r>
    </w:p>
    <w:p w14:paraId="00057F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No maintenance or operational costs for the kite sail</w:t>
      </w:r>
    </w:p>
    <w:p w14:paraId="7B1445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While the question doesn’t require students to state these explicitly, awareness of them supports evaluating the reasonableness of the answer (e.g., “8.5 years under ideal conditions”).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5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2026-01-29T02:55:22Z</dcterms:created>
  <dc:creator>JZ-MC</dc:creator>
  <cp:lastModifiedBy>陈觅科</cp:lastModifiedBy>
  <dcterms:modified xsi:type="dcterms:W3CDTF">2026-01-29T03:09:34Z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4CAC74A4555444AF9D6C0C30B9D4FAC1_12</vt:lpwstr>
  </property>
</Properties>
</file>