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04B4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 Interpret mathematical outcomes in a variety of formats in relation to a situation or use; compare or evaluate two or more representations in relation to a situation</w:t>
      </w:r>
    </w:p>
    <w:p w14:paraId="4F9C8C8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题目要求学生理解表格中的数学数据（年份、价格、里程），并根据克里斯提出的现实购车“情境”（具体的三项条件）来解释这些数据的意义。学生必须评估四种汽车模型（多种呈现方式/选项），看哪一个符合现实需求。</w:t>
      </w:r>
    </w:p>
    <w:p w14:paraId="2C079CF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 Interpret mathematical outcomes in a variety of formats in relation to a situation or use; compare or evaluate two or more representations in relation to a situation</w:t>
      </w:r>
    </w:p>
    <w:p w14:paraId="5C73741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It requires the student to understand mathematical data in a table (year, price, distance) and interpret the significance of these numbers based on Chris's real-world "situation" (the three specific conditions). The student must evaluate multiple representations (four car models) in relation to that situation.</w:t>
      </w:r>
    </w:p>
    <w:p w14:paraId="387EE85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#1: </w:t>
      </w:r>
      <w:r>
        <w:rPr>
          <w:rFonts w:hint="default" w:ascii="Times New Roman" w:hAnsi="Times New Roman" w:cs="Times New Roman" w:eastAsiaTheme="minorEastAsia"/>
          <w:b/>
          <w:bCs/>
          <w:sz w:val="20"/>
          <w:szCs w:val="20"/>
        </w:rPr>
        <w:t>Interpret a mathematical result back into the real world context</w:t>
      </w:r>
    </w:p>
    <w:p w14:paraId="2DBF230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体现原因</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把数学比较结果解释回现实决策（买车选择）</w:t>
      </w:r>
    </w:p>
    <w:p w14:paraId="6107818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例如</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计算判断：</w:t>
      </w:r>
    </w:p>
    <w:p w14:paraId="3B10773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Bolte：</w:t>
      </w:r>
    </w:p>
    <w:p w14:paraId="70AEE66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Year = 2000 ✔</w:t>
      </w:r>
    </w:p>
    <w:p w14:paraId="09BBB5E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Price = 4450 ✔</w:t>
      </w:r>
    </w:p>
    <w:p w14:paraId="3522A80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Distance = 115000 ✔</w:t>
      </w:r>
    </w:p>
    <w:p w14:paraId="3D148D9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因此得到数学结论：Bolte 满足条件</w:t>
      </w:r>
    </w:p>
    <w:p w14:paraId="09C1D9C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学生需要解释为：Chris 应该购买 Bolte 这辆车</w:t>
      </w:r>
    </w:p>
    <w:p w14:paraId="6777F90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这体现了：数学结论 → 现实选择</w:t>
      </w:r>
    </w:p>
    <w:p w14:paraId="2E1AA9C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#1: </w:t>
      </w:r>
      <w:r>
        <w:rPr>
          <w:rFonts w:hint="default" w:ascii="Times New Roman" w:hAnsi="Times New Roman" w:cs="Times New Roman" w:eastAsiaTheme="minorEastAsia"/>
          <w:b/>
          <w:bCs/>
          <w:sz w:val="20"/>
          <w:szCs w:val="20"/>
        </w:rPr>
        <w:t>Interpret a mathematical result back into the real world context.</w:t>
      </w:r>
    </w:p>
    <w:p w14:paraId="3E76DD5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Reason</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The task essentially requires translating mathematical comparisons into a real-life decision (choosing a car).</w:t>
      </w:r>
    </w:p>
    <w:p w14:paraId="02E750C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For example</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For Bolte:</w:t>
      </w:r>
    </w:p>
    <w:p w14:paraId="60061E0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Year = 2000 ✔</w:t>
      </w:r>
    </w:p>
    <w:p w14:paraId="01593CE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Price = 4450 ✔</w:t>
      </w:r>
    </w:p>
    <w:p w14:paraId="4EA8FBD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Distance = 115000 ✔</w:t>
      </w:r>
    </w:p>
    <w:p w14:paraId="33BA78C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Therefore, the mathematical conclusion is: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Bolte satisfies all the conditions.</w:t>
      </w:r>
    </w:p>
    <w:p w14:paraId="041EB92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interpret this result in the real-world context:</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Chris should buy the Bolte car.</w:t>
      </w:r>
    </w:p>
    <w:p w14:paraId="7A6998C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demonstrates the ability to:</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translate mathematical results into real-world decisions.</w:t>
      </w:r>
    </w:p>
    <w:p w14:paraId="1CB614D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#9: </w:t>
      </w:r>
      <w:r>
        <w:rPr>
          <w:rFonts w:hint="default" w:ascii="Times New Roman" w:hAnsi="Times New Roman" w:cs="Times New Roman" w:eastAsiaTheme="minorEastAsia"/>
          <w:b/>
          <w:bCs/>
          <w:sz w:val="20"/>
          <w:szCs w:val="20"/>
        </w:rPr>
        <w:t>Understand the relationship between the context of the problem and</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representation of the mathematical solution. Use this understanding to help</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interpret the solution in context and gauge the feasibility and possible</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limitations of the solution</w:t>
      </w:r>
    </w:p>
    <w:p w14:paraId="0DDF8D2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体现原因</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题目把现实问题（买车）转化为表格数据表示</w:t>
      </w:r>
    </w:p>
    <w:p w14:paraId="29B02E5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学生需要理解：现实条件 → 数学条件</w:t>
      </w:r>
    </w:p>
    <w:p w14:paraId="2EE76BE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例如：</w:t>
      </w:r>
    </w:p>
    <w:p w14:paraId="4039F54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现实需求</w:t>
      </w:r>
      <w:r>
        <w:rPr>
          <w:rFonts w:hint="default" w:ascii="Times New Roman" w:hAnsi="Times New Roman" w:cs="Times New Roman" w:eastAsiaTheme="minorEastAsia"/>
          <w:sz w:val="20"/>
          <w:szCs w:val="20"/>
        </w:rPr>
        <w:tab/>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数学表达</w:t>
      </w:r>
    </w:p>
    <w:p w14:paraId="427D2DB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不超过120000公里</w:t>
      </w:r>
      <w:r>
        <w:rPr>
          <w:rFonts w:hint="default" w:ascii="Times New Roman" w:hAnsi="Times New Roman" w:cs="Times New Roman" w:eastAsiaTheme="minorEastAsia"/>
          <w:sz w:val="20"/>
          <w:szCs w:val="20"/>
        </w:rPr>
        <w:tab/>
      </w:r>
      <w:r>
        <w:rPr>
          <w:rFonts w:hint="default" w:ascii="Times New Roman" w:hAnsi="Times New Roman" w:cs="Times New Roman" w:eastAsiaTheme="minorEastAsia"/>
          <w:sz w:val="20"/>
          <w:szCs w:val="20"/>
        </w:rPr>
        <w:t>distance ≤120000</w:t>
      </w:r>
    </w:p>
    <w:p w14:paraId="3396FF3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2000年以后</w:t>
      </w:r>
      <w:r>
        <w:rPr>
          <w:rFonts w:hint="default" w:ascii="Times New Roman" w:hAnsi="Times New Roman" w:cs="Times New Roman" w:eastAsiaTheme="minorEastAsia"/>
          <w:sz w:val="20"/>
          <w:szCs w:val="20"/>
        </w:rPr>
        <w:tab/>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year ≥2000</w:t>
      </w:r>
    </w:p>
    <w:p w14:paraId="54A0E6E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价格不超过4500</w:t>
      </w:r>
      <w:r>
        <w:rPr>
          <w:rFonts w:hint="default" w:ascii="Times New Roman" w:hAnsi="Times New Roman" w:cs="Times New Roman" w:eastAsiaTheme="minorEastAsia"/>
          <w:sz w:val="20"/>
          <w:szCs w:val="20"/>
        </w:rPr>
        <w:tab/>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price ≤4500</w:t>
      </w:r>
    </w:p>
    <w:p w14:paraId="6DDF1CB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学生通过理解这种关系来解释数据。</w:t>
      </w:r>
    </w:p>
    <w:p w14:paraId="20CB6DF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#9: </w:t>
      </w:r>
      <w:r>
        <w:rPr>
          <w:rFonts w:hint="default" w:ascii="Times New Roman" w:hAnsi="Times New Roman" w:cs="Times New Roman" w:eastAsiaTheme="minorEastAsia"/>
          <w:b/>
          <w:bCs/>
          <w:sz w:val="20"/>
          <w:szCs w:val="20"/>
        </w:rPr>
        <w:t>Understand the relationship between the context of the problem and</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representation of the mathematical solution. Use this understanding to help</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interpret the solution in context and gauge the feasibility and possible</w:t>
      </w:r>
      <w:r>
        <w:rPr>
          <w:rFonts w:hint="default" w:ascii="Times New Roman" w:hAnsi="Times New Roman" w:cs="Times New Roman" w:eastAsiaTheme="minorEastAsia"/>
          <w:b/>
          <w:bCs/>
          <w:sz w:val="20"/>
          <w:szCs w:val="20"/>
          <w:lang w:val="en-US" w:eastAsia="zh-CN"/>
        </w:rPr>
        <w:t xml:space="preserve"> </w:t>
      </w:r>
      <w:r>
        <w:rPr>
          <w:rFonts w:hint="default" w:ascii="Times New Roman" w:hAnsi="Times New Roman" w:cs="Times New Roman" w:eastAsiaTheme="minorEastAsia"/>
          <w:b/>
          <w:bCs/>
          <w:sz w:val="20"/>
          <w:szCs w:val="20"/>
        </w:rPr>
        <w:t>limitations of the solution</w:t>
      </w:r>
    </w:p>
    <w:p w14:paraId="26E49C0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Reason</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The real-world problem (buying a car) is represented through tabular data.</w:t>
      </w:r>
    </w:p>
    <w:p w14:paraId="569585D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understand the relationship between:</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real-world requirements → mathematical conditions</w:t>
      </w:r>
    </w:p>
    <w:p w14:paraId="0F1FFF7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For example:</w:t>
      </w:r>
    </w:p>
    <w:p w14:paraId="242997E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Real-world requirement</w:t>
      </w:r>
      <w:r>
        <w:rPr>
          <w:rFonts w:hint="default" w:ascii="Times New Roman" w:hAnsi="Times New Roman" w:cs="Times New Roman" w:eastAsiaTheme="minorEastAsia"/>
          <w:sz w:val="20"/>
          <w:szCs w:val="20"/>
        </w:rPr>
        <w:tab/>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Mathematical representation</w:t>
      </w:r>
    </w:p>
    <w:p w14:paraId="3D1DF3E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Distance ≤ 120000 km</w:t>
      </w:r>
      <w:r>
        <w:rPr>
          <w:rFonts w:hint="default" w:ascii="Times New Roman" w:hAnsi="Times New Roman" w:cs="Times New Roman" w:eastAsiaTheme="minorEastAsia"/>
          <w:sz w:val="20"/>
          <w:szCs w:val="20"/>
        </w:rPr>
        <w:tab/>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distance ≤ 120000</w:t>
      </w:r>
    </w:p>
    <w:p w14:paraId="420C84D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Year ≥ 2000</w:t>
      </w:r>
      <w:r>
        <w:rPr>
          <w:rFonts w:hint="default" w:ascii="Times New Roman" w:hAnsi="Times New Roman" w:cs="Times New Roman" w:eastAsiaTheme="minorEastAsia"/>
          <w:sz w:val="20"/>
          <w:szCs w:val="20"/>
        </w:rPr>
        <w:tab/>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year ≥ 2000</w:t>
      </w:r>
    </w:p>
    <w:p w14:paraId="3147850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Price ≤ 4500</w:t>
      </w:r>
      <w:r>
        <w:rPr>
          <w:rFonts w:hint="default" w:ascii="Times New Roman" w:hAnsi="Times New Roman" w:cs="Times New Roman" w:eastAsiaTheme="minorEastAsia"/>
          <w:sz w:val="20"/>
          <w:szCs w:val="20"/>
        </w:rPr>
        <w:tab/>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price ≤ 4500</w:t>
      </w:r>
    </w:p>
    <w:p w14:paraId="4D94E9D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interpret the data by understanding this relationship.</w:t>
      </w:r>
    </w:p>
    <w:p w14:paraId="69B2FDA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 xml:space="preserve">#2: </w:t>
      </w:r>
      <w:r>
        <w:rPr>
          <w:rFonts w:hint="default" w:ascii="Times New Roman" w:hAnsi="Times New Roman" w:cs="Times New Roman" w:eastAsiaTheme="minorEastAsia"/>
          <w:b/>
          <w:bCs/>
          <w:sz w:val="20"/>
          <w:szCs w:val="20"/>
        </w:rPr>
        <w:t>Identify whether a mathematical result or conclusion does, or does not, make sense given the context of a problem</w:t>
      </w:r>
    </w:p>
    <w:p w14:paraId="271DFC5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学生需要将抽象的数值（年份、价格、里程数）与现实购车需求对应起来，判断哪些车“符合”或“不符合”条件。</w:t>
      </w:r>
    </w:p>
    <w:p w14:paraId="2F08DC2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例如，Castel 虽然价格最低（4250 zeds），但其行驶里程为128,000 km，超过了120,000 km的限制——即使其他条件满足，该结果在上下文中“不合理”，应被排除。</w:t>
      </w:r>
    </w:p>
    <w:p w14:paraId="4DC4D29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这体现了对结果是否“在现实中成立”的判断，而非仅做数值比较。</w:t>
      </w:r>
    </w:p>
    <w:p w14:paraId="7B3D4E4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bookmarkStart w:id="0" w:name="_GoBack"/>
      <w:r>
        <w:rPr>
          <w:rFonts w:hint="default" w:ascii="Times New Roman" w:hAnsi="Times New Roman" w:cs="Times New Roman" w:eastAsiaTheme="minorEastAsia"/>
          <w:b/>
          <w:bCs/>
          <w:sz w:val="20"/>
          <w:szCs w:val="20"/>
          <w:lang w:val="en-US" w:eastAsia="zh-CN"/>
        </w:rPr>
        <w:t xml:space="preserve">#2: </w:t>
      </w:r>
      <w:r>
        <w:rPr>
          <w:rFonts w:hint="default" w:ascii="Times New Roman" w:hAnsi="Times New Roman" w:cs="Times New Roman" w:eastAsiaTheme="minorEastAsia"/>
          <w:b/>
          <w:bCs/>
          <w:sz w:val="20"/>
          <w:szCs w:val="20"/>
        </w:rPr>
        <w:t>Identify whether a mathematical result or conclusion does, or does not, make sense given the context of a problem</w:t>
      </w:r>
    </w:p>
    <w:bookmarkEnd w:id="0"/>
    <w:p w14:paraId="087589E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connect abstract numerical data (year, price, mileage) to realistic car-buying criteria and determine which vehicles are “acceptable” or “unacceptable” based on those criteria.</w:t>
      </w:r>
    </w:p>
    <w:p w14:paraId="6D874C9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For example, although Castel has the lowest price (4,250 zeds), its mileage is 128,000 km—exceeding the 120,000 km limit. Even if other conditions are met, this option is “unreasonable” in the given context and must be eliminated.</w:t>
      </w:r>
    </w:p>
    <w:p w14:paraId="667CDE2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This reflects the ability to judge whether a result “makes sense” in reality, rather than merely performing numerical comparisons.</w:t>
      </w:r>
    </w:p>
    <w:p w14:paraId="02997BDB"/>
    <w:p w14:paraId="28E4E9D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272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2026-03-17T00:34:51Z</dcterms:created>
  <dc:creator>JZ-MC</dc:creator>
  <cp:lastModifiedBy>陈觅科</cp:lastModifiedBy>
  <dcterms:modified xsi:type="dcterms:W3CDTF">2026-03-17T01:04:38Z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eyJoZGlkIjoiNGU1NTU0ZDRjODBjYWNjMzJiZjIzZGNmMDg0MjZjNDAiLCJ1c2VySWQiOiIxNjY3MDYxNDUxIn0=</vt:lpwstr>
  </property>
  <property fmtid="{D5CDD505-2E9C-101B-9397-08002B2CF9AE}" pid="4" name="ICV">
    <vt:lpwstr>DED6C12D37684334BB9E24A3FAB18D09_12</vt:lpwstr>
  </property>
</Properties>
</file>