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E3C4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#7: Manipulate numbers, graphical and statistical data and information, algebraic expressions and equations, and geometric representations</w:t>
      </w:r>
    </w:p>
    <w:p w14:paraId="7C188AD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学生必须在表格信息中提取“发动机排量（Engine capacity）”这一行的数据，并对四个十进制数值（1.79, 1.796, 1.82, 1.783）进行大小比较和处理，从而找出最小值。</w:t>
      </w:r>
    </w:p>
    <w:p w14:paraId="4B4A153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#7: Manipulate numbers, graphical and statistical data and information, algebraic expressions and equations, and geometric representations</w:t>
      </w:r>
    </w:p>
    <w:p w14:paraId="3EE4ABA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The student must extract the row "Engine capacity" from the table and manipulate/compare four decimal values (1.79, 1.796, 1.82, 1.783) to identify the minimum.</w:t>
      </w:r>
    </w:p>
    <w:p w14:paraId="249C551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#1: </w:t>
      </w:r>
      <w:r>
        <w:rPr>
          <w:rFonts w:hint="default" w:ascii="Times New Roman" w:hAnsi="Times New Roman" w:cs="Times New Roman" w:eastAsiaTheme="minorEastAsia"/>
          <w:b/>
          <w:bCs/>
          <w:sz w:val="20"/>
          <w:szCs w:val="20"/>
        </w:rPr>
        <w:t>Perform a simple calculation.</w:t>
      </w:r>
    </w:p>
    <w:p w14:paraId="5AA2160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体现原因</w:t>
      </w:r>
      <w:r>
        <w:rPr>
          <w:rFonts w:hint="default" w:ascii="Times New Roman" w:hAnsi="Times New Roman" w:cs="Times New Roman" w:eastAsiaTheme="minorEastAsia"/>
          <w:sz w:val="20"/>
          <w:szCs w:val="20"/>
          <w:lang w:val="en-US" w:eastAsia="zh-CN"/>
        </w:rPr>
        <w:t>:</w:t>
      </w:r>
      <w:r>
        <w:rPr>
          <w:rFonts w:hint="default" w:ascii="Times New Roman" w:hAnsi="Times New Roman" w:cs="Times New Roman" w:eastAsiaTheme="minorEastAsia"/>
          <w:sz w:val="20"/>
          <w:szCs w:val="20"/>
        </w:rPr>
        <w:t>虽然没有复杂运算，但小数比较本质上属于基础计算能力的一部分</w:t>
      </w:r>
    </w:p>
    <w:p w14:paraId="2A2CFD9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学生需要：理解小数位（如 1.79 vs 1.783）</w:t>
      </w:r>
      <w:r>
        <w:rPr>
          <w:rFonts w:hint="default" w:ascii="Times New Roman" w:hAnsi="Times New Roman" w:cs="Times New Roman" w:eastAsiaTheme="minorEastAsia"/>
          <w:sz w:val="20"/>
          <w:szCs w:val="20"/>
          <w:lang w:val="en-US" w:eastAsia="zh-CN"/>
        </w:rPr>
        <w:t>,</w:t>
      </w:r>
      <w:r>
        <w:rPr>
          <w:rFonts w:hint="default" w:ascii="Times New Roman" w:hAnsi="Times New Roman" w:cs="Times New Roman" w:eastAsiaTheme="minorEastAsia"/>
          <w:sz w:val="20"/>
          <w:szCs w:val="20"/>
        </w:rPr>
        <w:t>进行隐性计算（位值比较）</w:t>
      </w:r>
    </w:p>
    <w:p w14:paraId="7DAEC1F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因此属于：基础计算技能的应用</w:t>
      </w:r>
    </w:p>
    <w:p w14:paraId="2CC3700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#1: </w:t>
      </w:r>
      <w:r>
        <w:rPr>
          <w:rFonts w:hint="default" w:ascii="Times New Roman" w:hAnsi="Times New Roman" w:cs="Times New Roman" w:eastAsiaTheme="minorEastAsia"/>
          <w:b/>
          <w:bCs/>
          <w:sz w:val="20"/>
          <w:szCs w:val="20"/>
        </w:rPr>
        <w:t>Perform a simple calculation.</w:t>
      </w:r>
    </w:p>
    <w:p w14:paraId="5DC0D3E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Reason</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Although no complex calculation is required</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comparing decimals inherently involves basic numerical processing</w:t>
      </w:r>
    </w:p>
    <w:p w14:paraId="77AC324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need to:</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understand place value (e.g., 1.79 vs 1.783)</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perform implicit calculations (digit-by-digit comparison)</w:t>
      </w:r>
    </w:p>
    <w:p w14:paraId="52D3290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Thus, this reflects: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basic computational skills</w:t>
      </w:r>
    </w:p>
    <w:p w14:paraId="032F9B4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 Understand and utilise constructs based on definitions, rules and formal systems including employing familiar algorithms</w:t>
      </w:r>
    </w:p>
    <w:p w14:paraId="59747F3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解决此题需要运用比较小数大小的规则和算法（例如：对齐小数点，逐位比较十分位、百分位和千分位）。这属于数学中的基础定义和规则应用。</w:t>
      </w:r>
    </w:p>
    <w:p w14:paraId="24EFF73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 Understand and utilise constructs based on definitions, rules and formal systems including employing familiar algorithms</w:t>
      </w:r>
    </w:p>
    <w:p w14:paraId="1EB3426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Solving this requires applying the mathematical rules and algorithms for comparing decimals (e.g., aligning decimal points and comparing the tenths, hundredths, and thousandths places). This is a fundamental application of formal mathematical systems.</w:t>
      </w:r>
    </w:p>
    <w:p w14:paraId="6781D04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#10: </w:t>
      </w:r>
      <w:r>
        <w:rPr>
          <w:rFonts w:hint="default" w:ascii="Times New Roman" w:hAnsi="Times New Roman" w:cs="Times New Roman" w:eastAsiaTheme="minorEastAsia"/>
          <w:b/>
          <w:bCs/>
          <w:sz w:val="20"/>
          <w:szCs w:val="20"/>
        </w:rPr>
        <w:t>Make sense of, relate and use a variety of representations when interacting with a problem</w:t>
      </w:r>
    </w:p>
    <w:p w14:paraId="0A2C6AF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题目以表格形式呈现数据，学生需理解表格的结构（行、列对应不同属性），并从中提取所需信息，这体现了对多种表示（表格）的理解和运用。</w:t>
      </w:r>
    </w:p>
    <w:p w14:paraId="36D4BFF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#10: </w:t>
      </w:r>
      <w:r>
        <w:rPr>
          <w:rFonts w:hint="default" w:ascii="Times New Roman" w:hAnsi="Times New Roman" w:cs="Times New Roman" w:eastAsiaTheme="minorEastAsia"/>
          <w:b/>
          <w:bCs/>
          <w:sz w:val="20"/>
          <w:szCs w:val="20"/>
        </w:rPr>
        <w:t>Make sense of, relate and use a variety of representations when interacting with a problem</w:t>
      </w:r>
    </w:p>
    <w:p w14:paraId="573A7EA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question presents data in a table format. Students must understand the table's structure (rows and columns corresponding to different attributes) and extract the required information from it. This demonstrates the ability to understand and use various representations (in this case, a table).</w:t>
      </w:r>
    </w:p>
    <w:p w14:paraId="0430321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#3: </w:t>
      </w:r>
      <w:r>
        <w:rPr>
          <w:rFonts w:hint="default" w:ascii="Times New Roman" w:hAnsi="Times New Roman" w:cs="Times New Roman" w:eastAsiaTheme="minorEastAsia"/>
          <w:b/>
          <w:bCs/>
          <w:sz w:val="20"/>
          <w:szCs w:val="20"/>
        </w:rPr>
        <w:t>Implement a given strategy to determine a mathematical solution.</w:t>
      </w:r>
    </w:p>
    <w:p w14:paraId="30BF8BA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体现原因</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题目隐含的解题策略是“比较所有数值 → 找最小值”</w:t>
      </w:r>
    </w:p>
    <w:p w14:paraId="0C2D470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学生需要执行这一标准策略：提取数据</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逐一比较</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得出最小值</w:t>
      </w:r>
    </w:p>
    <w:p w14:paraId="1CA58D5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属于：执行既定解题流程的能力</w:t>
      </w:r>
    </w:p>
    <w:p w14:paraId="26D78E2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bookmarkStart w:id="0" w:name="_GoBack"/>
      <w:r>
        <w:rPr>
          <w:rFonts w:hint="default" w:ascii="Times New Roman" w:hAnsi="Times New Roman" w:cs="Times New Roman" w:eastAsiaTheme="minorEastAsia"/>
          <w:b/>
          <w:bCs/>
          <w:sz w:val="20"/>
          <w:szCs w:val="20"/>
          <w:lang w:val="en-US" w:eastAsia="zh-CN"/>
        </w:rPr>
        <w:t xml:space="preserve">#3: </w:t>
      </w:r>
      <w:r>
        <w:rPr>
          <w:rFonts w:hint="default" w:ascii="Times New Roman" w:hAnsi="Times New Roman" w:cs="Times New Roman" w:eastAsiaTheme="minorEastAsia"/>
          <w:b/>
          <w:bCs/>
          <w:sz w:val="20"/>
          <w:szCs w:val="20"/>
        </w:rPr>
        <w:t>Implement a given strategy to determine a mathematical solution.</w:t>
      </w:r>
    </w:p>
    <w:bookmarkEnd w:id="0"/>
    <w:p w14:paraId="4C13348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Reason</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The implicit strategy is“compare all values → identify the smallest”</w:t>
      </w:r>
    </w:p>
    <w:p w14:paraId="0BEC097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need to execute this standard procedure:</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Extract the data</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Compare values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Determine the minimum</w:t>
      </w:r>
    </w:p>
    <w:p w14:paraId="4AB1132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reflects the ability to:</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apply a standard problem-solving procedure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1A7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2026-03-17T01:05:45Z</dcterms:created>
  <dc:creator>JZ-MC</dc:creator>
  <cp:lastModifiedBy>陈觅科</cp:lastModifiedBy>
  <dcterms:modified xsi:type="dcterms:W3CDTF">2026-03-17T01:35:46Z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eyJoZGlkIjoiNGU1NTU0ZDRjODBjYWNjMzJiZjIzZGNmMDg0MjZjNDAiLCJ1c2VySWQiOiIxNjY3MDYxNDUxIn0=</vt:lpwstr>
  </property>
  <property fmtid="{D5CDD505-2E9C-101B-9397-08002B2CF9AE}" pid="4" name="ICV">
    <vt:lpwstr>8E770E8D4FAE41CAA516E2CEB159A469_12</vt:lpwstr>
  </property>
</Properties>
</file>