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92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 multi-step procedure leading to a mathematical solution, conclusion or generalisation</w:t>
      </w:r>
    </w:p>
    <w:p w14:paraId="02CC0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高度相关：解题需完成多个逻辑步骤：</w:t>
      </w:r>
    </w:p>
    <w:p w14:paraId="64CB4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从图表中提取 The Kicking Kangaroos 从2月到6月的销量数据；</w:t>
      </w:r>
    </w:p>
    <w:p w14:paraId="329E1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观察并确认“持续下降”的趋势；</w:t>
      </w:r>
    </w:p>
    <w:p w14:paraId="788D4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判断下降模式（如是否近似线性）；</w:t>
      </w:r>
    </w:p>
    <w:p w14:paraId="7F505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基于该模式外推7月的估计值。</w:t>
      </w:r>
    </w:p>
    <w:p w14:paraId="52B46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这是一个典型的多阶段推理与计算过程，完全契合第12项的核心要求。</w:t>
      </w:r>
    </w:p>
    <w:p w14:paraId="125F1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#12: Use a multi-step procedure leading to a mathematical solution, conclusion, or generalisation</w:t>
      </w:r>
    </w:p>
    <w:p w14:paraId="7DAE8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Highly relevant: Solving the problem involves several logical steps:</w:t>
      </w:r>
    </w:p>
    <w:p w14:paraId="1984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Extract The Kicking Kangaroos’ sales data from the chart for February through June;</w:t>
      </w:r>
    </w:p>
    <w:p w14:paraId="53FE7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Observe and confirm the “continuous decline”;</w:t>
      </w:r>
    </w:p>
    <w:p w14:paraId="1832E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Determine the nature of the trend (e.g., approximately linear);</w:t>
      </w:r>
    </w:p>
    <w:p w14:paraId="6C65F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Extrapolate to estimate July’s sales.</w:t>
      </w:r>
    </w:p>
    <w:p w14:paraId="1C542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is a classic example of a multi-stage reasoning and calculation process, fully aligned with Competency #12.</w:t>
      </w:r>
    </w:p>
    <w:p w14:paraId="190D2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#13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55623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高度相关：题干明确指出“经理担忧销量下降”，并强调“若相同负面趋势继续”——这提示学生：</w:t>
      </w:r>
    </w:p>
    <w:p w14:paraId="1B4EB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不应使用复杂模型（如高阶拟合），而应采用简单、合理的趋势假设（如线性递减）；</w:t>
      </w:r>
    </w:p>
    <w:p w14:paraId="360F6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答案应为整数且数量级合理（销量不可能突增至1340，也不可能骤降至70，除非极端情况）；</w:t>
      </w:r>
    </w:p>
    <w:p w14:paraId="68F0C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“估计”一词暗示不需要精确计算，而需合理近似。</w:t>
      </w:r>
    </w:p>
    <w:p w14:paraId="183BB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情境理解直接引导了建模策略和精度选择。</w:t>
      </w:r>
    </w:p>
    <w:p w14:paraId="7E36B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#13: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08FC4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Highly relevant: The stem explicitly states that the manager is “worried about declining sales” and asks what happens “if this negative trend continues.” This contextual framing guides students to:</w:t>
      </w:r>
    </w:p>
    <w:p w14:paraId="682F9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Avoid overly complex models (e.g., high-degree polynomial fits) and instead adopt a simple, reasonable assumption (e.g., linear decrease);</w:t>
      </w:r>
    </w:p>
    <w:p w14:paraId="3303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Recognize that the answer should be a whole number within a plausible range (sales are unlikely to jump to 1340 or crash to 70 without extreme circumstances);</w:t>
      </w:r>
    </w:p>
    <w:p w14:paraId="34D3B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Understand that “estimate” implies approximation rather than exact calculation.</w:t>
      </w:r>
    </w:p>
    <w:p w14:paraId="373FA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Context directly shapes modeling choices and acceptable precision.</w:t>
      </w:r>
    </w:p>
    <w:p w14:paraId="5E08F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#14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Make generalisations based on the results of applying mathematical procedures to find solutions</w:t>
      </w:r>
    </w:p>
    <w:p w14:paraId="62A1D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强相关：学生需从2–6月的具体数据序列中归纳出一般趋势规律（如“每月大约减少300张”），再将此规律推广至7月。</w:t>
      </w:r>
    </w:p>
    <w:p w14:paraId="71A29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这正是“从特例到一般化预测”的典型过程，属于归纳推理在数学建模中的应用。</w:t>
      </w:r>
    </w:p>
    <w:p w14:paraId="3817C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#14: Make generalisations based on the results of applying mathematical procedures to find solutions</w:t>
      </w:r>
    </w:p>
    <w:p w14:paraId="6AD81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Strongly relevant: Students must generalise a pattern from the specific sequence of sales (Feb–Jun)—for instance, “sales drop by roughly 250 units per month”—and extend this rule to July.</w:t>
      </w:r>
    </w:p>
    <w:p w14:paraId="1DDD5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embodies the core idea of inductive reasoning in mathematical modeling: moving from observed instances to a predictive rule.</w:t>
      </w:r>
    </w:p>
    <w:p w14:paraId="348CC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Manipulate numbers, graphical and statistical data and information, algebraic expressions and equations, and geometric representations</w:t>
      </w:r>
    </w:p>
    <w:p w14:paraId="7BBCD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中等相关：学生需：</w:t>
      </w:r>
    </w:p>
    <w:p w14:paraId="06ABC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从柱状图中准确读取数值（如2月≈1500，3月≈1250，4月≈1000，5月≈750，6月≈500）；</w:t>
      </w:r>
    </w:p>
    <w:p w14:paraId="65F3B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计算相邻月份的差值（约–250/月）；</w:t>
      </w:r>
    </w:p>
    <w:p w14:paraId="27DBE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推算7月 ≈ 500 – 250 = 250（但选项中最接近的是 B. 370，可能趋势非严格线性，或需目测调整）。</w:t>
      </w:r>
    </w:p>
    <w:p w14:paraId="2DBD9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虽然涉及数据操作，但计算较简单，因此相关性略低于前三项。</w:t>
      </w:r>
    </w:p>
    <w:p w14:paraId="1D8DD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Manipulate numbers, graphical and statistical data, algebraic expressions, equations, and geometric representations</w:t>
      </w:r>
    </w:p>
    <w:p w14:paraId="13F89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Moderately relevant: Students need to:</w:t>
      </w:r>
    </w:p>
    <w:p w14:paraId="43031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Accurately read values from the bar chart (e.g., Feb ≈ 1500, Mar ≈ 1250, Apr ≈ 1000, May ≈ 750, Jun ≈ 500);</w:t>
      </w:r>
    </w:p>
    <w:p w14:paraId="3AB8B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Compute month-to-month differences (≈ –250/month);</w:t>
      </w:r>
    </w:p>
    <w:p w14:paraId="664D6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Estimate July ≈ 500 – 250 = 250 (though the closest option is B. 370, suggesting the trend may not be perfectly linear or requires visual adjustment).</w:t>
      </w:r>
    </w:p>
    <w:p w14:paraId="5C953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While numerical and graphical manipulation is involved, the calculations are relatively simple, so relevance is slightly lower than the top three.</w:t>
      </w:r>
    </w:p>
    <w:p w14:paraId="04399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#10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Make sense of, relate and use a variety of representations when interacting with a problem</w:t>
      </w:r>
    </w:p>
    <w:p w14:paraId="108FC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相关：学生要从折线图这种视觉表示中提取数据，转化为数字趋势，并建立简单模型（如一次函数）来预测。</w:t>
      </w:r>
    </w:p>
    <w:p w14:paraId="3613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具体体现：看懂折线图，转化为每月销量数字，据此进行数值推算。</w:t>
      </w:r>
    </w:p>
    <w:p w14:paraId="077B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#10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Make sense of, relate and use a variety of representations when interacting with a problem</w:t>
      </w:r>
    </w:p>
    <w:p w14:paraId="5B78A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Relevant: Students must extract data from the line graph (a visual representation), convert it into a numerical trend, and build a simple model (e.g., a linear function) for prediction.</w:t>
      </w:r>
    </w:p>
    <w:p w14:paraId="380F7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Concrete Manifestation: Interpreting the line graph, translating it into monthly sales numbers, and performing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 numerical extrapolation based on that.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2026-01-21T03:13:04Z</dcterms:created>
  <dc:creator>JZ-MC</dc:creator>
  <cp:lastModifiedBy>陈觅科</cp:lastModifiedBy>
  <dcterms:modified xsi:type="dcterms:W3CDTF">2026-01-21T07:19:37Z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eyJoZGlkIjoiZjJhNWY1ZmU1YzliNjVjYTk1YzAzZmI0MWI1MjFjMTIiLCJ1c2VySWQiOiIxNjgzMDA5MTM4In0=</vt:lpwstr>
  </property>
  <property fmtid="{D5CDD505-2E9C-101B-9397-08002B2CF9AE}" pid="4" name="ICV">
    <vt:lpwstr>76C6C1EAC8FB44A99F51E847580FB0EE_12</vt:lpwstr>
  </property>
</Properties>
</file>