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11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#5: Understand and utilise constructs based on definitions, rules and formal systems including employing familiar algorithms</w:t>
      </w:r>
    </w:p>
    <w:p w14:paraId="7E9DF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题目建立在一套明确的“规则系统”之上：会员费规则和差异化单价规则。学生必须理解“总花费 = 会员费 + (单价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*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数量)”这一数学构造，并熟练运用除法和乘法算法来解决问题。 </w:t>
      </w:r>
    </w:p>
    <w:p w14:paraId="5B167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#5: Understand and utilise constructs based on definitions, rules and formal systems including employing familiar algorithms</w:t>
      </w:r>
    </w:p>
    <w:p w14:paraId="48597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The problem is built upon a clear "system of rules": a fixed membership fee and differential unit pricing. Students must understand the mathematical construct of "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total cost = fee + rate * quantity</w:t>
      </w:r>
      <w:r>
        <w:rPr>
          <w:rFonts w:hint="default" w:ascii="Times New Roman" w:hAnsi="Times New Roman" w:eastAsia="宋体" w:cs="Times New Roman"/>
          <w:sz w:val="20"/>
          <w:szCs w:val="20"/>
        </w:rPr>
        <w:t>" and employ familiar division and multiplication algorithms to solve it.</w:t>
      </w:r>
    </w:p>
    <w:p w14:paraId="1D57B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#7: Manipulate numbers, graphical and statistical data and information, algebraic expressions and equations, and geometric representations</w:t>
      </w:r>
    </w:p>
    <w:p w14:paraId="50598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涉及多项数值操作：</w:t>
      </w:r>
    </w:p>
    <w:p w14:paraId="046EE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减法：52.50 − 10 = 42.50</w:t>
      </w:r>
    </w:p>
    <w:p w14:paraId="75B84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除法：42.50 ÷ 2.50 = 17</w:t>
      </w:r>
    </w:p>
    <w:p w14:paraId="07437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乘法：3.20 × 17 = 54.40</w:t>
      </w:r>
    </w:p>
    <w:p w14:paraId="05031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所有数据来自真实情境（价格、费用结构），要求准确处理小数和货币单位。</w:t>
      </w:r>
    </w:p>
    <w:p w14:paraId="7F924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核心在于对现实世界定量信息的有效操作。</w:t>
      </w:r>
    </w:p>
    <w:p w14:paraId="31399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#7: Manipulate numbers, graphical and statistical data and information, algebraic expressions and equations, and geometric representations</w:t>
      </w:r>
    </w:p>
    <w:p w14:paraId="56D9E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Involves multiple numerical operations with decimals:</w:t>
      </w:r>
    </w:p>
    <w:p w14:paraId="3752B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Subtraction: 52.50 − 10 = 42.50</w:t>
      </w:r>
    </w:p>
    <w:p w14:paraId="0BF7B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Division: 42.50 ÷ 2.50 = 17</w:t>
      </w:r>
    </w:p>
    <w:p w14:paraId="1CE5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Multiplication: 3.20 × 17 = 54.40</w:t>
      </w:r>
    </w:p>
    <w:p w14:paraId="2A02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All values are grounded in a realistic pricing context (currency, fees), requiring accurate handling of decimal arithmetic.</w:t>
      </w:r>
    </w:p>
    <w:p w14:paraId="77209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Core competence lies in effectively processing quantitative information from everyday situations.</w:t>
      </w:r>
    </w:p>
    <w:p w14:paraId="0A25A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#12: Use a multi-step procedure leading to a mathematical solution, conclusion or generalisation</w:t>
      </w:r>
      <w:r>
        <w:rPr>
          <w:rFonts w:hint="default" w:ascii="Times New Roman" w:hAnsi="Times New Roman" w:eastAsia="宋体" w:cs="Times New Roman"/>
          <w:sz w:val="20"/>
          <w:szCs w:val="20"/>
        </w:rPr>
        <w:t>解题包含清晰的两个逻辑阶段、三个计算步骤：</w:t>
      </w:r>
    </w:p>
    <w:p w14:paraId="4729D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从总支出中扣除会员费；</w:t>
      </w:r>
    </w:p>
    <w:p w14:paraId="2A482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用剩余金额除以会员单价，得到租片数量；</w:t>
      </w:r>
    </w:p>
    <w:p w14:paraId="3E44D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用该数量乘以非会员单价，得到新总支出。</w:t>
      </w:r>
    </w:p>
    <w:p w14:paraId="571FA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各步骤环环相扣，构成一个连贯的多阶段推理与计算流程。</w:t>
      </w:r>
    </w:p>
    <w:p w14:paraId="649B8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#12: Use a multi-step procedure leading to a mathematical solution, conclusion or generalisation</w:t>
      </w:r>
    </w:p>
    <w:p w14:paraId="227E0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The solution follows a clear, logical sequence of three computational steps:</w:t>
      </w:r>
    </w:p>
    <w:p w14:paraId="46734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Subtract the membership fee from total spending;</w:t>
      </w:r>
    </w:p>
    <w:p w14:paraId="075C6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Divide the remaining amount by the member rental rate to find the number of DVDs;</w:t>
      </w:r>
    </w:p>
    <w:p w14:paraId="4B11C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Multiply that number by the non-member rate to compute the alternative total cost.</w:t>
      </w:r>
    </w:p>
    <w:p w14:paraId="4949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Each step depends on the result of the previous one, forming a coherent multi-stage procedure.</w:t>
      </w:r>
    </w:p>
    <w:p w14:paraId="62CA8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#13: Use an understanding of the context to guide or expedite the mathematical solving process, e.g. working to a context-appropriate level of accuracy</w:t>
      </w:r>
    </w:p>
    <w:p w14:paraId="304FD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情境明确区分“会员费”和“租赁费”，提示总支出 = 会员费 + 租赁费。</w:t>
      </w:r>
    </w:p>
    <w:p w14:paraId="59D95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若忽略“membership fee is separate”，可能误将 52.50 直接除以 2.50，导致错误。</w:t>
      </w:r>
    </w:p>
    <w:p w14:paraId="3513A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对“会员制度”的常识理解（一次性年费 + 折扣租金）帮助学生正确建模费用结构。</w:t>
      </w:r>
    </w:p>
    <w:p w14:paraId="22276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#13: Use an understanding of the context to guide or expedite the mathematical solving process, e.g. working to a context-appropriate level of accuracy</w:t>
      </w:r>
    </w:p>
    <w:p w14:paraId="0D3E8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The context clearly distinguishes between a one-time membership fee and per-item rental fees.</w:t>
      </w:r>
    </w:p>
    <w:p w14:paraId="60E6E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Misinterpreting the total as only rental costs (and forgetting to subtract the 10 zeds) would lead to error.</w:t>
      </w:r>
    </w:p>
    <w:p w14:paraId="09579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Familiarity with how membership models work in real life (fixed annual fee + discounted usage) helps students correctly decompose the total cost.</w:t>
      </w:r>
    </w:p>
    <w:p w14:paraId="14B33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#10: Make sense of, relate and use a variety of representations when interacting with a problem</w:t>
      </w:r>
    </w:p>
    <w:p w14:paraId="40526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题目提供了多种信息形式：文字情境描述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价格表</w:t>
      </w:r>
    </w:p>
    <w:p w14:paraId="321B5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学生需要进行转换：表格信息 → 数学计算</w:t>
      </w:r>
    </w:p>
    <w:p w14:paraId="63DF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例如：会员价格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非会员价格</w:t>
      </w:r>
    </w:p>
    <w:p w14:paraId="45523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#10: Make sense of, relate and use a variety of representations when interacting with a problem</w:t>
      </w:r>
    </w:p>
    <w:p w14:paraId="3AC09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The problem presents information in multiple forms: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A contextual description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A price table</w:t>
      </w:r>
    </w:p>
    <w:p w14:paraId="2F32C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Students must translate between representations: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Table information → mathematical calculations</w:t>
      </w:r>
    </w:p>
    <w:p w14:paraId="76EA6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For example: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Member price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Non-member price</w:t>
      </w:r>
    </w:p>
    <w:p w14:paraId="52B37019"/>
    <w:p w14:paraId="41857339">
      <w:bookmarkStart w:id="0" w:name="_GoBack"/>
      <w:bookmarkEnd w:id="0"/>
    </w:p>
    <w:p w14:paraId="12CC9AF9"/>
    <w:p w14:paraId="1E3599B8"/>
    <w:p w14:paraId="7EC24F75"/>
    <w:p w14:paraId="5FD2AF5F">
      <w:r>
        <w:drawing>
          <wp:inline distT="0" distB="0" distL="114300" distR="114300">
            <wp:extent cx="635" cy="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7CBB"/>
    <w:p w14:paraId="2B07AA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5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2026-03-10T08:09:27Z</dcterms:created>
  <dc:creator>JZ-MC</dc:creator>
  <cp:lastModifiedBy>陈觅科</cp:lastModifiedBy>
  <dcterms:modified xsi:type="dcterms:W3CDTF">2026-03-10T08:43:53Z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eyJoZGlkIjoiNGU1NTU0ZDRjODBjYWNjMzJiZjIzZGNmMDg0MjZjNDAiLCJ1c2VySWQiOiIxNjY3MDYxNDUxIn0=</vt:lpwstr>
  </property>
  <property fmtid="{D5CDD505-2E9C-101B-9397-08002B2CF9AE}" pid="4" name="ICV">
    <vt:lpwstr>08B54EB3F595432DAA44AD71C3AF5471_12</vt:lpwstr>
  </property>
</Properties>
</file>