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F9C9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Manipulate numbers, graphical and statistical data and information, algebraic expressions and equations, and geometric representations</w:t>
      </w:r>
    </w:p>
    <w:p w14:paraId="638085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分析：这是本题最核心的操作能力。学生需要直接处理一个几何图形（柜台边界线），该图形绘制在网格背景上。他们必须从图形中提取信息（通过数格子、测量），并进行数值计算。</w:t>
      </w:r>
    </w:p>
    <w:p w14:paraId="3242EB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确定柜台边界的形状（一个不规则多边形），利用网格作为标尺（每格0.5米），通过数出沿边缘的线段所占的网格单位或将图形分解为规则部分计算边长，来获取每条边的长度，并最终进行求和运算。</w:t>
      </w:r>
    </w:p>
    <w:p w14:paraId="5A67B8C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Manipulate numbers, graphical and statistical data and information, algebraic expressions and equations, and geometric representations</w:t>
      </w:r>
    </w:p>
    <w:p w14:paraId="3149246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central operational skill for this problem. Students need to directly manipulate a geometric figure (the counter boundary line) drawn on a grid background. They must extract information from the figure (by counting grid squares, measuring) and perform numerical calculations.</w:t>
      </w:r>
    </w:p>
    <w:p w14:paraId="49F3F55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determine the shape of the counter boundary (an irregular polygon), use the grid as a ruler (each square = 0.5m × 0.5m), obtain the length of each side by counting the number of grid units along each edge segment or decomposing the figure into regular parts to calculate side lengths, and finally sum these lengths.</w:t>
      </w:r>
    </w:p>
    <w:p w14:paraId="3EB08F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Use a multi-step procedure leading to a mathematical solution, conclusion or generalisation</w:t>
      </w:r>
    </w:p>
    <w:p w14:paraId="3E9D2CB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分析：计算总长度绝非一步完成。它必然涉及一个清晰的、有序的多步过程。</w:t>
      </w:r>
    </w:p>
    <w:p w14:paraId="2145995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题目体现：一个合理的解题步骤是：</w:t>
      </w:r>
    </w:p>
    <w:p w14:paraId="665B3FA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识别与分解：观察图形，将柜台外边缘分解为若干条直线段（可能还有弧形？题目中图形为示意图，假设主要为直线段组成的多边形）。</w:t>
      </w:r>
    </w:p>
    <w:p w14:paraId="33A9C78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测量/计算：利用网格，确定每条线段的长度（例如，水平/垂直线段通过数格子；斜线段可能需要运用勾股定理或近似处理）。</w:t>
      </w:r>
    </w:p>
    <w:p w14:paraId="26E496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换算：将网格单位数转换为实际米数（乘以0.5）。</w:t>
      </w:r>
    </w:p>
    <w:p w14:paraId="6A57987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求和：将所有线段的实际长度相加。</w:t>
      </w:r>
    </w:p>
    <w:p w14:paraId="0C5CA6E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表述：得出总长度并可能给出单位。</w:t>
      </w:r>
    </w:p>
    <w:p w14:paraId="3C66D98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Use a multi-step procedure leading to a mathematical solution, conclusion or generalisation</w:t>
      </w:r>
    </w:p>
    <w:p w14:paraId="6775AE7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Calculating the total length cannot be done in a single step. It inevitably involves a clear, ordered multi-step process.</w:t>
      </w:r>
    </w:p>
    <w:p w14:paraId="714F0AE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A reasonable problem-solving procedure is:</w:t>
      </w:r>
    </w:p>
    <w:p w14:paraId="24D99D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Identify and Decompose: Examine the figure and decompose the outer edge of the counter into several straight line segments (the image is schematic; assume it is primarily a polygon composed of straight segments, possibly with curves).</w:t>
      </w:r>
    </w:p>
    <w:p w14:paraId="31B77B5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Measure/Calculate: Using the grid, determine the length of each segment (e.g., horizontal/vertical segments by counting squares; diagonal segments may require the Pythagorean theorem or approximation).</w:t>
      </w:r>
    </w:p>
    <w:p w14:paraId="21B81BE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Convert: Convert the grid unit counts into actual meters (multiply by 0.5).</w:t>
      </w:r>
    </w:p>
    <w:p w14:paraId="2CA08C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Sum: Add the actual lengths of all segments.</w:t>
      </w:r>
    </w:p>
    <w:p w14:paraId="2C1A3B2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 Provide the total length, likely with units.</w:t>
      </w:r>
    </w:p>
    <w:p w14:paraId="2B3E904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color w:val="000000"/>
          <w:sz w:val="20"/>
          <w:szCs w:val="20"/>
        </w:rPr>
        <w:t>Make mathematical diagrams, graphs, constructions or computing artifacts</w:t>
      </w:r>
    </w:p>
    <w:p w14:paraId="4AE5B71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虽然学生无需绘制新图，但必须主动将给定的网格图作为数学工具使用。</w:t>
      </w:r>
    </w:p>
    <w:p w14:paraId="798FB3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他们需从视觉表示中提取几何信息（形状、边界、线段数量）。</w:t>
      </w:r>
    </w:p>
    <w:p w14:paraId="459ACC3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许多学生会在图上做标记（如勾选已数的边），实际上是在将图纸作为工作载体。</w:t>
      </w:r>
    </w:p>
    <w:p w14:paraId="2497BD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#4: Make mathematical diagrams, graphs, constructions or computing artifacts</w:t>
      </w:r>
    </w:p>
    <w:p w14:paraId="6B091A4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students don’t create a new diagram, they must actively use the given grid diagram as a mathematical tool.</w:t>
      </w:r>
    </w:p>
    <w:p w14:paraId="6812D31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They extract geometric information (shape, boundary, segment counts) from the visual representation.</w:t>
      </w:r>
    </w:p>
    <w:p w14:paraId="54FD87F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Many will annotate the diagram (e.g., marking counted edges), effectively using it as a working artifact.</w:t>
      </w:r>
    </w:p>
    <w:p w14:paraId="4929379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#8：</w:t>
      </w:r>
      <w:r>
        <w:rPr>
          <w:rFonts w:hint="default" w:ascii="Times New Roman" w:hAnsi="Times New Roman" w:cs="Times New Roman" w:eastAsiaTheme="minorEastAsia"/>
          <w:b/>
          <w:bCs/>
          <w:color w:val="000000"/>
          <w:sz w:val="20"/>
          <w:szCs w:val="20"/>
        </w:rPr>
        <w:t>Articulate a solution, showing and/or summarising and presenting intermediate mathematical results</w:t>
      </w:r>
    </w:p>
    <w:p w14:paraId="6CDA6CA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题干指出：“请展示你的计算过程。”</w:t>
      </w:r>
    </w:p>
    <w:p w14:paraId="29419FA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优秀回答应包括：</w:t>
      </w:r>
    </w:p>
    <w:p w14:paraId="40512E4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明确的计数（如“我数出 28 条单位边”）；</w:t>
      </w:r>
    </w:p>
    <w:p w14:paraId="7E70716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比例换算（如“每单位 = 0.5 米，所以 28 × 0.5 = 14 米”）；</w:t>
      </w:r>
    </w:p>
    <w:p w14:paraId="6692F63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带单位的最终答案（“所需包边条总长：14 米”）。</w:t>
      </w:r>
    </w:p>
    <w:p w14:paraId="6E36A96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这体现了透明地沟通推理过程与中间步骤，完全符合能力 #8。</w:t>
      </w:r>
    </w:p>
    <w:p w14:paraId="7CF1F3B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#8: Articulate a solution, showing and/or summarising and presenting intermediate mathematical results</w:t>
      </w:r>
    </w:p>
    <w:p w14:paraId="0FBB0B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prompt states: “Show your work.”</w:t>
      </w:r>
    </w:p>
    <w:p w14:paraId="7897CA0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strong response includes:</w:t>
      </w:r>
    </w:p>
    <w:p w14:paraId="1AE1FA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clear count (e.g., “I counted 28 unit edges”),</w:t>
      </w:r>
    </w:p>
    <w:p w14:paraId="762D93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scale conversion (e.g., “Each unit = 0.5 m, so 28 × 0.5 = 14 m”),</w:t>
      </w:r>
    </w:p>
    <w:p w14:paraId="39652EB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Final answer with units (“Total edging needed: 14 metres”).</w:t>
      </w:r>
    </w:p>
    <w:p w14:paraId="4767A4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demonstrates transparent communication of reasoning and intermediate steps, fulfilling Competency #8.</w:t>
      </w:r>
    </w:p>
    <w:p w14:paraId="6F441F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Develop mathematical diagrams, graphs, constructions or computing artifacts and extracting mathematical information from them</w:t>
      </w:r>
    </w:p>
    <w:p w14:paraId="0EF6ED2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分析：解决问题的底层逻辑依赖于对几何基本概念的掌握和运用。</w:t>
      </w:r>
    </w:p>
    <w:p w14:paraId="26E7A2A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题目体现：学生需要运用长度和周长的概念。如果边缘包含非水平/垂直的线段，可能需要隐含地运用勾股定理（直角三角形边长关系）或两点间距离的规则来计算斜边长度。这属于运用已建立的数学规则系统。</w:t>
      </w:r>
    </w:p>
    <w:p w14:paraId="0B9177B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Develop mathematical diagrams, graphs, constructions or computing artifacts and extracting mathematical information from them</w:t>
      </w:r>
    </w:p>
    <w:p w14:paraId="68BDEE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underlying logic for solving the problem relies on mastery and application of basic geometric concepts.</w:t>
      </w:r>
    </w:p>
    <w:p w14:paraId="6DFBAED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apply the concepts of length and perimeter. If the edge contains non-horizontal/vertical segments, they may need to implicitly use the Pythagorean theorem (right triangle side relationships) or the rule for distance between two points to calculate diagonal lengths. This involves employing established mathematical rule systems.</w:t>
      </w:r>
    </w:p>
    <w:p w14:paraId="755E3DBE">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33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2026-01-15T02:03:25Z</dcterms:created>
  <dc:creator>JZ-MC</dc:creator>
  <cp:lastModifiedBy>陈觅科</cp:lastModifiedBy>
  <dcterms:modified xsi:type="dcterms:W3CDTF">2026-01-15T02:30:46Z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4D76DDD4B3EC4593AD36A7BE233500C0_12</vt:lpwstr>
  </property>
</Properties>
</file>