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87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61BAC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本题核心是对几何表示的操作：</w:t>
      </w:r>
    </w:p>
    <w:p w14:paraId="6D1E4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学生需在网格图上识别多个区域（整个店铺、服务台、服务区域、座位区、入口区）；</w:t>
      </w:r>
    </w:p>
    <w:p w14:paraId="6F052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将复杂形状分解或通过“整体减去部分”来求解；</w:t>
      </w:r>
    </w:p>
    <w:p w14:paraId="2E3F2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精确数出所需区域的方格数量（可能涉及半格、不规则边缘的估算或重组）；</w:t>
      </w:r>
    </w:p>
    <w:p w14:paraId="3FA44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同时需操作数值：将方格数 × 0.25 m²/格，得到实际面积。</w:t>
      </w:r>
    </w:p>
    <w:p w14:paraId="4C090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这一过程充分体现了对空间图形与数值数据的综合操作能力。</w:t>
      </w:r>
    </w:p>
    <w:p w14:paraId="0458B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Manipulate numbers, graphical and statistical data, algebraic expressions and equations, and geometric representations</w:t>
      </w:r>
    </w:p>
    <w:p w14:paraId="30707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core of this task lies in manipulating geometric representations:</w:t>
      </w:r>
    </w:p>
    <w:p w14:paraId="6863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interpret the grid diagram to distinguish multiple regions (entire shop, counter, service area, seating area, entrance).</w:t>
      </w:r>
    </w:p>
    <w:p w14:paraId="039F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They must decompose a complex shape or use a “whole minus parts” strategy to find the desired area.</w:t>
      </w:r>
    </w:p>
    <w:p w14:paraId="60D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They carefully count grid squares (possibly dealing with partial squares or irregular edges through estimation or recombination).</w:t>
      </w:r>
    </w:p>
    <w:p w14:paraId="7BFE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Simultaneously, they manipulate numerical data: converting square counts to real area via multiplication by 0.25 m² per square.</w:t>
      </w:r>
    </w:p>
    <w:p w14:paraId="0739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fully demonstrates integrated competence in handling both spatial forms and quantitative data.</w:t>
      </w:r>
    </w:p>
    <w:p w14:paraId="38DEA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20964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解题需遵循明确的多阶段流程，常见策略有两种：</w:t>
      </w:r>
    </w:p>
    <w:p w14:paraId="50800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策略 A（整体减去排除部分）：</w:t>
      </w:r>
    </w:p>
    <w:p w14:paraId="278C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数出整个店铺的总方格数；</w:t>
      </w:r>
    </w:p>
    <w:p w14:paraId="6DD0F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数出服务区域 + 服务台的方格数；</w:t>
      </w:r>
    </w:p>
    <w:p w14:paraId="08EE4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相减得可用面积；</w:t>
      </w:r>
    </w:p>
    <w:p w14:paraId="56414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乘以 0.25 m² 得总面积。</w:t>
      </w:r>
    </w:p>
    <w:p w14:paraId="5B27A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策略 B（直接相加保留区域）：</w:t>
      </w:r>
    </w:p>
    <w:p w14:paraId="6569C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分别数出入口区和座位区的方格数；</w:t>
      </w:r>
    </w:p>
    <w:p w14:paraId="6B50E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求和；</w:t>
      </w:r>
    </w:p>
    <w:p w14:paraId="7534E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乘以 0.25 m²。</w:t>
      </w:r>
    </w:p>
    <w:p w14:paraId="2481C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无论哪种策略，都涉及多个逻辑步骤、中间计算和单位转换，完全符合能力 #12 的要求。</w:t>
      </w:r>
    </w:p>
    <w:p w14:paraId="58F8F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 Use a multi-step procedure leading to a mathematical solution, conclusion or generalisation</w:t>
      </w:r>
    </w:p>
    <w:p w14:paraId="6C17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Solving the problem requires a clear multi-stage process. Two common strategies are:Strategy A (Total minus excluded areas):</w:t>
      </w:r>
    </w:p>
    <w:p w14:paraId="227E3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Count total squares in the entire shop;</w:t>
      </w:r>
    </w:p>
    <w:p w14:paraId="17025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Count squares in the service area + counter;</w:t>
      </w:r>
    </w:p>
    <w:p w14:paraId="7C351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Subtract to get usable area;</w:t>
      </w:r>
    </w:p>
    <w:p w14:paraId="5FA45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Multiply by 0.25 m² to get total floor area.</w:t>
      </w:r>
    </w:p>
    <w:p w14:paraId="0E98E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Strategy B (Direct summation of included areas):</w:t>
      </w:r>
    </w:p>
    <w:p w14:paraId="5FF4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Count squares in the entrance area and seating area separately;</w:t>
      </w:r>
    </w:p>
    <w:p w14:paraId="3A9FF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Add them together;</w:t>
      </w:r>
    </w:p>
    <w:p w14:paraId="16A9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Multiply by 0.25 m².</w:t>
      </w:r>
    </w:p>
    <w:p w14:paraId="7519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Regardless of approach, the solution involves multiple logical steps, intermediate calculations, and unit conversion, precisely matching Competency #12.</w:t>
      </w:r>
    </w:p>
    <w:p w14:paraId="1AD32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4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Make mathematical diagrams, graphs, constructions or computing artifacts</w:t>
      </w:r>
    </w:p>
    <w:p w14:paraId="51D11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分析：为了理清思路，学生很可能需要在原图或草稿上进行主动的图形操作。</w:t>
      </w:r>
    </w:p>
    <w:p w14:paraId="74EEA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体现：学生可能需要在图上用不同方式勾勒或标注整体轮廓和服务区轮廓，或将不规则的整体或服务区图形分割/补全成规则图形（如矩形），以便于应用面积公式。这就是在“制作”或重构一个更易分析的数学图形，并从中提取关键的长度和面积信息。</w:t>
      </w:r>
    </w:p>
    <w:p w14:paraId="57378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4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Make mathematical diagrams, graphs, constructions or computing artifacts</w:t>
      </w:r>
    </w:p>
    <w:p w14:paraId="62CD8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To clarify their thinking, students likely need to actively manipulate the graphic on the original diagram or on scratch paper.</w:t>
      </w:r>
    </w:p>
    <w:p w14:paraId="1867F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Manifestation in the Question: Students may need to outline or label the overall contour and the service area contour differently on the diagram, or partition/complete irregular overall or service area shapes into regular shapes (e.g., rectangles) to facilitate applying area formulas. This is "making" or reconstructing a mathematical diagram that is easier to analyze and extracting key length and area information from it.</w:t>
      </w:r>
    </w:p>
    <w:p w14:paraId="2137A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#8：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Articulate a solution, showing and/or summarising and presenting intermediate mathematical results</w:t>
      </w:r>
    </w:p>
    <w:p w14:paraId="57053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题干强调：“请展示你的计算过程。”</w:t>
      </w:r>
    </w:p>
    <w:p w14:paraId="2E813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优秀回答应包含：</w:t>
      </w:r>
    </w:p>
    <w:p w14:paraId="49AB3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所选策略说明（如“我用总面积减去服务区域”）；</w:t>
      </w:r>
    </w:p>
    <w:p w14:paraId="461FA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关键中间结果（如“总店铺：80 格；服务区域+柜台：28 格；可用区域：52 格”）；</w:t>
      </w:r>
    </w:p>
    <w:p w14:paraId="21A5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单位换算（52 × 0.25 = 13 m²）；</w:t>
      </w:r>
    </w:p>
    <w:p w14:paraId="40ABB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最终答案带单位。</w:t>
      </w:r>
    </w:p>
    <w:p w14:paraId="4F7D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这种透明、结构化的表达正是能力 #8 的核心。</w:t>
      </w:r>
    </w:p>
    <w:p w14:paraId="74DAA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#8: Articulate a solution, showing and/or summarising and presenting intermediate mathematical results</w:t>
      </w:r>
    </w:p>
    <w:p w14:paraId="5820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prompt states: “Show your work.”</w:t>
      </w:r>
    </w:p>
    <w:p w14:paraId="4B379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 strong response includes:</w:t>
      </w:r>
    </w:p>
    <w:p w14:paraId="51FA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 brief description of the chosen strategy (e.g., “I subtracted the service area from the total shop area”);</w:t>
      </w:r>
    </w:p>
    <w:p w14:paraId="06644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Key intermediate results (e.g., “Total shop: 80 squares; Service area + counter: 28 squares; Usable area: 52 squares”);</w:t>
      </w:r>
    </w:p>
    <w:p w14:paraId="2F0EB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Unit conversion (52 × 0.25 = 13 m²);</w:t>
      </w:r>
    </w:p>
    <w:p w14:paraId="24565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Final answer with units (“Total flooring area needed: 13 m²”).</w:t>
      </w:r>
    </w:p>
    <w:p w14:paraId="68D27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transparent, structured communication is exactly what Competency #8 emphasizes.</w:t>
      </w:r>
    </w:p>
    <w:p w14:paraId="3E6A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6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Develop mathematical diagrams, graphs, constructions or computing artifacts and extracting mathematical information from them</w:t>
      </w:r>
    </w:p>
    <w:p w14:paraId="03C9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分析：解决问题的核心是运用几何中的面积概念和相关公式。</w:t>
      </w:r>
    </w:p>
    <w:p w14:paraId="33095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题目体现：学生需要准确运用面积的定义（平面图形的大小）。他们需要应用基本的面积公式，如矩形面积 = 长 × 宽。由于使用了网格（每格0.5米×0.5米，即0.25平方米），他们还需要理解面积单位的换算规则。这都依赖于对数学形式系统的掌握。</w:t>
      </w:r>
    </w:p>
    <w:p w14:paraId="76024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6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Develop mathematical diagrams, graphs, constructions or computing artifacts and extracting mathematical information from them</w:t>
      </w:r>
    </w:p>
    <w:bookmarkEnd w:id="0"/>
    <w:p w14:paraId="24987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The core of solving the problem lies in applying geometric concepts of area and related formulas.</w:t>
      </w:r>
    </w:p>
    <w:p w14:paraId="6C33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Manifestation in the Question: Students need to accurately apply the definition of area (the size of a plane figure). They need to apply basic area formulas, such as rectangle area = length × width. Because a grid is used (each square is 0.5m × 0.5m, i.e., 0.25 m²), they also need to understand the rules for area unit conversion. All this relies on mastery of the mathematical formal system.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B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2026-01-15T02:42:47Z</dcterms:created>
  <dc:creator>JZ-MC</dc:creator>
  <cp:lastModifiedBy>陈觅科</cp:lastModifiedBy>
  <dcterms:modified xsi:type="dcterms:W3CDTF">2026-01-15T02:55:18Z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FF453416D02547CE9B6CA174B8480467_12</vt:lpwstr>
  </property>
</Properties>
</file>