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color w:val="FF0000"/>
          <w:lang w:val="en-US" w:eastAsia="zh-CN"/>
        </w:rPr>
        <w:t>ECMA、ECMA262、ECMAScript、JavaScript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"http://developer.51cto.com/art/201711/557514.htm】"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eastAsia="zh-CN"/>
        </w:rPr>
        <w:t>http://developer.51cto.com/art/201711/557514.htm】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ECMA：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1、ECMA，European Computer Manufactures Association，欧洲计算机制造联合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会，是1961年成立的旨在建立统一的电脑操作格式标准（包括程序语言和输入输出的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组织）。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b/>
          <w:bCs/>
          <w:color w:val="FF000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2、ECMA定义了许多标准（规范），有好几百种规范，其中就有为</w:t>
      </w:r>
      <w:r>
        <w:rPr>
          <w:rFonts w:hint="eastAsia" w:ascii="微软雅黑" w:hAnsi="微软雅黑" w:eastAsia="微软雅黑" w:cs="微软雅黑"/>
          <w:b/>
          <w:bCs/>
          <w:color w:val="FF0000"/>
          <w:shd w:val="clear" w:color="auto" w:fill="auto"/>
          <w:lang w:val="en-US" w:eastAsia="zh-CN"/>
        </w:rPr>
        <w:t>ECMAScript语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b/>
          <w:bCs/>
          <w:color w:val="FF000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hd w:val="clear" w:color="auto" w:fill="auto"/>
          <w:lang w:val="en-US" w:eastAsia="zh-CN"/>
        </w:rPr>
        <w:t>言定义的规范ECMA-262：</w:t>
      </w:r>
    </w:p>
    <w:tbl>
      <w:tblPr>
        <w:tblStyle w:val="8"/>
        <w:tblW w:w="7680" w:type="dxa"/>
        <w:tblInd w:w="8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5269230" cy="4488815"/>
                  <wp:effectExtent l="0" t="0" r="7620" b="6985"/>
                  <wp:docPr id="2" name="图片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448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ECMA262：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1、ECMA-262是一个类似键盘QWERTY的标准，但不同于呈现了一个键盘层的规范，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它呈现了被称为ECMAScript的脚本语言规范，也就是说ECMA-262规格文件定义了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ECMAScript语言的规范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2、ECMA262是一种包含通用的脚本语言的规范。</w:t>
      </w:r>
    </w:p>
    <w:p>
      <w:pPr>
        <w:ind w:firstLine="420" w:firstLineChars="0"/>
        <w:rPr>
          <w:rFonts w:hint="eastAsia" w:ascii="微软雅黑" w:hAnsi="微软雅黑" w:eastAsia="宋体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ascii="宋体" w:hAnsi="宋体" w:eastAsia="宋体" w:cs="宋体"/>
          <w:sz w:val="28"/>
          <w:szCs w:val="28"/>
        </w:rPr>
        <w:t>ECMA-262是一种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fldChar w:fldCharType="begin"/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instrText xml:space="preserve"> HYPERLINK "002-规格文件.docx" </w:instrTex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FF0000"/>
          <w:sz w:val="28"/>
          <w:szCs w:val="28"/>
          <w:lang w:eastAsia="zh-CN"/>
        </w:rPr>
        <w:t>规格文件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4、可以把ECMA-262当做ECMAScript的参考数字。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三、</w:t>
      </w:r>
      <w:r>
        <w:rPr>
          <w:rFonts w:hint="eastAsia"/>
          <w:color w:val="C00000"/>
          <w:lang w:val="en-US" w:eastAsia="zh-CN"/>
        </w:rPr>
        <w:t>ECMAScript：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1、ECMAScript是在ECMA-262中定义的标准，是用于创建通用目的脚本语言的。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2、ECMAScript提供脚本语言必须遵守的规则、细节和准则，这些才是其被视为兼容ECMAScript的判断标准。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3、ECMA262是一种规范，ECMAScript是根据规范创建出来的脚本语言。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四、</w:t>
      </w:r>
      <w:r>
        <w:rPr>
          <w:rFonts w:hint="eastAsia"/>
          <w:color w:val="C00000"/>
          <w:lang w:val="en-US" w:eastAsia="zh-CN"/>
        </w:rPr>
        <w:t>JavaScript：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1、JavaScript是一种通用目的的脚本语言，遵循ECMAScript规范。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2、它是ECMAScript语言的一个分支版本，即JavaScript实现了ECMAScript的标准。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关系图：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3069590"/>
            <wp:effectExtent l="0" t="0" r="5715" b="1651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60821"/>
    <w:multiLevelType w:val="singleLevel"/>
    <w:tmpl w:val="C176082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9D0DEE1"/>
    <w:multiLevelType w:val="singleLevel"/>
    <w:tmpl w:val="39D0DE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2141"/>
    <w:rsid w:val="087D2E8B"/>
    <w:rsid w:val="0BE10801"/>
    <w:rsid w:val="0F2346D5"/>
    <w:rsid w:val="0F9C0DC8"/>
    <w:rsid w:val="129A7B89"/>
    <w:rsid w:val="1F9868A9"/>
    <w:rsid w:val="2A8D3308"/>
    <w:rsid w:val="32D15BFE"/>
    <w:rsid w:val="380948CF"/>
    <w:rsid w:val="3BB704CF"/>
    <w:rsid w:val="3EB62EEE"/>
    <w:rsid w:val="46655B99"/>
    <w:rsid w:val="4EBA12DE"/>
    <w:rsid w:val="54DA2A4F"/>
    <w:rsid w:val="5A1B67B4"/>
    <w:rsid w:val="5DDF3484"/>
    <w:rsid w:val="693264AB"/>
    <w:rsid w:val="6BB73421"/>
    <w:rsid w:val="6BFE311D"/>
    <w:rsid w:val="70B52B0C"/>
    <w:rsid w:val="71487539"/>
    <w:rsid w:val="7B090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2018-09-08T02:50:49Z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