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缓存一致性 &amp; CAS &amp; 内存屏障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"https://www.cnblogs.com/mengheng/p/3491092.html"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https://www.cnblogs.com/mengheng/p/3491092.html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E2D49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2020-09-19T13:28:03Z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