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"https://www.runoob.com/maven/maven-build-life-cycle.html"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https://www.runoob.com/maven/maven-build-life-cycle.html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Maven的生命周期是抽象的，这意味着生命周期本身不做任何实际的工作，在Maven的设计中，实际的任务（如编译源代码）都交由插件来完成。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思想与设计模式中的模板方法非常相似。模板方法模式在父类中定义算法的整体结构，子类可以通过实现或者重写父类的方法来控制实际的行为，这样既保证了算法有足够的的拓展性，又能够严格控制算法的整体结构。如下的模板方法抽象类能够很好的体现Maven生命周期的概念，见代码清单7-1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bookmarkStart w:id="0" w:name="OLE_LINK1"/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public abstract class AbstractBuild {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public void build() {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initialize();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compile();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2"/>
                <w:szCs w:val="18"/>
                <w:lang w:val="en-US" w:eastAsia="zh-CN"/>
              </w:rPr>
              <w:t>e</w:t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integrationTest();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deploy();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}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initialize();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compile();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package</w:t>
            </w:r>
            <w:r>
              <w:rPr>
                <w:rFonts w:hint="eastAsia" w:ascii="Courier New" w:hAnsi="Courier New"/>
                <w:color w:val="000000"/>
                <w:sz w:val="22"/>
                <w:szCs w:val="18"/>
                <w:lang w:val="en-US" w:eastAsia="zh-CN"/>
              </w:rPr>
              <w:t>e</w:t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integrationTest();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deploy();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}</w:t>
            </w:r>
          </w:p>
        </w:tc>
      </w:tr>
      <w:bookmarkEnd w:id="0"/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Maven有三套相互独立的生命周期，分别是：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1）Clean(清理)生命周期；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2）Default(默认)生命周期；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3）Site(站点)生命周期；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每套生命周期都由一组有序阶段（Phase）组成</w:t>
      </w:r>
      <w:r>
        <w:rPr>
          <w:rFonts w:hint="eastAsia"/>
          <w:lang w:val="en-US" w:eastAsia="zh-CN"/>
        </w:rPr>
        <w:t>，平时我们在命令行输入的命令总会对应于一个特定的阶段，如mvn clean就是执行clean阶段。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零、典型的构建周期：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一个典型的Maven构建周期由以下几个阶段的序列组成：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33475" cy="50673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87" w:type="dxa"/>
        <w:tblInd w:w="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2647"/>
        <w:gridCol w:w="2849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阶段</w:t>
            </w:r>
          </w:p>
        </w:tc>
        <w:tc>
          <w:tcPr>
            <w:tcW w:w="2647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处理</w:t>
            </w:r>
          </w:p>
        </w:tc>
        <w:tc>
          <w:tcPr>
            <w:tcW w:w="2849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验证项目是否正确且所有必须信息是可用的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compile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执行编译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源代码编译在此阶段完成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test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测试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使用适当的单元测试框架进行测试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package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打包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创建JAR/WAR包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verify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检查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对集成测试的结果进行检查,以保证质量达标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install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安装打包的项目到本地仓库,以供其他项目使用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deploy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部署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拷贝最终的工程包到远程仓库中,以共享给其他开发人员和工程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一、Clean生命周期：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在进行真正的构建之前执行一些清理工作。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Clean生命周期一共包含三个阶段：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1）pre-clean：执行一些需要在clean之前完成的工作；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2）clean：移除所有上一次构建生成的文件；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3）post-clean：执行一些需要在clean之后立刻完成的工作；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</w:t>
      </w:r>
      <w:r>
        <w:rPr>
          <w:rFonts w:hint="eastAsia"/>
          <w:b/>
          <w:bCs/>
          <w:color w:val="C00000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就是执行Clean生命周期的clean阶段。在一个生命周期中，运行某个阶段的时候，它之前的所有阶段都会被运行，也就是说，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等同于 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pre-clean clean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二、Site生命周期：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1）pre-site：执行一些需要在生成站点文档之前的工作；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2）site：生成项目的站点文档；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3）post-site：执行一些需要在生成站点文档之后完成的工作，并且为部署做准备；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4）site-deploy：将生成的站点文档部署到特定的服务器上；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三、Default生命周期：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这里解释一些比较重要和常用的阶段。</w:t>
      </w:r>
    </w:p>
    <w:tbl>
      <w:tblPr>
        <w:tblStyle w:val="6"/>
        <w:tblW w:w="8625" w:type="dxa"/>
        <w:tblInd w:w="161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547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</w:tblPrEx>
        <w:trPr>
          <w:trHeight w:val="299" w:hRule="atLeast"/>
        </w:trPr>
        <w:tc>
          <w:tcPr>
            <w:tcW w:w="3150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生命周期阶段</w:t>
            </w:r>
          </w:p>
        </w:tc>
        <w:tc>
          <w:tcPr>
            <w:tcW w:w="5475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validate(校验)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校验项目是否正确并且所有必要的信息可以完成项目的构建过程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initialize(初始化)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初始化构建状态,比如设置属性值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generate-source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(生成源代码)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处理源代码,比如:过滤任意值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生成将会包含在项目中的资源文件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复制和处理资源到目标目录,为打包阶段做准备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compile(编译)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编译项目的源代码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process-class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(处理类文件)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处理编译生成的文件,比如说对Java Class文件做字节码改善优化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生成包含在编译阶段中的任何测试源代码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处理测试源代码,比如说,过滤任意值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为测试创建资源文件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复制和处理测试资源到目标目录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test-compile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(编译测试源码)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编译测试源码到测试目标目录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process-test-classes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处理测试源代码生成的文件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test(测试)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使用合适的测试单元框架进行测试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prepare-package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(准备打包)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在实际打包之前,执行任何的必要的操作为打包做准备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package(打包)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将编译后的代码打包成可分发格式的文件,比如JAR、WAR或者EAR文件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(集成测试前)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在执行继承测试前进行必要的动作。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处理和部署项目到可以运行集成测试环境中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post-integration-test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(集成测试后)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在执行集成测试后进行必要的动作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verify(验证)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运行任意的检查来验证项目包有效且达到质量标准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install(安装)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安装项目到本地仓库,这样项目包可以用作其他本地项目的依赖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deploy(部署)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将最终的项目包复制到远程仓库中与其他开发者和项目共享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打包相关生命周期：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打包指的是&lt;packaging&gt;指定的内容，</w:t>
      </w:r>
      <w:r>
        <w:rPr>
          <w:rFonts w:hint="eastAsia"/>
          <w:b/>
          <w:bCs/>
          <w:color w:val="FF0000"/>
          <w:lang w:val="en-US" w:eastAsia="zh-CN"/>
        </w:rPr>
        <w:t>绑定到每个阶段的特定目标默认根据项目的打包类型设置</w:t>
      </w:r>
      <w:r>
        <w:rPr>
          <w:rFonts w:hint="eastAsia"/>
          <w:lang w:val="en-US" w:eastAsia="zh-CN"/>
        </w:rPr>
        <w:t>。一个打包类型为jar的项目和一个打包类型为war的项目拥有不同的两组默认目标。&lt;packaging&gt;元素影响构建一个项目需要的步骤。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举个打包如何影响构建的例子，考虑有两个项目：一个打包类型是pom，一个打包类型是jar。在package阶段，打包类型为pom的项目会运行site:attach-descriptor目标，而打包类型为jar的项目会运行jar:jar目标。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下面的小节描述了Maven中内建打包类型的生命周期。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Jar：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JAR是默认的打包类型，是最常用的，因此也就是生命周期配置中最经常遇到的打包类型。JAR生命周期默认如下表所示：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184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POM：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POM是最简单的打包类型。不像一个Jar，Sar或Ear，它生成的构件只是它本身。没有代码需要编译或者测试，也没有资源需要处理。打包类型为POM的项目的默认目标为下表所示：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1983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Maven Plugin：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该打包类型和Jar打包类型类似，除了三个目标：plugin:descriptor，plugin:addPluginArtifactMatedata，plugin:updateRegistry。这些目标生成一个描述文件，对仓库数据执行一些修改。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打包类型为maven-plugin的项目默认目标如下表：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78735"/>
            <wp:effectExtent l="0" t="0" r="825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EJB：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EJB，或者说企业Java Bean，是企业级Java中模型驱动开发的常见数据访问机制。Maven提供了对EJB2和EJB3的支持。你必须配置EJB插件来为EJB3指定打包类型，否则该插件默认为EJB2.1，并寻找</w:t>
      </w:r>
      <w:r>
        <w:rPr>
          <w:rFonts w:hint="default"/>
          <w:lang w:eastAsia="zh-CN"/>
        </w:rPr>
        <w:t>某些EJB配置文件是否存在。打包类型为EJB的项目默认目标如下表：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10460"/>
            <wp:effectExtent l="0" t="0" r="254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WAR：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WAR打包类型和JAR以及EJB类似。例外是这里的package目标是war:war。注意war:war插件需要一个web.xml配置文件在项目的src/main/webapp/WEB-INF目录中。打包类型为war的项目默认目标如下表：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413000"/>
            <wp:effectExtent l="0" t="0" r="508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可能是最简单的JavaEE结构体，它主要包含一个部署描述符application.xml文件，一些资源和一些模块。EAR插件有个名为generate-application-xml的目标，它是根据EAR项目POM的配置生成application.xml。打包类型为EAR的项目的默认目标如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74800"/>
            <wp:effectExtent l="0" t="0" r="762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其它打包类型：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以上列表并非是Maven中所有可用打包类型。有许多打包格式在外部的项目和插件中可用：NAR（本地归档）打包类型，用来生成Adobe Flash和Flex内容的项目和SWF和SWC打包类型，以及很多其它类型。你也可以自定义打包类型，定制默认的生命周期目标来适应你自己项目的需求。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为了使用自定义的打包类型，你需要两样东西：一个定义了定制打包类型生命周期的插件，和一个包含该插件的仓库。有些定制打包类型是由中央仓库中可用的插件定义的。这里有一个样例项目，它引用了Israfil Flex插件，使用自定义打包类型SWF根据Adobe Flex生成输出。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bookmarkStart w:id="1" w:name="_Hlk27314175"/>
            <w:r>
              <w:rPr>
                <w:rFonts w:hint="eastAsia" w:ascii="微软雅黑" w:hAnsi="微软雅黑" w:eastAsia="微软雅黑"/>
                <w:sz w:val="18"/>
                <w:szCs w:val="20"/>
              </w:rPr>
              <w:t>&lt;project&gt;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&lt;packaging&gt;swf&lt;/packaging&gt;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&lt;groupId&gt;net.israfil.mojo&lt;/groupId&gt;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&lt;artifactId&gt;maven-flex2-plugin&lt;/artifactId&gt;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&lt;version&gt;1.4-SNAPSHOT&lt;/version&gt;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&lt;extensions&gt;true&lt;/extensions&gt;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&lt;debug&gt;true&lt;/debug&gt;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&lt;flexHome&gt;${flex.home}&lt;/flexHome&gt;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&lt;useNetwork&gt;true&lt;/useNetwork&gt;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&lt;main&gt;org/sonatype/mavenbook/Main.mxml&lt;/main&gt;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&lt;/project&gt;</w:t>
            </w:r>
          </w:p>
        </w:tc>
      </w:tr>
      <w:bookmarkEnd w:id="1"/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通用生命周期目标：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打包类型的生命周期有类似的目标，如果你看一下绑定到WAR和JAR生命周期的目标，你会发现它们只有package阶段有区别。WAR生命周期的package阶段调用了war:war，而JAR生命周期的package阶段调用了jar:jar。大部分你将接触的生命周期共享一些通用生命周期目标，用来管理资源，运行测试，以及编译源代码。本节，我们会详细讨论这些通用的生命周期目标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Process Resource：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大部分生命周期将resources:resources目标绑定到process-resources阶段。process-resources阶段处理资源并将资源复制到输出目录。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如果你没有自己自定义超级POM中的默认目录位置，Maven就会将src/main/resources中的文件复制到target/classes。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复制资源文件至输出目录，Maven同时也会在资源上应用过滤器，能让你替换资源文件中的一些符号。就像在POM中我们通过pom.xml标记引用变量一样，你也可以使用同样的语法在你的项目的资源文件中引用变量。与profile联系起来，这样的特性就能用来生成针对不同部署平台的构件。当我们需要为同一个项目的开发、测试、staging，以及产品平遥环境生成输出的时候，该特性就十分有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为了阐述资源过滤，假如你有个带有XML文件src/main/resources/META-INF/service.xml的项目。你想要提取出一些配置变量只一个属性文件。换句话说，你可能想要为你的数据库引用JDBC URL，用户名和密码，并且你不想将这些值直接放到service.xml文件里，而是想要使用一个属性文件来存储你程序中的所有配置点。这么做能让你将所有配置信息固定到单独的一个属性文件中，当你需要面对一个新的部署环境的时候，就很容易更改配置的值。首先，看一下src/main/resources/MEAT-INF/service.xml的内容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&lt;service&gt;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&lt;!-- This URL was set by project version 0.6-SNAPSHOT --&gt;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&lt;url&gt;${jdbc.url}&lt;/url&gt;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&lt;user&gt;${jdbc.username}&lt;/user&gt;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&lt;password&gt;${jdbc.password}&lt;/password&gt;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&lt;/service&gt;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XML文件使用你在POM中用到的同样的属性引用语法，第一个引用的变量是project，它同时也是POM的饮食变量。project变量提供了对POM信息的访问。接下来的三个变量引用是：jdbc.url，jdbc.username，jdbc.password。这些自定义的比阿娘在一个属性文件src/main/filters/default.properties中定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【src/main/filters/default.properties】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jdbc.url=jdbc:hsqldb:mem:mydb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jdbc.username=sa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jdbc.password=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配置使用该default.properties文件的资源过滤，我们需要在这个项目的POM中指定两样东西：构建配置的filters元素中的属性文件列表，以及一个标记告诉Maven资源目录需要过滤。默认的Maven行为会跳过顾虑，只是将资源复制到输出目录：你需要显式的配置资源过滤，否则Maven就会置之不理。这种Maven资源过滤的默认行为是了确保不让Maven替换掉一些你不想替换的pom.xml引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例：过滤资源（替换属性）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&lt;filter&gt;src/main/filters/default.properties&lt;/filter&gt;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&lt;/filters&gt;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&lt;directory&gt;src/main/resources&lt;/directory&gt;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&lt;filtering&gt;true&lt;/filtering&gt;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Maven中所有目录一样，资源目录并非一定要在src/main/resources。这种事定义在超级POM中的默认值。你应该也注意到你不需要将所有的资源合并到一个单独的目录中。你可以将资源分离至src/main目录下的独立的目录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你有个项目包含了数百个XML文档和数百个图片。你可能希望创建两个目录src/main/xml和src/main/images来存储这些内容，而不是将它们混合在src/main/resources目录中。为了添加资源目录列表，你需要在内的构建配置中假如如下的resource元素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&lt;directory&gt;src/main/resources&lt;/directory&gt;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&lt;directory&gt;src/main/xml&lt;/directory&gt;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&lt;directory&gt;src/main/images&lt;/directory&gt;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构建一个项目用来生成控制台程序或者命令行工具的时候，你通常发现自己正编写一个shell脚本，需要引用构建生成的JAR。当你使用assembly插件为一个应用程序生成如ZIP或TAR的分发包的时候，你可能会将所有的脚本放到如src/main/command的目录下。在下面的POM资源配置中，你会看到我们如何使用资源过滤器和一个对项目变量的引用，生成JAR的最终名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例：过滤脚本资源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&lt;groupId&gt;org.sonatype.mavenbook&lt;/groupId&gt;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&lt;artifactId&gt;simple-cmd&lt;/artifactId&gt;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&lt;version&gt;2.3.1&lt;/version&gt;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&lt;filtering&gt;true&lt;/filtering&gt;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&lt;directory&gt;/maven-guide-zh-to-production/...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&lt;include&gt;run.bat&lt;/include&gt;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&lt;include&gt;run.sh&lt;/include&gt;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&lt;/includes&gt;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&lt;targetPath&gt;/maven-guide-zh-to-production/...&lt;/targetPath&gt;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&lt;directory&gt;/maven-guide-zh-to-production/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...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如果你在该项目下运行mvn process-resources，最后你会在/usr/local/hudson/hudson-home/jobs/maven-guide-zh-to-production/workspace/content-zh中得到两个文件，run.sh和run.bat，我们在resources元素中挑选出这两个文件，配置过滤器，然后设置targetPath为/usr/local/hudson/hudson-home/jobs/maven-guide-zh-to-production/workspace/content-zh。在第二个resource元素中，我们配置默认资源路径，使其在不做过滤的情况下被复制到默认输出目录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Compile：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生命周期将Compiler插件的compile目标绑定到compile阶段。该阶段会调用compile:compile，后者被配置成编译所有的源码并复制到构建输出目录。如果你没有自定义超级POM中的值，compile:compile将会编译src/main/java中的所有内容至target/classes。Compiler插件调用javac，使用的source设置为1.3，默认target设置为1.1。换句话说，Compiler插件会假设你所有的Java源代码遵循Java 1.3，目标为Java 1.1 JVM。如果你想要更改这些设置，你需要在POM中为Compiler插件提供source和target配置，如例：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【为Compiler插件设置source和target版本】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&lt;project&gt;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&lt;artifactId&gt;maven-compiler-plugin&lt;/artifactId&gt;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&lt;source&gt;1.5&lt;/source&gt;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&lt;target&gt;1.5&lt;/target&gt;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&lt;/project&gt;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我们配置的是Compiler插件，而不是compile:compile目标。如果我们只要为compiler:compiler目标设置source和target，就要将configuration元素放到compile:compile目标的execution元素下。我们为整个插件设置source和target，是因为compile:compile并不是我们唯一感兴趣配置的目标。当Maven使用compile:testCompile目标编译测试代码的时候，Compiler插件会被重用，因此在插件级别配置source和target，一次就能配置该插件的所有目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如果你想要自定义源码的位置，你也可以更改构建配置，如果你想要存储项目的源码至src/java而非src/main/java，让构建输出至classes而非target/classes，你可以覆盖定义在超级POM中的sourceDirectory的默认值。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&lt;sourceDirectory&gt;src/java&lt;/sourceDirectory&gt;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&lt;outputDirectory&gt;classes&lt;/outputDirectory&gt;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Process Test Resources：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resources阶段和process-resources阶段很相似，只有一些微小的差别，但大部分是一样的。你可以像过滤一般的资源那样过滤测试资源。测试资源的默认位置定义在超级POM中，为src/test/resources，，默认的输出目录为targert/test-classes，由/usr/local/hudson/hudson-home/jobs/maven-guide-zh-to-production/workspace/content-zh/target/test-classes定义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Test Compile：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ompile阶段基本上和compile阶段一致。唯一的不同是会调用compile:testCompile编译测试源代码目录至测试构建输出目录。如果你没有在超级POM中自定义默认目录，compile:testCompile将会编译src/test/java中的源码至target/test-classes目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源代码目录，如果你想要自定义测试源码目录和测试编译输出目录的位置，你可以覆盖testSourceDirectory和testOutputDirectory。如果你想要将测试源代码存储在src-test而非src/test/java，保存测试字节码至classes-test/而非target/test-classes，你可以使用如下的配置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&lt;testSourceDirectory&gt;src-test&lt;/testSourceDirectory&gt;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&lt;testOutputDirectory&gt;classes-test&lt;/testOutputDirectory&gt;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Test：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生命周期绑定Surefire插件的test目标至test阶段。而Surefire插件是Maven的单元测试插件，Surefire默认的行为是寻找测试源码目录下所有以*Test结尾的类，以JUnit测试的形式运行它们。Surefire插件也可以配置成运行TestNG单元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运行过mvn test之后，你应该注意到Surefire在target/surefire-reports目录生成了许多报告。该目录内每个Surefire插件运行过的测试都会有相关的两个文件：一个是包含测试运行信息的XML文档，另一个是包含单元测试输出的文本文件。如果测试阶段有问题，单元测试失败，你可以使用Maven的输出以及该木哭瞎的内容来追查测试失败的原因。在站点生成的时候，surefire-reports/目录的内容会被用来创建报告，使项目所有单元测试的总体情况清晰明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工作的项目有一些失败的单元测试，同时你想让项目生成输出，你需要配置Surefire插件在遇到失败的情况下继续下一个构建。当遇到单元测试失败的时候，默认行为是停止构建。要覆盖这种行为，你需要设置Surefire插件的testFaulure配置属性为tru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【配置Surefire忽略单元测试失败】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&lt;groupId&gt;org.apache.maven.plugins&lt;/groupId&gt;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&lt;artifactId&gt;maven-surefire-plugin&lt;/artifactId&gt;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testFailureIgnore&gt;true&lt;/testFailureIgnore&gt;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如果你想要整个的跳过测试，你可以运行如下的命令：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$ mvn install -Dmaven.test.skip=true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maven.test.skip变量同时控制Compile和Surefire插件。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6、Install：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插件的install目标基本上都是绑定到install生命周期阶段。install:install目标不过是将项目的主要构件安装到本地仓库，如果你有一个项目，groupId是org.sonatype.mavenbook，artifactId是simple-test，version是1.0.2，那么install:install目标就会从target/simple-test-1.0.2.jar复制Jar文件至~/.m2/repository/org/sonatype/mavenbook/simple-test/1.0.2/simple-test-1.0.2.ja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如果这个项目的打包类型是POM，那么该目标就仅仅复制POM到本地仓库。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7、Deploy：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插件的deploy目标通常绑定到deploy生命周期阶段。该阶段用来讲一个构件部署到远程Maven仓库，当你执行一次发布的时候通常需要更新远程仓库。一次部署过程可以简单到复制一个文件至另一个目录，或者复杂到使用公钥通过SCP传送一个文件。部署设置通常包含远程仓库的证书，并且，这样的部署设置通常不会存储在pom.xml中。部署设置通常可以在用户单独的~/.m2/settings.xml中找到。到现在为止，你要知道的是是deploy:deploy被绑定到deploy阶段，它会传送一个构件至发布仓库，更新一些可能被此次部署影响的仓库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B9D27"/>
    <w:multiLevelType w:val="singleLevel"/>
    <w:tmpl w:val="980B9D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7F00E0"/>
    <w:multiLevelType w:val="singleLevel"/>
    <w:tmpl w:val="9A7F00E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34AB4D"/>
    <w:multiLevelType w:val="singleLevel"/>
    <w:tmpl w:val="F134AB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4DD5"/>
    <w:rsid w:val="025B1C3D"/>
    <w:rsid w:val="02F82580"/>
    <w:rsid w:val="035A51B3"/>
    <w:rsid w:val="09D95BF7"/>
    <w:rsid w:val="0A7D3070"/>
    <w:rsid w:val="0C370116"/>
    <w:rsid w:val="0D77176F"/>
    <w:rsid w:val="0E4C4296"/>
    <w:rsid w:val="0EFC105D"/>
    <w:rsid w:val="0FE15290"/>
    <w:rsid w:val="10341281"/>
    <w:rsid w:val="17220896"/>
    <w:rsid w:val="1AC23F09"/>
    <w:rsid w:val="1B2E5F33"/>
    <w:rsid w:val="1B7614C2"/>
    <w:rsid w:val="1C633AFA"/>
    <w:rsid w:val="1E954B35"/>
    <w:rsid w:val="25433194"/>
    <w:rsid w:val="258E6F7B"/>
    <w:rsid w:val="26E8344A"/>
    <w:rsid w:val="27197C7B"/>
    <w:rsid w:val="28FF235F"/>
    <w:rsid w:val="2B361F70"/>
    <w:rsid w:val="2B9A0B9D"/>
    <w:rsid w:val="2F6D1A60"/>
    <w:rsid w:val="31205B02"/>
    <w:rsid w:val="31AC5DBA"/>
    <w:rsid w:val="337B46D4"/>
    <w:rsid w:val="35A23916"/>
    <w:rsid w:val="36996426"/>
    <w:rsid w:val="37E362EE"/>
    <w:rsid w:val="3ADD1BA1"/>
    <w:rsid w:val="3D2C3286"/>
    <w:rsid w:val="3F264BAA"/>
    <w:rsid w:val="3F982986"/>
    <w:rsid w:val="425C4A23"/>
    <w:rsid w:val="427F7E16"/>
    <w:rsid w:val="4383026E"/>
    <w:rsid w:val="45914E67"/>
    <w:rsid w:val="46DF59C8"/>
    <w:rsid w:val="4862024E"/>
    <w:rsid w:val="49161B37"/>
    <w:rsid w:val="49B35EB6"/>
    <w:rsid w:val="4AAD551A"/>
    <w:rsid w:val="4B7F5612"/>
    <w:rsid w:val="4C435D67"/>
    <w:rsid w:val="4FCC0498"/>
    <w:rsid w:val="50E30C28"/>
    <w:rsid w:val="53745919"/>
    <w:rsid w:val="56707D4A"/>
    <w:rsid w:val="59E701AE"/>
    <w:rsid w:val="5FE137BD"/>
    <w:rsid w:val="61C366E0"/>
    <w:rsid w:val="63A21E89"/>
    <w:rsid w:val="650518D5"/>
    <w:rsid w:val="658837B5"/>
    <w:rsid w:val="65BA24FB"/>
    <w:rsid w:val="65FD2335"/>
    <w:rsid w:val="681D273A"/>
    <w:rsid w:val="68390603"/>
    <w:rsid w:val="698F7BE2"/>
    <w:rsid w:val="69BC4280"/>
    <w:rsid w:val="6B0871C1"/>
    <w:rsid w:val="6B7C6D5D"/>
    <w:rsid w:val="6C7329F9"/>
    <w:rsid w:val="6DD54BCB"/>
    <w:rsid w:val="6DF3798C"/>
    <w:rsid w:val="71BA75DF"/>
    <w:rsid w:val="728C543C"/>
    <w:rsid w:val="72DB0F71"/>
    <w:rsid w:val="737B66D0"/>
    <w:rsid w:val="73EC1C92"/>
    <w:rsid w:val="74A55C81"/>
    <w:rsid w:val="7592109C"/>
    <w:rsid w:val="768D0349"/>
    <w:rsid w:val="77CE4DC4"/>
    <w:rsid w:val="78907D80"/>
    <w:rsid w:val="7962298C"/>
    <w:rsid w:val="79810E3A"/>
    <w:rsid w:val="7A9659EB"/>
    <w:rsid w:val="7DCB4BAE"/>
    <w:rsid w:val="7E0A563B"/>
    <w:rsid w:val="7F1E49FA"/>
    <w:rsid w:val="7F2578BC"/>
    <w:rsid w:val="7F9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2021-06-09T02:28:20Z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540D6433AE9845F6973BBDA9F869E946</vt:lpwstr>
  </property>
</Properties>
</file>