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查看生命周期的全部阶段及默认绑定的目标</w:t>
      </w:r>
    </w:p>
    <w:tbl>
      <w:tblPr>
        <w:tblStyle w:val="6"/>
        <w:tblW w:w="0" w:type="auto"/>
        <w:jc w:val="right"/>
        <w:tblBorders>
          <w:top w:val="single" w:color="2E74B5" w:sz="12" w:space="0"/>
          <w:left w:val="single" w:color="E36C09" w:sz="12" w:space="0"/>
          <w:bottom w:val="single" w:color="2E74B5" w:sz="12" w:space="0"/>
          <w:right w:val="single" w:color="E36C09" w:sz="12" w:space="0"/>
          <w:insideH w:val="single" w:color="2E74B5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2E74B5" w:sz="12" w:space="0"/>
            <w:left w:val="single" w:color="E36C09" w:sz="12" w:space="0"/>
            <w:bottom w:val="single" w:color="2E74B5" w:sz="12" w:space="0"/>
            <w:right w:val="single" w:color="E36C09" w:sz="12" w:space="0"/>
            <w:insideH w:val="single" w:color="2E74B5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8011" w:type="dxa"/>
            <w:tcBorders>
              <w:tl2br w:val="nil"/>
              <w:tr2bl w:val="nil"/>
            </w:tcBorders>
            <w:shd w:val="clear" w:color="auto" w:fill="E7E6E6"/>
            <w:noWrap w:val="0"/>
            <w:vAlign w:val="top"/>
          </w:tcPr>
          <w:p>
            <w:pPr>
              <w:widowControl w:val="0"/>
              <w:wordWrap w:val="0"/>
              <w:overflowPunct w:val="0"/>
              <w:spacing w:line="240" w:lineRule="auto"/>
              <w:contextualSpacing/>
              <w:rPr>
                <w:rFonts w:hint="default" w:ascii="Consolas" w:hAnsi="Consolas" w:cs="微软雅黑" w:eastAsiaTheme="minorEastAsia"/>
                <w:sz w:val="28"/>
                <w:szCs w:val="28"/>
                <w:lang w:val="en-US" w:eastAsia="zh-CN"/>
              </w:rPr>
            </w:pPr>
            <w:bookmarkStart w:id="0" w:name="OLE_LINK2"/>
            <w:r>
              <w:rPr>
                <w:rFonts w:hint="default" w:ascii="Consolas" w:hAnsi="Consolas" w:eastAsia="微软雅黑" w:cs="Consolas"/>
                <w:color w:val="000080"/>
                <w:sz w:val="24"/>
                <w:szCs w:val="22"/>
                <w:lang w:val="en-US" w:eastAsia="zh-CN"/>
              </w:rPr>
              <w:t>可以使用</w:t>
            </w:r>
            <w:r>
              <w:rPr>
                <w:rFonts w:hint="eastAsia" w:ascii="Consolas" w:hAnsi="Consolas" w:eastAsia="微软雅黑" w:cs="Consolas"/>
                <w:color w:val="000080"/>
                <w:sz w:val="24"/>
                <w:szCs w:val="22"/>
                <w:lang w:val="en-US" w:eastAsia="zh-CN"/>
              </w:rPr>
              <w:t xml:space="preserve"> mvn help:describ</w:t>
            </w:r>
            <w:bookmarkStart w:id="1" w:name="_GoBack"/>
            <w:bookmarkEnd w:id="1"/>
            <w:r>
              <w:rPr>
                <w:rFonts w:hint="eastAsia" w:ascii="Consolas" w:hAnsi="Consolas" w:eastAsia="微软雅黑" w:cs="Consolas"/>
                <w:color w:val="000080"/>
                <w:sz w:val="24"/>
                <w:szCs w:val="22"/>
                <w:lang w:val="en-US" w:eastAsia="zh-CN"/>
              </w:rPr>
              <w:t>e -Dcmd=xxx 来查看</w:t>
            </w:r>
          </w:p>
        </w:tc>
      </w:tr>
      <w:bookmarkEnd w:id="0"/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Clean生命周期所有的阶段以及默认绑定的目标：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033395"/>
            <wp:effectExtent l="0" t="0" r="444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Default声明周期所有的阶段以及默认绑定的目标：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71135" cy="336105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Site生命周期所有的阶段以及默认绑定的目标：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drawing>
          <wp:inline distT="0" distB="0" distL="114300" distR="114300">
            <wp:extent cx="5269230" cy="3092450"/>
            <wp:effectExtent l="0" t="0" r="762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299C2A5"/>
    <w:multiLevelType w:val="singleLevel"/>
    <w:tmpl w:val="F299C2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16527"/>
    <w:rsid w:val="033E57B4"/>
    <w:rsid w:val="04A54309"/>
    <w:rsid w:val="04C85341"/>
    <w:rsid w:val="06803B90"/>
    <w:rsid w:val="06AF5150"/>
    <w:rsid w:val="07610116"/>
    <w:rsid w:val="079C5BCB"/>
    <w:rsid w:val="0906613C"/>
    <w:rsid w:val="09915172"/>
    <w:rsid w:val="0A4D50D4"/>
    <w:rsid w:val="0FE65953"/>
    <w:rsid w:val="10BA3635"/>
    <w:rsid w:val="11BB4115"/>
    <w:rsid w:val="11F9488E"/>
    <w:rsid w:val="1536525A"/>
    <w:rsid w:val="1D3F7E22"/>
    <w:rsid w:val="1ED753CC"/>
    <w:rsid w:val="231C1875"/>
    <w:rsid w:val="23C56C35"/>
    <w:rsid w:val="251B75B6"/>
    <w:rsid w:val="2629186B"/>
    <w:rsid w:val="2A1F45C1"/>
    <w:rsid w:val="2BD44129"/>
    <w:rsid w:val="2D5E2B63"/>
    <w:rsid w:val="2ECC03B0"/>
    <w:rsid w:val="30035FAF"/>
    <w:rsid w:val="30FA0DC7"/>
    <w:rsid w:val="31167D7F"/>
    <w:rsid w:val="31AD1542"/>
    <w:rsid w:val="32444C20"/>
    <w:rsid w:val="33E97690"/>
    <w:rsid w:val="35554B54"/>
    <w:rsid w:val="374B00F2"/>
    <w:rsid w:val="3CE97B80"/>
    <w:rsid w:val="3F1E5333"/>
    <w:rsid w:val="4046095E"/>
    <w:rsid w:val="435C3F5F"/>
    <w:rsid w:val="441B3009"/>
    <w:rsid w:val="4A283145"/>
    <w:rsid w:val="4AB35D12"/>
    <w:rsid w:val="4D802119"/>
    <w:rsid w:val="4D934E70"/>
    <w:rsid w:val="4DA44131"/>
    <w:rsid w:val="50C96BC5"/>
    <w:rsid w:val="50D4720B"/>
    <w:rsid w:val="524D2EBD"/>
    <w:rsid w:val="545C1519"/>
    <w:rsid w:val="549E3F53"/>
    <w:rsid w:val="54BF122D"/>
    <w:rsid w:val="54C16D62"/>
    <w:rsid w:val="577A04D4"/>
    <w:rsid w:val="59A516CA"/>
    <w:rsid w:val="5A5A4ADD"/>
    <w:rsid w:val="607327F2"/>
    <w:rsid w:val="61B74C77"/>
    <w:rsid w:val="62FB3DDE"/>
    <w:rsid w:val="666C5879"/>
    <w:rsid w:val="690C2053"/>
    <w:rsid w:val="6C614754"/>
    <w:rsid w:val="6CE82A2E"/>
    <w:rsid w:val="70365EB8"/>
    <w:rsid w:val="717F3D53"/>
    <w:rsid w:val="766C0797"/>
    <w:rsid w:val="78645A64"/>
    <w:rsid w:val="79111982"/>
    <w:rsid w:val="79A27DBF"/>
    <w:rsid w:val="7F081B14"/>
    <w:rsid w:val="7FE0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="微软雅黑" w:hAnsi="微软雅黑" w:eastAsia="微软雅黑"/>
      <w:b/>
      <w:color w:val="FF0000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theme="minorBidi"/>
      <w:b/>
      <w:color w:val="C00000"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微软雅黑" w:hAnsi="微软雅黑" w:eastAsia="微软雅黑" w:cstheme="minorBidi"/>
      <w:b/>
      <w:color w:val="843C0B" w:themeColor="accent2" w:themeShade="80"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 w:cstheme="minorBidi"/>
      <w:b/>
      <w:color w:val="002060"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2021-05-18T02:58:00Z</dcterms:created>
  <dc:creator>chenming_aa</dc:creator>
  <cp:lastModifiedBy>破晓</cp:lastModifiedBy>
  <dcterms:modified xsi:type="dcterms:W3CDTF">2021-07-01T06:44:58Z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D6DCEDEFB7064C32AF6FCC0FB78370F8</vt:lpwstr>
  </property>
</Properties>
</file>