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编写Maven插件：原始方式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1.1 编写Maven插件的一般步骤：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创建一个maven-plugin项目：插件本身也是Maven项目，特殊的地方在于它的packaging必须是maven-plugin，用户可以使用maven-archetype-plugin快速创建一个Maven插件项目。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为插件编写目标：每个插件都必须包含一个或多个目标，Maven称之为Mojo（与POJO对应，后者指Plain Old Java Object，这里指Maven Old Java Object）。编写插件的时候必须提供一个或者多个继承自AbstractMojo的类。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为目标提供配置点：大部分Maven插件及其目标都是可配置的，因此在编写Mojo的时候需要注意提供可配置的参数。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编写代码实现目标行为：根据实际的需要实现Mojo。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错误处理日志：当Mojo发生异常时，根据情况控制Maven的运行状态。在代码中编写必要的日志以便为用户提供足够的信息。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测试插件：编写自动化的测试代码测试行为，然后再实际运行插件以验证其行为。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1.2 案例：编写一个用于代码行统计的Maven插件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本小节详细演示如何实际编写一个简单的用于代码行统计的Maven插件。使用该插件，用户可以了解到Maven项目中各个源代码目录下文件的数量，以及它们加起来共有多少代码行。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要创建一个Maven插件项目，首先使用maven-archetype-plugin骨架(模板)生成模板代码：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shd w:val="clear" w:color="auto" w:fill="D7D7D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8"/>
              <w:ind w:firstLine="0" w:firstLineChars="0"/>
              <w:rPr>
                <w:rFonts w:hint="default" w:ascii="微软雅黑" w:hAnsi="微软雅黑" w:eastAsia="微软雅黑"/>
                <w:lang w:val="en-US" w:eastAsia="zh-CN"/>
              </w:rPr>
            </w:pPr>
            <w:bookmarkStart w:id="0" w:name="_Hlk27314175"/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mvn archetype:generate -DarchetypeArtifactId=maven-archetype-plugin -DgroupId=com.chenming -DartifactId=Hello-plugin -Dversion=1.1-SNAPSHOT -DinteractiveMode=false -DarchetypeCatalog=internal</w:t>
            </w:r>
          </w:p>
        </w:tc>
      </w:tr>
      <w:bookmarkEnd w:id="0"/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执行上面的命令，就可以使用maven-archetype-plugin模板创建一个Maven插件工程。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打开项目的pom.xml文件，可以看到如下代码清单所示的内容：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623820"/>
            <wp:effectExtent l="0" t="0" r="1079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Maven插件项目的POM有两个特殊的地方：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它的packaging必须为maven-plugin，这种特殊的打包类型能控制Maven为其在生命周期阶段绑定插件处理相关的目标，例如在compile阶段，Maven需要为插件项目构建一个特殊插件描述符文件。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上述代码中可以看到一个artifactId为maven-plugin-api的依赖，该依赖中包含了插件开发所必须的类，例如稍后会看到的AbstractMojo。需要注意的是，上面的代码清单中并没有使用默认Archetype生成的maven-plugin-api版本，而是升级到了3.0，这样做的目的是与Maven的版本保持一致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插件项目创建好之后，下一步是为插件编写目标。使用Archetype生成的插件项目包含了一个名为MyMojo的java文件，我们将其删除，然后自己创建一个CountMojo，如下面的代码清单所示：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C7EDCC"/>
              <w:rPr>
                <w:rFonts w:hint="default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CountMojo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AbstractMojo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static final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[] </w:t>
            </w:r>
            <w:r>
              <w:rPr>
                <w:rFonts w:hint="default" w:ascii="Consolas" w:hAnsi="Consolas" w:eastAsia="Consolas" w:cs="Consolas"/>
                <w:i/>
                <w:iCs/>
                <w:color w:val="871094"/>
                <w:sz w:val="20"/>
                <w:szCs w:val="20"/>
                <w:shd w:val="clear" w:fill="C7EDCC"/>
              </w:rPr>
              <w:t xml:space="preserve">INCLUDES_DEFAULT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= {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C7EDCC"/>
              </w:rPr>
              <w:t>"java"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,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C7EDCC"/>
              </w:rPr>
              <w:t>"xml"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,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C7EDCC"/>
              </w:rPr>
              <w:t>"properties"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};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>/**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@parameter expression="${project.basedir}"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@required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@readonly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basedir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>/**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@parameter expression="${project.build.sourceDirectory}"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@required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@readonly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sourceDirectory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>/**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@parameter expression="${project.build.testSourceDirectory}"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@required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@readonly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testSourceDirectory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>/**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@parameter expression="${project.build.resources}"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@required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@readonly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List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Resource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resources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>/**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@parameter expression="${project.build.testResources}"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@required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@readonly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List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Resource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testResources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>/**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the file type which will be included for counting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@parameter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[]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includes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20"/>
                <w:szCs w:val="20"/>
                <w:shd w:val="clear" w:fill="C7EDCC"/>
              </w:rPr>
              <w:t>@Override</w:t>
            </w:r>
            <w:r>
              <w:rPr>
                <w:rFonts w:hint="default" w:ascii="Consolas" w:hAnsi="Consolas" w:eastAsia="Consolas" w:cs="Consolas"/>
                <w:color w:val="9E880D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627A"/>
                <w:sz w:val="20"/>
                <w:szCs w:val="20"/>
                <w:shd w:val="clear" w:fill="C7EDCC"/>
              </w:rPr>
              <w:t>execute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MojoExecutionException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MojoFailureException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 xml:space="preserve">includes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||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includes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1750EB"/>
                <w:sz w:val="20"/>
                <w:szCs w:val="20"/>
                <w:shd w:val="clear" w:fill="C7EDCC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 xml:space="preserve">includes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iCs/>
                <w:color w:val="871094"/>
                <w:sz w:val="20"/>
                <w:szCs w:val="20"/>
                <w:shd w:val="clear" w:fill="C7EDCC"/>
              </w:rPr>
              <w:t>INCLUDES_DEFAULT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countDir(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sourceDirectory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countDir(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testSourceDirectory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Resource resource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resources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countDir(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File(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resource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.getDirectory()));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Resource resource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testResources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countDir(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File(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resource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.getDirectory()));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IOException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e)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RuntimeException(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C7EDCC"/>
              </w:rPr>
              <w:t>"Unable to count lines of code"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,e);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00627A"/>
                <w:sz w:val="20"/>
                <w:szCs w:val="20"/>
                <w:shd w:val="clear" w:fill="C7EDCC"/>
              </w:rPr>
              <w:t>countDir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dir)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IOException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(!dir.exists())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>return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List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File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collected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ArrayList&lt;&gt;();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collectedFiles(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collected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,dir);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lines = </w:t>
            </w:r>
            <w:r>
              <w:rPr>
                <w:rFonts w:hint="default" w:ascii="Consolas" w:hAnsi="Consolas" w:eastAsia="Consolas" w:cs="Consolas"/>
                <w:color w:val="1750EB"/>
                <w:sz w:val="20"/>
                <w:szCs w:val="20"/>
                <w:shd w:val="clear" w:fill="C7EDCC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sourceFile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collected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lines += countLine(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sourceFile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00627A"/>
                <w:sz w:val="20"/>
                <w:szCs w:val="20"/>
                <w:shd w:val="clear" w:fill="C7EDCC"/>
              </w:rPr>
              <w:t>collectedFiles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List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File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&gt; collected,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file)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(file.isFile())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String include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includes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(file.getName().endsWith(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C7EDCC"/>
              </w:rPr>
              <w:t xml:space="preserve">"."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include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    collected.add(file);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>break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sub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: file.listFiles())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collectedFiles(collected,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sub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color w:val="00627A"/>
                <w:sz w:val="20"/>
                <w:szCs w:val="20"/>
                <w:shd w:val="clear" w:fill="C7EDCC"/>
              </w:rPr>
              <w:t>countLine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file)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IOException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BufferedReader bufferedReader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BufferedReader(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FileReader(file));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lines = </w:t>
            </w:r>
            <w:r>
              <w:rPr>
                <w:rFonts w:hint="default" w:ascii="Consolas" w:hAnsi="Consolas" w:eastAsia="Consolas" w:cs="Consolas"/>
                <w:color w:val="1750EB"/>
                <w:sz w:val="20"/>
                <w:szCs w:val="20"/>
                <w:shd w:val="clear" w:fill="C7EDCC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bufferedReader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.ready())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bufferedReader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.readLine();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lines++;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finally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bufferedReader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.close();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lines;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这里简单解释一下：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CountMojo统计Java和SQL文件，而不是默认的Java、XML和Properties。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中还包含了basedir、sourceDirectory、testSourceDirectory等字段，它们都是用了@parameter标注，但同时关键字expression表示从系统属性读取这几个字段的值。${project.build.testSourceDirectory}，${project.build.sourceDirectory}，${project.basedir}等表达式读者应该已经很熟悉了，它们分别代表了项目的基础目录、主代码目录和测试代码目录。@readonly标注表示不允许用户对其进行配置，因为对于一个项目来说，这几个目录位置都是固定的。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execute方法中大家可以看到这样一些信息：如果用户没有配置includes则就是默认的统计包含配置，然后再分别统计、测试代码目录、主资源目录、以及测试资源目录。这里涉及一个countDir()方法。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Files()方法用来递归的收集一个目录下所有应当被统计的文件，countLine()方法用来统计单个文件的行数，而countDir()则借助上述两个方法来统计某个目录下共有多少文件被统计，以及这些文件共包含多少代码行。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e()方法包含了简单的异常处理，代码行统计的时候由于涉及了文件操作，因此可能会抛出IOException。当捕获到IOException的时候，使用MojoExecutionException对其简单包装后再抛出，Maven插件执行目标的时候如果遇到MojoExecutionException，就会在命令行显示“BUILD ERROR”的信息。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使用mvn clean install命令将该插件目标构建并安装到本地仓库后，就能使用它统计Maven项目的代码行了。如下所示：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644015"/>
            <wp:effectExtent l="0" t="0" r="25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如果嫌命令行太长太复杂，可以执行两步：配置插件组和配置插件前缀。配置完这两步之后，就可以直接使用 </w:t>
      </w:r>
      <w:r>
        <w:rPr>
          <w:rFonts w:hint="eastAsia"/>
          <w:b/>
          <w:bCs/>
          <w:color w:val="C00000"/>
          <w:lang w:val="en-US" w:eastAsia="zh-CN"/>
        </w:rPr>
        <w:t>前缀:目标</w:t>
      </w:r>
      <w:r>
        <w:rPr>
          <w:rFonts w:hint="eastAsia"/>
          <w:lang w:val="en-US" w:eastAsia="zh-CN"/>
        </w:rPr>
        <w:t xml:space="preserve"> 的方式方便执行，如compiler:compile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配置插件组：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b/>
          <w:bCs/>
          <w:color w:val="C00000"/>
          <w:lang w:val="en-US" w:eastAsia="zh-CN"/>
        </w:rPr>
        <w:t>settings.xml</w:t>
      </w:r>
      <w:r>
        <w:rPr>
          <w:rFonts w:hint="eastAsia"/>
          <w:lang w:val="en-US" w:eastAsia="zh-CN"/>
        </w:rPr>
        <w:t>文件中(可以是全局配置文件或者用户配置文件)，配置插件组：</w:t>
      </w:r>
    </w:p>
    <w:tbl>
      <w:tblPr>
        <w:tblStyle w:val="6"/>
        <w:tblW w:w="0" w:type="auto"/>
        <w:tblInd w:w="938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4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4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&lt;settings&gt;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&lt;pluginGroups&gt;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&lt;pluginGroup&gt;com.</w:t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  <w:lang w:val="en-US" w:eastAsia="zh-CN"/>
              </w:rPr>
              <w:t>chenming</w:t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&lt;/pluginGroup&gt;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&lt;/pluginGroups&gt;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&lt;settings&gt;</w:t>
            </w:r>
          </w:p>
        </w:tc>
      </w:tr>
    </w:tbl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配置Hello-plugin插件的前缀：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在插件项目的 pom.xml 中配置前缀：</w:t>
      </w:r>
    </w:p>
    <w:tbl>
      <w:tblPr>
        <w:tblStyle w:val="6"/>
        <w:tblW w:w="0" w:type="auto"/>
        <w:tblInd w:w="938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4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4" w:type="dxa"/>
            <w:shd w:val="clear" w:color="auto" w:fill="EEECE1"/>
            <w:noWrap w:val="0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C7EDCC"/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</w:pP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build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plugins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plugin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&gt;org.apache.maven.plugins&lt;/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&gt;maven-plugin-plugin&lt;/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version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&gt;3.2&lt;/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version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configuration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goalPrefix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&gt;hello&lt;/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goalPrefix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skipErrorNoDescriptorsFound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&gt;true&lt;/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skipErrorNoDescriptorsFound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configuration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plugin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plugins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build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</w:p>
        </w:tc>
      </w:tr>
    </w:tbl>
    <w:p>
      <w:pPr>
        <w:widowControl w:val="0"/>
        <w:numPr>
          <w:ilvl w:val="0"/>
          <w:numId w:val="6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1522730"/>
            <wp:effectExtent l="0" t="0" r="1143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1.3 Mojo标注：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每个Mojo都必须使用@Goal标注来注明其目标名称，否则Maven将无法识别该目标。Mojo的标注不仅限于@Goal，以下是一些可以用来控制Mojo行为的标注：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1.3.1 @goal &lt;name&gt;：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这是唯一必须声明的标注，当用户使用命令行调用插件，或者在POM中配置插件的时候，都需要使用该目标名称。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1.3.2 @phase &lt;phase&gt;：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默认将目标绑定到生命周期的某个阶段，这样在配置使用该插件目标的时候就不需要声明phase。例如：maven-surefire-plugin的test目标就带有@phase test标注。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1.3.3 @requiresDependencyResolution &lt;scope&gt;：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表示在运行该Mojo之前必须解析所有指定范围的依赖。如：maven-surefire-plugin的test目标带有@requiresDependencyResolution test标注，表示在执行测试之前，所有测试范围的依赖必须得到解析。这里可用的依赖范围有compile、test和runtime，默认值为runtime。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1.3.4 @requiresProject &lt;true/false&gt;：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表示该目标是否必须在一个Maven项目中运行，默认为true。大部分插件目标必须依赖一个项目才能执行，但有一些例外，如maven-help-plugin的system目标，它用来显示系统属性和环境变量信息。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bookmarkStart w:id="1" w:name="_GoBack"/>
      <w:bookmarkEnd w:id="1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4A910B"/>
    <w:multiLevelType w:val="singleLevel"/>
    <w:tmpl w:val="BF4A910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D0E05CB"/>
    <w:multiLevelType w:val="singleLevel"/>
    <w:tmpl w:val="CD0E05CB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F654CA25"/>
    <w:multiLevelType w:val="singleLevel"/>
    <w:tmpl w:val="F654CA25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035C0EEB"/>
    <w:multiLevelType w:val="singleLevel"/>
    <w:tmpl w:val="035C0EE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">
    <w:nsid w:val="30ADA882"/>
    <w:multiLevelType w:val="singleLevel"/>
    <w:tmpl w:val="30ADA882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4064D42F"/>
    <w:multiLevelType w:val="singleLevel"/>
    <w:tmpl w:val="4064D42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21548"/>
    <w:rsid w:val="00B63AB9"/>
    <w:rsid w:val="02A13557"/>
    <w:rsid w:val="035B4F30"/>
    <w:rsid w:val="03B3688D"/>
    <w:rsid w:val="04942EE5"/>
    <w:rsid w:val="079062F9"/>
    <w:rsid w:val="146D7287"/>
    <w:rsid w:val="15A57058"/>
    <w:rsid w:val="1A2B4EF9"/>
    <w:rsid w:val="1A2E720C"/>
    <w:rsid w:val="1A9C509E"/>
    <w:rsid w:val="1AE6428D"/>
    <w:rsid w:val="1BB7418C"/>
    <w:rsid w:val="1DC84B59"/>
    <w:rsid w:val="1E97542F"/>
    <w:rsid w:val="1EBB04EE"/>
    <w:rsid w:val="21D070B6"/>
    <w:rsid w:val="25B553D9"/>
    <w:rsid w:val="27432E91"/>
    <w:rsid w:val="277E7ACE"/>
    <w:rsid w:val="291A4573"/>
    <w:rsid w:val="2C565204"/>
    <w:rsid w:val="2D75205A"/>
    <w:rsid w:val="2D942D83"/>
    <w:rsid w:val="2DA93479"/>
    <w:rsid w:val="2E3C15A8"/>
    <w:rsid w:val="2ECC13C3"/>
    <w:rsid w:val="2F0677FC"/>
    <w:rsid w:val="2F1D4B5B"/>
    <w:rsid w:val="2F540E0E"/>
    <w:rsid w:val="2F5B6D99"/>
    <w:rsid w:val="33FF156C"/>
    <w:rsid w:val="37C86D30"/>
    <w:rsid w:val="3A7C4FBC"/>
    <w:rsid w:val="3B916CB3"/>
    <w:rsid w:val="3C502149"/>
    <w:rsid w:val="3D587705"/>
    <w:rsid w:val="419B48FA"/>
    <w:rsid w:val="460F366D"/>
    <w:rsid w:val="477B77E3"/>
    <w:rsid w:val="48847FDF"/>
    <w:rsid w:val="48A03F6F"/>
    <w:rsid w:val="4A11779A"/>
    <w:rsid w:val="4A4120EB"/>
    <w:rsid w:val="4A6430D7"/>
    <w:rsid w:val="4A914B47"/>
    <w:rsid w:val="4AD01C66"/>
    <w:rsid w:val="4ECA2CE9"/>
    <w:rsid w:val="50F67BA8"/>
    <w:rsid w:val="513E2E22"/>
    <w:rsid w:val="51FB563D"/>
    <w:rsid w:val="54086463"/>
    <w:rsid w:val="54622B9E"/>
    <w:rsid w:val="547B2FBF"/>
    <w:rsid w:val="563A4EE1"/>
    <w:rsid w:val="563E04E1"/>
    <w:rsid w:val="57717476"/>
    <w:rsid w:val="57BD7C3F"/>
    <w:rsid w:val="58835F04"/>
    <w:rsid w:val="58A426DE"/>
    <w:rsid w:val="5D4001A9"/>
    <w:rsid w:val="5F6177CE"/>
    <w:rsid w:val="5FA96FC8"/>
    <w:rsid w:val="60544879"/>
    <w:rsid w:val="622A0393"/>
    <w:rsid w:val="62B347BC"/>
    <w:rsid w:val="63452CAD"/>
    <w:rsid w:val="66633947"/>
    <w:rsid w:val="66FB6C84"/>
    <w:rsid w:val="68790BCD"/>
    <w:rsid w:val="69445593"/>
    <w:rsid w:val="69B377D7"/>
    <w:rsid w:val="6AC52178"/>
    <w:rsid w:val="6B17085E"/>
    <w:rsid w:val="6BD14DB7"/>
    <w:rsid w:val="6E2E198D"/>
    <w:rsid w:val="703C0A85"/>
    <w:rsid w:val="74820AAC"/>
    <w:rsid w:val="754E0A35"/>
    <w:rsid w:val="75874CDC"/>
    <w:rsid w:val="773D3039"/>
    <w:rsid w:val="77EC2B02"/>
    <w:rsid w:val="78104A25"/>
    <w:rsid w:val="79B956B9"/>
    <w:rsid w:val="7B167798"/>
    <w:rsid w:val="7C4F5058"/>
    <w:rsid w:val="7C51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List Paragraph"/>
    <w:basedOn w:val="1"/>
    <w:qFormat/>
    <w:uiPriority w:val="34"/>
    <w:pPr>
      <w:ind w:firstLine="420" w:firstLineChars="200"/>
    </w:pPr>
    <w:rPr>
      <w:rFonts w:ascii="等线" w:hAnsi="等线" w:eastAsia="等线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2021-06-04T11:53:00Z</dcterms:created>
  <dc:creator>Administrator</dc:creator>
  <cp:lastModifiedBy>破晓</cp:lastModifiedBy>
  <dcterms:modified xsi:type="dcterms:W3CDTF">2021-06-17T08:02:12Z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A82BA45AB2A54129BFBE461C9896266C</vt:lpwstr>
  </property>
</Properties>
</file>