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运算符之更新修改器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"https://docs.mongodb.com/manual/reference/operator/update/"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https://docs.mongodb.com/manual/reference/operator/update/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条件语句是内层文档的键，而修改器是外层文档的键。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【举例】</w:t>
      </w:r>
    </w:p>
    <w:tbl>
      <w:tblPr>
        <w:tblStyle w:val="3"/>
        <w:tblW w:w="0" w:type="auto"/>
        <w:jc w:val="right"/>
        <w:tblBorders>
          <w:top w:val="single" w:color="4472C4" w:sz="24" w:space="0"/>
          <w:left w:val="single" w:color="auto" w:sz="4" w:space="0"/>
          <w:bottom w:val="single" w:color="4472C4" w:sz="2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4"/>
      </w:tblGrid>
      <w:tr>
        <w:tblPrEx>
          <w:tblBorders>
            <w:top w:val="single" w:color="4472C4" w:sz="24" w:space="0"/>
            <w:left w:val="single" w:color="auto" w:sz="4" w:space="0"/>
            <w:bottom w:val="single" w:color="4472C4" w:sz="2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354" w:type="dxa"/>
            <w:tcBorders>
              <w:top w:val="single" w:color="2E74B5" w:sz="24" w:space="0"/>
              <w:left w:val="single" w:color="ED7D31" w:sz="24" w:space="0"/>
              <w:bottom w:val="single" w:color="2E74B5" w:sz="24" w:space="0"/>
              <w:right w:val="single" w:color="ED7D31" w:sz="24" w:space="0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default" w:ascii="Courier New" w:hAnsi="Courier New" w:eastAsia="微软雅黑" w:cs="Courier New"/>
                <w:sz w:val="24"/>
                <w:szCs w:val="24"/>
                <w:lang w:val="en-US" w:eastAsia="zh-CN"/>
              </w:rPr>
            </w:pPr>
            <w:r>
              <w:rPr>
                <w:rFonts w:hint="default" w:ascii="Courier New" w:hAnsi="Courier New" w:eastAsia="微软雅黑" w:cs="Courier New"/>
                <w:sz w:val="24"/>
                <w:szCs w:val="24"/>
                <w:lang w:val="en-US" w:eastAsia="zh-CN"/>
              </w:rPr>
              <w:t>db.students.find({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age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:{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$gt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:20}</w:t>
            </w:r>
            <w:r>
              <w:rPr>
                <w:rFonts w:hint="default" w:ascii="Courier New" w:hAnsi="Courier New" w:eastAsia="微软雅黑" w:cs="Courier New"/>
                <w:sz w:val="24"/>
                <w:szCs w:val="24"/>
                <w:lang w:val="en-US" w:eastAsia="zh-CN"/>
              </w:rPr>
              <w:t>});</w:t>
            </w: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default" w:ascii="Courier New" w:hAnsi="Courier New" w:eastAsia="微软雅黑" w:cs="Courier New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default" w:ascii="Courier New" w:hAnsi="Courier New" w:eastAsia="微软雅黑" w:cs="Courier New"/>
                <w:sz w:val="28"/>
                <w:szCs w:val="28"/>
                <w:lang w:val="en-US" w:eastAsia="zh-CN"/>
              </w:rPr>
            </w:pP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db.student.find({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$set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:{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age</w:t>
            </w:r>
            <w:r>
              <w:rPr>
                <w:rFonts w:hint="default" w:ascii="Courier New" w:hAnsi="Courier New" w:cs="Courier New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sz w:val="24"/>
                <w:szCs w:val="24"/>
                <w:lang w:val="en-US" w:eastAsia="zh-CN"/>
              </w:rPr>
              <w:t>:20}});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Leelawadee">
    <w:panose1 w:val="020B0502040204020203"/>
    <w:charset w:val="00"/>
    <w:family w:val="auto"/>
    <w:pitch w:val="default"/>
    <w:sig w:usb0="01000001" w:usb1="00000000" w:usb2="00000000" w:usb3="00000000" w:csb0="2001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alligraphy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E38E1"/>
    <w:rsid w:val="16DC5268"/>
    <w:rsid w:val="16F61678"/>
    <w:rsid w:val="178031F1"/>
    <w:rsid w:val="185B1F7B"/>
    <w:rsid w:val="1DBC7799"/>
    <w:rsid w:val="490D75EA"/>
    <w:rsid w:val="4B2A5822"/>
    <w:rsid w:val="4C435D67"/>
    <w:rsid w:val="4D8D28B9"/>
    <w:rsid w:val="56236615"/>
    <w:rsid w:val="5A340D7C"/>
    <w:rsid w:val="61C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2020-09-18T00:08:31Z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