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SVN服务器端（VisualSVNServer）配置：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创建一个项目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首先在SVN服务端（VisualSVNServer）创建一个公有目录WebApp作为项目目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录（所有的项目数据都存放在该目录下）。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在webApp目录下创建goods文件夹，作为goods（版本仓库）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10380" cy="12477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现在的goods文件还只是一个空的文件夹，如何将goods文件夹变成版本仓库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此时需要使用dos命令将goods文件夹变成版本仓库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语法： svnadmin create +(goods文件夹路径)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474210" cy="54292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eastAsia="zh-CN"/>
        </w:rPr>
        <w:t>执行命令后，空的</w:t>
      </w:r>
      <w:r>
        <w:rPr>
          <w:rFonts w:hint="eastAsia" w:ascii="微软雅黑" w:hAnsi="微软雅黑" w:eastAsia="微软雅黑" w:cs="微软雅黑"/>
          <w:lang w:val="en-US" w:eastAsia="zh-CN"/>
        </w:rPr>
        <w:t>goods文件夹中就会多出以下的内容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688205" cy="1769745"/>
            <wp:effectExtent l="0" t="0" r="1714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进行服务端监管：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177165</wp:posOffset>
                </wp:positionV>
                <wp:extent cx="214630" cy="75565"/>
                <wp:effectExtent l="6350" t="15240" r="26670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9639935"/>
                          <a:ext cx="21463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2.95pt;margin-top:13.95pt;height:5.95pt;width:16.9pt;z-index:251658240;v-text-anchor:middle;mso-width-relative:page;mso-height-relative:page;" fillcolor="#5B9BD5 [3204]" filled="t" stroked="t" coordsize="21600,21600" o:gfxdata="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XfAo9gAAAAIAQAADwAAAAAAAAABACAAAAAiAAAA&#10;ZHJzL2Rvd25yZXYueG1sUEsBAhQAFAAAAAgAh07iQHocPDp5AgAA2gQAAA4AAAAAAAAAAQAgAAAA&#10;JwEAAGRycy9lMm9Eb2MueG1sUEsFBgAAAAAGAAYAWQEAABIGAAAAAA==&#10;" adj="1779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SVN    svn://localhost或（IP地址）访问到相关数据仓库（如goods仓库）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 svnserve  -d(后台运行)  -r(监管目录)  版本仓库目录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857115" cy="44767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通过以上指令，我们的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svn://localhost或ip地址就可以直接指向goods版本仓库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权限控制：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1）默认情况下，svn服务器不允许匿名用户上传文件到服务器端的，所以必须更改项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目的相关配置文件。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718685" cy="16567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在svnserve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conf 文件中将删除“anon-access = read”前面的#号和空格，并且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修改成“anon-access = write”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drawing>
          <wp:inline distT="0" distB="0" distL="114300" distR="114300">
            <wp:extent cx="2514600" cy="4762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SVN使用详解：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SVN三大指令：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checkout：检出操作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①链接到SVN服务器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②更新服务器端数据到本地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③注意：checkout只在第一次链接时操作一次，以后如果进行更新操作请使用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update（更新指令）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commit：提交操作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①提交本地数据到服务器端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3）update：更新操作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通过SVN解决版本冲突问题：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问题情况：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1）一明、二明两位同事09:00到公司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2）一明对index.php文件进行了修改，然后在09:30提交到了服务器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3）二明同样对index.php文件进行了修改（修改之前没有更新或者一明二明是同一段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时间段内修改的），然后在10:00提交到服务器。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4）此时将产生了冲突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二明更新服务器端数据到本地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5315"/>
            <wp:effectExtent l="0" t="0" r="381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index.php：整合后的index.php文件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index.php.mime：二明修改后的index.php文件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index.php.r6：09:00时的index.php文件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index.php.r7：一明修改后的index.php文件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解决办法：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删除除了index.php以外的其他3个文件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修改整合index.php文件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重新提交index.php到服务器端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配置多仓库与权限控制：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配置多仓库：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之前配置单仓库，所以只监管goods文件夹，但是现在配置多仓库，所以要监管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WebAPP目录。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66590" cy="495300"/>
            <wp:effectExtent l="0" t="0" r="1016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以后可以通过</w:t>
      </w:r>
      <w:r>
        <w:rPr>
          <w:rFonts w:hint="eastAsia" w:ascii="微软雅黑" w:hAnsi="微软雅黑" w:eastAsia="微软雅黑" w:cs="微软雅黑"/>
          <w:lang w:val="en-US" w:eastAsia="zh-CN"/>
        </w:rPr>
        <w:t>svn://localhost或ip地址来访问F:\VisualSVNServer\WebApp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2）如果需要访问goods项目，WeChat项目，可以这样做：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①Goods项目：svn://localhost/goods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②WeChat项目：svn://localhost/WeChat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权限控制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如果要使用权限控制，有一个前提：必须首先开启权限功能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在每一个仓库中都有一个conf文件夹，里面有三个文件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①authz文件：授权文件，告诉哪些用户具有哪些权限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②password文件：认证文件，表示当前svn系统中某个仓库具有哪些用户以及相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应的密码。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③默认情况下，以上两个文件都是禁用的，如需要使用，首先需要开启以上两个文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件。（在svnserve.conf文件中开启）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---》注释匿名用户的可读写权限（即，匿名用户不能操作）：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66365" cy="457200"/>
            <wp:effectExtent l="0" t="0" r="63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---》开启认证文件和授权文件（打开注释）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780665" cy="2286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400300" cy="20002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---》编写认证文件，定义相关用户名和密码（在password文件中）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99690" cy="1114425"/>
            <wp:effectExtent l="0" t="0" r="1016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---》编写授权文件（在authz文件中）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864235"/>
            <wp:effectExtent l="0" t="0" r="5080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1438910"/>
            <wp:effectExtent l="0" t="0" r="3810" b="889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④svnserve.conf文件：核心配置文件，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创建SVN服务：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1、每次都要使用dos命令启动SVN服务，显得很麻烦，所以这里windows创建服务的命令：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sc create SVNService binpath=</w:t>
            </w:r>
            <w:r>
              <w:rPr>
                <w:rFonts w:hint="eastAsia" w:ascii="微软雅黑" w:hAnsi="微软雅黑" w:eastAsia="微软雅黑" w:cs="微软雅黑"/>
                <w:color w:val="00B050"/>
                <w:highlight w:val="gree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"F:\Subversion\bin\svnserve.exe --service -r F:\Repository\svnRepository" start=</w:t>
            </w:r>
            <w:r>
              <w:rPr>
                <w:rFonts w:hint="eastAsia" w:ascii="微软雅黑" w:hAnsi="微软雅黑" w:eastAsia="微软雅黑" w:cs="微软雅黑"/>
                <w:color w:val="FF0000"/>
                <w:highlight w:val="gree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auto depend=</w:t>
            </w:r>
            <w:r>
              <w:rPr>
                <w:rFonts w:hint="eastAsia" w:ascii="微软雅黑" w:hAnsi="微软雅黑" w:eastAsia="微软雅黑" w:cs="微软雅黑"/>
                <w:color w:val="FF0000"/>
                <w:highlight w:val="gree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Tcpip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914515" cy="248285"/>
                  <wp:effectExtent l="0" t="0" r="635" b="184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51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注意：绿色标记的地方是由一个空格的，这是windows规定的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Svn的默认端口是3690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删除服务的dos命令：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 delete SVNService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钩子程序：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所谓钩子程序就是与一些版本库事件触发的程序，例如新修订版本的创建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默认情况下，钩子的子目录（版本仓库/hooks/）中包含各种版本库钩子的模板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钩子程序默认情况下可以采用批处理指令或Shell指令来进行编写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SVN扩展程序：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什么是BAE云引擎？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1）BAE：百度应用引擎，是百度推出的网络应用开发平台。基于BAE架构，使开发者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不需要维护任何服务器，只需要简单的上传应用程序，就可以为用户提供服务。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2、如何使用BAE云引擎？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360E"/>
    <w:multiLevelType w:val="singleLevel"/>
    <w:tmpl w:val="593D36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D3647"/>
    <w:multiLevelType w:val="singleLevel"/>
    <w:tmpl w:val="593D364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3D3E54"/>
    <w:multiLevelType w:val="singleLevel"/>
    <w:tmpl w:val="593D3E5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3D4A97"/>
    <w:multiLevelType w:val="singleLevel"/>
    <w:tmpl w:val="593D4A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3D4AB0"/>
    <w:multiLevelType w:val="singleLevel"/>
    <w:tmpl w:val="593D4AB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3E4608"/>
    <w:multiLevelType w:val="singleLevel"/>
    <w:tmpl w:val="593E460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3E4833"/>
    <w:multiLevelType w:val="singleLevel"/>
    <w:tmpl w:val="593E483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3E4BD8"/>
    <w:multiLevelType w:val="singleLevel"/>
    <w:tmpl w:val="593E4BD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3E4D90"/>
    <w:multiLevelType w:val="singleLevel"/>
    <w:tmpl w:val="593E4D90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3E4ED1"/>
    <w:multiLevelType w:val="singleLevel"/>
    <w:tmpl w:val="593E4ED1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93E4F98"/>
    <w:multiLevelType w:val="singleLevel"/>
    <w:tmpl w:val="593E4F9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3E6A39"/>
    <w:multiLevelType w:val="singleLevel"/>
    <w:tmpl w:val="593E6A3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3E70AD"/>
    <w:multiLevelType w:val="singleLevel"/>
    <w:tmpl w:val="593E70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623A"/>
    <w:rsid w:val="00B62750"/>
    <w:rsid w:val="00EB304E"/>
    <w:rsid w:val="04677C92"/>
    <w:rsid w:val="04697DB7"/>
    <w:rsid w:val="04C40788"/>
    <w:rsid w:val="057B5FC6"/>
    <w:rsid w:val="08075CB2"/>
    <w:rsid w:val="09322AC0"/>
    <w:rsid w:val="0A0E26BB"/>
    <w:rsid w:val="0AE62038"/>
    <w:rsid w:val="0FEA3E31"/>
    <w:rsid w:val="12A5720F"/>
    <w:rsid w:val="12EF7813"/>
    <w:rsid w:val="144C39C2"/>
    <w:rsid w:val="172776A8"/>
    <w:rsid w:val="1847032C"/>
    <w:rsid w:val="18712965"/>
    <w:rsid w:val="19BC42CF"/>
    <w:rsid w:val="1B105A3C"/>
    <w:rsid w:val="1EB92983"/>
    <w:rsid w:val="2378390A"/>
    <w:rsid w:val="28683774"/>
    <w:rsid w:val="298A0C7F"/>
    <w:rsid w:val="2D943924"/>
    <w:rsid w:val="301A53C7"/>
    <w:rsid w:val="3062019E"/>
    <w:rsid w:val="31591FF6"/>
    <w:rsid w:val="323E485C"/>
    <w:rsid w:val="332525B9"/>
    <w:rsid w:val="35417289"/>
    <w:rsid w:val="39E22033"/>
    <w:rsid w:val="3D0806E1"/>
    <w:rsid w:val="3DE91C4B"/>
    <w:rsid w:val="3FB222C9"/>
    <w:rsid w:val="418702C6"/>
    <w:rsid w:val="4265757C"/>
    <w:rsid w:val="466C473A"/>
    <w:rsid w:val="4D2924F9"/>
    <w:rsid w:val="4EC87495"/>
    <w:rsid w:val="4FB8162D"/>
    <w:rsid w:val="52201475"/>
    <w:rsid w:val="58595766"/>
    <w:rsid w:val="5BA77120"/>
    <w:rsid w:val="5CEA140F"/>
    <w:rsid w:val="5F1204CB"/>
    <w:rsid w:val="65412088"/>
    <w:rsid w:val="65F50397"/>
    <w:rsid w:val="6E47740C"/>
    <w:rsid w:val="71E75DD7"/>
    <w:rsid w:val="742F2CEE"/>
    <w:rsid w:val="770E2563"/>
    <w:rsid w:val="792A1C9F"/>
    <w:rsid w:val="7B3E3781"/>
    <w:rsid w:val="7FFD5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2019-01-14T06:25:53Z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