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SIMATS ENGINEERING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6862792968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ASSESSMENT TOOL 3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0.506591796875" w:line="240" w:lineRule="auto"/>
        <w:ind w:left="6.04797363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COURSE NAME: Artificial Intelligence COURSE CODE: CSA1707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7.532958984375" w:line="240" w:lineRule="auto"/>
        <w:ind w:left="6.04797363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COURSE OUTCOME COVERED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132568359375" w:line="235.61970233917236" w:lineRule="auto"/>
        <w:ind w:left="21.695938110351562" w:right="200.640869140625" w:hanging="2.9471588134765625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CO3: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Analyze knowledge representation and reasoning using propositional logic, FOL, inference, resolution,  chaining methods, knowledge representation to perform logical reasoning for drawing valid conclusions and  decision making. (BL4)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811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Assessment Tool Weightage: 50%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5.5328369140625" w:line="240" w:lineRule="auto"/>
        <w:ind w:left="0" w:right="305.79956054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 Duration: 30 Minutes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751953125" w:line="543.0374336242676" w:lineRule="auto"/>
        <w:ind w:left="6.0479736328125" w:right="1916.0034179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QUESTIONS: 30 Total Marks:30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Annexure A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38146972656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MCQ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9.13330078125" w:line="240" w:lineRule="auto"/>
        <w:ind w:left="18.748779296875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Code of Conduct: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3333740234375" w:line="238.0003023147583" w:lineRule="auto"/>
        <w:ind w:left="19.075164794921875" w:right="469.12353515625" w:hanging="3.552017211914062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0.15999984741211"/>
          <w:szCs w:val="20.15999984741211"/>
          <w:u w:val="single"/>
          <w:shd w:fill="auto" w:val="clear"/>
          <w:vertAlign w:val="baseline"/>
          <w:rtl w:val="0"/>
        </w:rPr>
        <w:t xml:space="preserve">C.YOGESH(192524126)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(Name / Reg No) certify that this submission is my original work and that I have  adhered to the guidelines specified for this assessment.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12744140625" w:line="528.3610153198242" w:lineRule="auto"/>
        <w:ind w:left="13.507156372070312" w:right="2063.4405517578125" w:firstLine="2.0159912109375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 understand that any violation of academic integrity rules will result in disciplinary action.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Signature of the student: YOGESH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9096679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Annexure A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33270263671875" w:line="240" w:lineRule="auto"/>
        <w:ind w:left="22.713546752929688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Circle the most appropriate option for each question.</w:t>
      </w:r>
    </w:p>
    <w:tbl>
      <w:tblPr>
        <w:tblStyle w:val="Table1"/>
        <w:tblW w:w="9747.919540405273" w:type="dxa"/>
        <w:jc w:val="left"/>
        <w:tblInd w:w="45.17753601074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47.919540405273"/>
        <w:tblGridChange w:id="0">
          <w:tblGrid>
            <w:gridCol w:w="9747.919540405273"/>
          </w:tblGrid>
        </w:tblGridChange>
      </w:tblGrid>
      <w:tr>
        <w:trPr>
          <w:cantSplit w:val="0"/>
          <w:trHeight w:val="542.4002075195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283203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Q1.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Which of the following best describes a Logical Agent in AI?</w:t>
            </w:r>
          </w:p>
        </w:tc>
      </w:tr>
      <w:tr>
        <w:trPr>
          <w:cantSplit w:val="0"/>
          <w:trHeight w:val="1560.59875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388549804687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812082290649414"/>
                <w:szCs w:val="18.812082290649414"/>
                <w:u w:val="none"/>
                <w:shd w:fill="auto" w:val="clear"/>
                <w:vertAlign w:val="baseline"/>
                <w:rtl w:val="0"/>
              </w:rPr>
              <w:t xml:space="preserve">a)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  <w:rtl w:val="0"/>
              </w:rPr>
              <w:t xml:space="preserve">An agent that reacts randomly to the environment c) An agent that only follows pre-defined scripts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.33587646484375" w:line="230.5327606201172" w:lineRule="auto"/>
              <w:ind w:left="142.65602111816406" w:right="774.9359130859375" w:firstLine="0.78338623046875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812082290649414"/>
                <w:szCs w:val="18.812082290649414"/>
                <w:u w:val="none"/>
                <w:shd w:fill="auto" w:val="clear"/>
                <w:vertAlign w:val="baseline"/>
                <w:rtl w:val="0"/>
              </w:rPr>
              <w:t xml:space="preserve">b)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  <w:rtl w:val="0"/>
              </w:rPr>
              <w:t xml:space="preserve">An agent that uses a knowledge base and logical d) An agentthatlearns from rewards inference  to decide actions</w:t>
            </w:r>
          </w:p>
        </w:tc>
      </w:tr>
    </w:tbl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47.919540405273" w:type="dxa"/>
        <w:jc w:val="left"/>
        <w:tblInd w:w="45.17753601074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47.919540405273"/>
        <w:tblGridChange w:id="0">
          <w:tblGrid>
            <w:gridCol w:w="9747.919540405273"/>
          </w:tblGrid>
        </w:tblGridChange>
      </w:tblGrid>
      <w:tr>
        <w:trPr>
          <w:cantSplit w:val="0"/>
          <w:trHeight w:val="57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283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Q2.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In Propositional Logic, 'P → Q' islogically equivalent to:</w:t>
            </w:r>
          </w:p>
        </w:tc>
      </w:tr>
      <w:tr>
        <w:trPr>
          <w:cantSplit w:val="0"/>
          <w:trHeight w:val="1426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4285888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737272262573242"/>
                <w:szCs w:val="18.737272262573242"/>
                <w:u w:val="none"/>
                <w:shd w:fill="auto" w:val="clear"/>
                <w:vertAlign w:val="baseline"/>
                <w:rtl w:val="0"/>
              </w:rPr>
              <w:t xml:space="preserve">a)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  <w:rtl w:val="0"/>
              </w:rPr>
              <w:t xml:space="preserve">P 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  <w:rtl w:val="0"/>
              </w:rPr>
              <w:t xml:space="preserve">∧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  <w:rtl w:val="0"/>
              </w:rPr>
              <w:t xml:space="preserve">¬Q c) ¬Q → ¬P only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1.737060546875" w:line="240" w:lineRule="auto"/>
              <w:ind w:left="152.9143524169922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737272262573242"/>
                <w:szCs w:val="18.737272262573242"/>
                <w:u w:val="none"/>
                <w:shd w:fill="auto" w:val="clear"/>
                <w:vertAlign w:val="baseline"/>
                <w:rtl w:val="0"/>
              </w:rPr>
              <w:t xml:space="preserve">b)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  <w:rtl w:val="0"/>
              </w:rPr>
              <w:t xml:space="preserve">¬P 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  <w:rtl w:val="0"/>
              </w:rPr>
              <w:t xml:space="preserve">∨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  <w:rtl w:val="0"/>
              </w:rPr>
              <w:t xml:space="preserve">Q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  <w:rtl w:val="0"/>
              </w:rPr>
              <w:t xml:space="preserve">d) Both b and c</w:t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47.919540405273" w:type="dxa"/>
        <w:jc w:val="left"/>
        <w:tblInd w:w="45.17753601074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47.919540405273"/>
        <w:tblGridChange w:id="0">
          <w:tblGrid>
            <w:gridCol w:w="9747.919540405273"/>
          </w:tblGrid>
        </w:tblGridChange>
      </w:tblGrid>
      <w:tr>
        <w:trPr>
          <w:cantSplit w:val="0"/>
          <w:trHeight w:val="556.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283203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Q3.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ConjunctiveNormal Form (CNF) requires the formula to be expressed as:</w:t>
            </w:r>
          </w:p>
        </w:tc>
      </w:tr>
      <w:tr>
        <w:trPr>
          <w:cantSplit w:val="0"/>
          <w:trHeight w:val="133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388549804687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812082290649414"/>
                <w:szCs w:val="18.812082290649414"/>
                <w:u w:val="none"/>
                <w:shd w:fill="auto" w:val="clear"/>
                <w:vertAlign w:val="baseline"/>
                <w:rtl w:val="0"/>
              </w:rPr>
              <w:t xml:space="preserve">a)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  <w:rtl w:val="0"/>
              </w:rPr>
              <w:t xml:space="preserve">A disjunction of conjunctions c) Aconjunction of literals only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7.935791015625" w:line="240" w:lineRule="auto"/>
              <w:ind w:left="143.4394073486328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812082290649414"/>
                <w:szCs w:val="18.812082290649414"/>
                <w:u w:val="none"/>
                <w:shd w:fill="auto" w:val="clear"/>
                <w:vertAlign w:val="baseline"/>
                <w:rtl w:val="0"/>
              </w:rPr>
              <w:t xml:space="preserve">b)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  <w:rtl w:val="0"/>
              </w:rPr>
              <w:t xml:space="preserve">A conjunction of disjunctions (clauses) d) A sequence of implications</w:t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47.919540405273" w:type="dxa"/>
        <w:jc w:val="left"/>
        <w:tblInd w:w="45.17753601074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47.919540405273"/>
        <w:tblGridChange w:id="0">
          <w:tblGrid>
            <w:gridCol w:w="9747.919540405273"/>
          </w:tblGrid>
        </w:tblGridChange>
      </w:tblGrid>
      <w:tr>
        <w:trPr>
          <w:cantSplit w:val="0"/>
          <w:trHeight w:val="581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283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Q4.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In FOL, the sentence 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∀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x: Student(x) → Passes(x) means:</w:t>
            </w:r>
          </w:p>
        </w:tc>
      </w:tr>
      <w:tr>
        <w:trPr>
          <w:cantSplit w:val="0"/>
          <w:trHeight w:val="1339.19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388549804687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812082290649414"/>
                <w:szCs w:val="18.812082290649414"/>
                <w:u w:val="none"/>
                <w:shd w:fill="auto" w:val="clear"/>
                <w:vertAlign w:val="baseline"/>
                <w:rtl w:val="0"/>
              </w:rPr>
              <w:t xml:space="preserve">a)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  <w:rtl w:val="0"/>
              </w:rPr>
              <w:t xml:space="preserve">Some students pass c) If something passes, it is a student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7.935791015625" w:line="240" w:lineRule="auto"/>
              <w:ind w:left="143.4394073486328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812082290649414"/>
                <w:szCs w:val="18.812082290649414"/>
                <w:u w:val="none"/>
                <w:shd w:fill="auto" w:val="clear"/>
                <w:vertAlign w:val="baseline"/>
                <w:rtl w:val="0"/>
              </w:rPr>
              <w:t xml:space="preserve">b)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  <w:rtl w:val="0"/>
              </w:rPr>
              <w:t xml:space="preserve">Every entity that is a student passes d) There exists at least one student who passes</w:t>
            </w:r>
          </w:p>
        </w:tc>
      </w:tr>
    </w:tbl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47.919540405273" w:type="dxa"/>
        <w:jc w:val="left"/>
        <w:tblInd w:w="45.17753601074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47.919540405273"/>
        <w:tblGridChange w:id="0">
          <w:tblGrid>
            <w:gridCol w:w="9747.919540405273"/>
          </w:tblGrid>
        </w:tblGridChange>
      </w:tblGrid>
      <w:tr>
        <w:trPr>
          <w:cantSplit w:val="0"/>
          <w:trHeight w:val="542.39929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283203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Q5.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Unification in FOL is the process of finding substitutions that:</w:t>
            </w:r>
          </w:p>
        </w:tc>
      </w:tr>
      <w:tr>
        <w:trPr>
          <w:cantSplit w:val="0"/>
          <w:trHeight w:val="133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388549804687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812082290649414"/>
                <w:szCs w:val="18.812082290649414"/>
                <w:u w:val="none"/>
                <w:shd w:fill="auto" w:val="clear"/>
                <w:vertAlign w:val="baseline"/>
                <w:rtl w:val="0"/>
              </w:rPr>
              <w:t xml:space="preserve">a)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  <w:rtl w:val="0"/>
              </w:rPr>
              <w:t xml:space="preserve">Convert clauses to CNF c) Prove a goal using backward chaining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.5357666015625" w:line="240" w:lineRule="auto"/>
              <w:ind w:left="143.4394073486328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812082290649414"/>
                <w:szCs w:val="18.812082290649414"/>
                <w:u w:val="none"/>
                <w:shd w:fill="auto" w:val="clear"/>
                <w:vertAlign w:val="baseline"/>
                <w:rtl w:val="0"/>
              </w:rPr>
              <w:t xml:space="preserve">b)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  <w:rtl w:val="0"/>
              </w:rPr>
              <w:t xml:space="preserve">Make two logical expressions syntactically identical d) Derive facts using Modus Ponens</w:t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747.919540405273" w:type="dxa"/>
        <w:jc w:val="left"/>
        <w:tblInd w:w="45.17753601074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47.919540405273"/>
        <w:tblGridChange w:id="0">
          <w:tblGrid>
            <w:gridCol w:w="9747.919540405273"/>
          </w:tblGrid>
        </w:tblGridChange>
      </w:tblGrid>
      <w:tr>
        <w:trPr>
          <w:cantSplit w:val="0"/>
          <w:trHeight w:val="556.80114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283203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Q6.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In the Resolution algorithm, deriving the empty clause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□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indicates:</w:t>
            </w:r>
          </w:p>
        </w:tc>
      </w:tr>
      <w:tr>
        <w:trPr>
          <w:cantSplit w:val="0"/>
          <w:trHeight w:val="1339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4.8692989349365" w:lineRule="auto"/>
              <w:ind w:left="143.4394073486328" w:right="2241.2554931640625" w:firstLine="2.9491424560546875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812082290649414"/>
                <w:szCs w:val="18.812082290649414"/>
                <w:u w:val="none"/>
                <w:shd w:fill="auto" w:val="clear"/>
                <w:vertAlign w:val="baseline"/>
                <w:rtl w:val="0"/>
              </w:rPr>
              <w:t xml:space="preserve">a)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  <w:rtl w:val="0"/>
              </w:rPr>
              <w:t xml:space="preserve">The knowledge base is consistent c) A contradiction — the original goal is proven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812082290649414"/>
                <w:szCs w:val="18.812082290649414"/>
                <w:u w:val="none"/>
                <w:shd w:fill="auto" w:val="clear"/>
                <w:vertAlign w:val="baseline"/>
                <w:rtl w:val="0"/>
              </w:rPr>
              <w:t xml:space="preserve">b)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  <w:rtl w:val="0"/>
              </w:rPr>
              <w:t xml:space="preserve">The negated goal is satisfiable d) More clauses need to be added</w:t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747.919540405273" w:type="dxa"/>
        <w:jc w:val="left"/>
        <w:tblInd w:w="45.17753601074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47.919540405273"/>
        <w:tblGridChange w:id="0">
          <w:tblGrid>
            <w:gridCol w:w="9747.919540405273"/>
          </w:tblGrid>
        </w:tblGridChange>
      </w:tblGrid>
      <w:tr>
        <w:trPr>
          <w:cantSplit w:val="0"/>
          <w:trHeight w:val="557.201232910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283203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Q7.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Forward Chaining is best described as a strategy.</w:t>
            </w:r>
          </w:p>
        </w:tc>
      </w:tr>
      <w:tr>
        <w:trPr>
          <w:cantSplit w:val="0"/>
          <w:trHeight w:val="1339.1986083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388549804687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812082290649414"/>
                <w:szCs w:val="18.812082290649414"/>
                <w:u w:val="none"/>
                <w:shd w:fill="auto" w:val="clear"/>
                <w:vertAlign w:val="baseline"/>
                <w:rtl w:val="0"/>
              </w:rPr>
              <w:t xml:space="preserve">a)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  <w:rtl w:val="0"/>
              </w:rPr>
              <w:t xml:space="preserve">Goal-driven / top-down c) Heuristic-based depth-first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7.935791015625" w:line="240" w:lineRule="auto"/>
              <w:ind w:left="143.4394073486328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812082290649414"/>
                <w:szCs w:val="18.812082290649414"/>
                <w:u w:val="none"/>
                <w:shd w:fill="auto" w:val="clear"/>
                <w:vertAlign w:val="baseline"/>
                <w:rtl w:val="0"/>
              </w:rPr>
              <w:t xml:space="preserve">b)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  <w:rtl w:val="0"/>
              </w:rPr>
              <w:t xml:space="preserve">Data-driven / bottom-up d) Probabilistic inference</w:t>
            </w:r>
          </w:p>
        </w:tc>
      </w:tr>
    </w:tbl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1.6607666015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Q8.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Backward Chaining begins reasoning from: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9.8975372314453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1996440" cy="143256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1432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a) All known facts toward a conclusion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</w:rPr>
        <w:drawing>
          <wp:inline distB="19050" distT="19050" distL="19050" distR="19050">
            <wp:extent cx="2164080" cy="143256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4080" cy="1432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c) A random clause in the knowledge base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87109375" w:line="240" w:lineRule="auto"/>
        <w:ind w:left="159.8975372314453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</w:rPr>
        <w:drawing>
          <wp:inline distB="19050" distT="19050" distL="19050" distR="19050">
            <wp:extent cx="4696968" cy="140208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6968" cy="1402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b) The goal andworks backward to verify supporting facts d)The resolution refutation tree </w:t>
      </w:r>
    </w:p>
    <w:tbl>
      <w:tblPr>
        <w:tblStyle w:val="Table8"/>
        <w:tblW w:w="9747.919540405273" w:type="dxa"/>
        <w:jc w:val="left"/>
        <w:tblInd w:w="45.17753601074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47.919540405273"/>
        <w:tblGridChange w:id="0">
          <w:tblGrid>
            <w:gridCol w:w="9747.919540405273"/>
          </w:tblGrid>
        </w:tblGridChange>
      </w:tblGrid>
      <w:tr>
        <w:trPr>
          <w:cantSplit w:val="0"/>
          <w:trHeight w:val="55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283203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Q9.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Which step is NOT part of converting a sentence to CNF?</w:t>
            </w:r>
          </w:p>
        </w:tc>
      </w:tr>
      <w:tr>
        <w:trPr>
          <w:cantSplit w:val="0"/>
          <w:trHeight w:val="1397.2009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85.2634906768799" w:lineRule="auto"/>
              <w:ind w:left="152.9143524169922" w:right="2286.207275390625" w:hanging="5.4857635498046875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737272262573242"/>
                <w:szCs w:val="18.737272262573242"/>
                <w:u w:val="none"/>
                <w:shd w:fill="auto" w:val="clear"/>
                <w:vertAlign w:val="baseline"/>
                <w:rtl w:val="0"/>
              </w:rPr>
              <w:t xml:space="preserve">a)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  <w:rtl w:val="0"/>
              </w:rPr>
              <w:t xml:space="preserve">Eliminate biconditionals (↔)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  <w:rtl w:val="0"/>
              </w:rPr>
              <w:t xml:space="preserve">c) Apply Skolemization to remove existential quantifiers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737272262573242"/>
                <w:szCs w:val="18.737272262573242"/>
                <w:u w:val="none"/>
                <w:shd w:fill="auto" w:val="clear"/>
                <w:vertAlign w:val="baseline"/>
                <w:rtl w:val="0"/>
              </w:rPr>
              <w:t xml:space="preserve">b)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  <w:rtl w:val="0"/>
              </w:rPr>
              <w:t xml:space="preserve">Move negations inward using De Morgan’s laws d) Distribute ANDoverOR</w:t>
            </w:r>
          </w:p>
        </w:tc>
      </w:tr>
    </w:tbl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743.119735717773" w:type="dxa"/>
        <w:jc w:val="left"/>
        <w:tblInd w:w="45.17753601074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43.119735717773"/>
        <w:tblGridChange w:id="0">
          <w:tblGrid>
            <w:gridCol w:w="9743.119735717773"/>
          </w:tblGrid>
        </w:tblGridChange>
      </w:tblGrid>
      <w:tr>
        <w:trPr>
          <w:cantSplit w:val="0"/>
          <w:trHeight w:val="561.6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88319396972656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f1f1f1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f1f1f1" w:val="clear"/>
                <w:vertAlign w:val="baseline"/>
                <w:rtl w:val="0"/>
              </w:rPr>
              <w:t xml:space="preserve">Q10.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f1f1f1" w:val="clear"/>
                <w:vertAlign w:val="baseline"/>
                <w:rtl w:val="0"/>
              </w:rPr>
              <w:t xml:space="preserve">Knowledge Engineering in FOL involves:</w:t>
            </w:r>
          </w:p>
        </w:tc>
      </w:tr>
      <w:tr>
        <w:trPr>
          <w:cantSplit w:val="0"/>
          <w:trHeight w:val="1632.59948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5.538854598999" w:lineRule="auto"/>
              <w:ind w:left="153.2160186767578" w:right="1901.031494140625" w:firstLine="3.072052001953125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0000127156576"/>
                <w:szCs w:val="32.00000127156576"/>
                <w:u w:val="none"/>
                <w:shd w:fill="auto" w:val="clear"/>
                <w:vertAlign w:val="superscript"/>
                <w:rtl w:val="0"/>
              </w:rPr>
              <w:t xml:space="preserve">a)Training a neural network on domain-specific data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  <w:rtl w:val="0"/>
              </w:rPr>
              <w:t xml:space="preserve">c)Writing heuristic search strategies b) Defining domain concepts, relations, and axioms 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01.080322265625" w:firstLine="0"/>
              <w:jc w:val="righ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  <w:rtl w:val="0"/>
              </w:rPr>
              <w:t xml:space="preserve">d) Encoding reward functions for reinforcement learning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28807067871094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  <w:rtl w:val="0"/>
              </w:rPr>
              <w:t xml:space="preserve">formally in FOL </w:t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747.919540405273" w:type="dxa"/>
        <w:jc w:val="left"/>
        <w:tblInd w:w="45.17753601074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47.919540405273"/>
        <w:tblGridChange w:id="0">
          <w:tblGrid>
            <w:gridCol w:w="9747.919540405273"/>
          </w:tblGrid>
        </w:tblGridChange>
      </w:tblGrid>
      <w:tr>
        <w:trPr>
          <w:cantSplit w:val="0"/>
          <w:trHeight w:val="581.20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283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Q11.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Modus Ponens states: If P → Q is known and P istrue, then:</w:t>
            </w:r>
          </w:p>
        </w:tc>
      </w:tr>
      <w:tr>
        <w:trPr>
          <w:cantSplit w:val="0"/>
          <w:trHeight w:val="1349.19982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388549804687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812082290649414"/>
                <w:szCs w:val="18.812082290649414"/>
                <w:u w:val="none"/>
                <w:shd w:fill="auto" w:val="clear"/>
                <w:vertAlign w:val="baseline"/>
                <w:rtl w:val="0"/>
              </w:rPr>
              <w:t xml:space="preserve">a)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  <w:rtl w:val="0"/>
              </w:rPr>
              <w:t xml:space="preserve">¬Q is true c) P is uncertain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7.935791015625" w:line="240" w:lineRule="auto"/>
              <w:ind w:left="143.4394073486328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812082290649414"/>
                <w:szCs w:val="18.812082290649414"/>
                <w:u w:val="none"/>
                <w:shd w:fill="auto" w:val="clear"/>
                <w:vertAlign w:val="baseline"/>
                <w:rtl w:val="0"/>
              </w:rPr>
              <w:t xml:space="preserve">b)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  <w:rtl w:val="0"/>
              </w:rPr>
              <w:t xml:space="preserve">Q must be true d) The KB is inconsistent</w:t>
            </w:r>
          </w:p>
        </w:tc>
      </w:tr>
    </w:tbl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747.919540405273" w:type="dxa"/>
        <w:jc w:val="left"/>
        <w:tblInd w:w="45.17753601074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47.919540405273"/>
        <w:tblGridChange w:id="0">
          <w:tblGrid>
            <w:gridCol w:w="9747.919540405273"/>
          </w:tblGrid>
        </w:tblGridChange>
      </w:tblGrid>
      <w:tr>
        <w:trPr>
          <w:cantSplit w:val="0"/>
          <w:trHeight w:val="542.40112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283203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Q12.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The Most General Unifier (MGU) is the substitution that:</w:t>
            </w:r>
          </w:p>
        </w:tc>
      </w:tr>
      <w:tr>
        <w:trPr>
          <w:cantSplit w:val="0"/>
          <w:trHeight w:val="1560.5990600585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388549804687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812082290649414"/>
                <w:szCs w:val="18.812082290649414"/>
                <w:u w:val="none"/>
                <w:shd w:fill="auto" w:val="clear"/>
                <w:vertAlign w:val="baseline"/>
                <w:rtl w:val="0"/>
              </w:rPr>
              <w:t xml:space="preserve">a)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  <w:rtl w:val="0"/>
              </w:rPr>
              <w:t xml:space="preserve">Is the most specific possible match c) Eliminates all variables from a clause 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.9361572265625" w:line="240" w:lineRule="auto"/>
              <w:ind w:left="143.4394073486328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812082290649414"/>
                <w:szCs w:val="18.812082290649414"/>
                <w:u w:val="none"/>
                <w:shd w:fill="auto" w:val="clear"/>
                <w:vertAlign w:val="baseline"/>
                <w:rtl w:val="0"/>
              </w:rPr>
              <w:t xml:space="preserve">b)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  <w:rtl w:val="0"/>
              </w:rPr>
              <w:t xml:space="preserve">Makes two terms identical with minimal variable d) Applies resolution to produce CNF binding</w:t>
            </w:r>
          </w:p>
        </w:tc>
      </w:tr>
    </w:tbl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747.919540405273" w:type="dxa"/>
        <w:jc w:val="left"/>
        <w:tblInd w:w="45.17753601074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47.919540405273"/>
        <w:tblGridChange w:id="0">
          <w:tblGrid>
            <w:gridCol w:w="9747.919540405273"/>
          </w:tblGrid>
        </w:tblGridChange>
      </w:tblGrid>
      <w:tr>
        <w:trPr>
          <w:cantSplit w:val="0"/>
          <w:trHeight w:val="542.32147216796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283203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Q13.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Which inference method is more appropriate when a specific goal is known?</w:t>
            </w:r>
          </w:p>
        </w:tc>
      </w:tr>
      <w:tr>
        <w:trPr>
          <w:cantSplit w:val="0"/>
          <w:trHeight w:val="1339.678344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388549804687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812082290649414"/>
                <w:szCs w:val="18.812082290649414"/>
                <w:u w:val="none"/>
                <w:shd w:fill="auto" w:val="clear"/>
                <w:vertAlign w:val="baseline"/>
                <w:rtl w:val="0"/>
              </w:rPr>
              <w:t xml:space="preserve">a)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  <w:rtl w:val="0"/>
              </w:rPr>
              <w:t xml:space="preserve">Forward Chaining c) Backward Chaining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7.935791015625" w:line="240" w:lineRule="auto"/>
              <w:ind w:left="143.4394073486328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812082290649414"/>
                <w:szCs w:val="18.812082290649414"/>
                <w:u w:val="none"/>
                <w:shd w:fill="auto" w:val="clear"/>
                <w:vertAlign w:val="baseline"/>
                <w:rtl w:val="0"/>
              </w:rPr>
              <w:t xml:space="preserve">b)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  <w:rtl w:val="0"/>
              </w:rPr>
              <w:t xml:space="preserve">Truth Table method d) A* search</w:t>
            </w:r>
          </w:p>
        </w:tc>
      </w:tr>
    </w:tbl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1.6607666015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Q14.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Propositional Logic differs from First Order Logic because it: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9.8975372314453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118872" cy="143256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" cy="1432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</w:rPr>
        <w:drawing>
          <wp:inline distB="19050" distT="19050" distL="19050" distR="19050">
            <wp:extent cx="3297936" cy="143256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7936" cy="1432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Supports probabilistic reasoning c)Is always more expressive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986083984375" w:line="229.90811347961426" w:lineRule="auto"/>
        <w:ind w:left="162.10556030273438" w:right="1337.5592041015625" w:firstLine="2.68798828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b) Cannot represent objects, relations, or quantifiers — d) Handles uncertainty better only truth  values of atomic propositions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17649</wp:posOffset>
            </wp:positionH>
            <wp:positionV relativeFrom="paragraph">
              <wp:posOffset>27939</wp:posOffset>
            </wp:positionV>
            <wp:extent cx="5269992" cy="283464"/>
            <wp:effectExtent b="0" l="0" r="0" t="0"/>
            <wp:wrapSquare wrapText="bothSides" distB="19050" distT="19050" distL="19050" distR="1905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9992" cy="2834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3"/>
        <w:tblW w:w="9747.919540405273" w:type="dxa"/>
        <w:jc w:val="left"/>
        <w:tblInd w:w="45.17753601074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47.919540405273"/>
        <w:tblGridChange w:id="0">
          <w:tblGrid>
            <w:gridCol w:w="9747.919540405273"/>
          </w:tblGrid>
        </w:tblGridChange>
      </w:tblGrid>
      <w:tr>
        <w:trPr>
          <w:cantSplit w:val="0"/>
          <w:trHeight w:val="551.9982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283203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Q15.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Resolution Refutation proves a goal G by:</w:t>
            </w:r>
          </w:p>
        </w:tc>
      </w:tr>
      <w:tr>
        <w:trPr>
          <w:cantSplit w:val="0"/>
          <w:trHeight w:val="1555.60180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388549804687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812082290649414"/>
                <w:szCs w:val="18.812082290649414"/>
                <w:u w:val="none"/>
                <w:shd w:fill="auto" w:val="clear"/>
                <w:vertAlign w:val="baseline"/>
                <w:rtl w:val="0"/>
              </w:rPr>
              <w:t xml:space="preserve">a)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  <w:rtl w:val="0"/>
              </w:rPr>
              <w:t xml:space="preserve">Directly deriving G from the KB using forward chaining c) Checking G in the truth table 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935546875" w:line="244.9028491973877" w:lineRule="auto"/>
              <w:ind w:left="156.09603881835938" w:right="2240.3192138671875" w:hanging="12.656631469726562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812082290649414"/>
                <w:szCs w:val="18.812082290649414"/>
                <w:u w:val="none"/>
                <w:shd w:fill="auto" w:val="clear"/>
                <w:vertAlign w:val="baseline"/>
                <w:rtl w:val="0"/>
              </w:rPr>
              <w:t xml:space="preserve">b)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  <w:rtl w:val="0"/>
              </w:rPr>
              <w:t xml:space="preserve">Adding ¬G to the KB and deriving a contradiction d) Applying Modus Tollens repeatedly  (empty clause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747.919540405273" w:type="dxa"/>
        <w:jc w:val="left"/>
        <w:tblInd w:w="45.17753601074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47.919540405273"/>
        <w:tblGridChange w:id="0">
          <w:tblGrid>
            <w:gridCol w:w="9747.919540405273"/>
          </w:tblGrid>
        </w:tblGridChange>
      </w:tblGrid>
      <w:tr>
        <w:trPr>
          <w:cantSplit w:val="0"/>
          <w:trHeight w:val="571.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88319396972656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f1f1f1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f1f1f1" w:val="clear"/>
                <w:vertAlign w:val="baseline"/>
                <w:rtl w:val="0"/>
              </w:rPr>
              <w:t xml:space="preserve">Q16.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f1f1f1" w:val="clear"/>
                <w:vertAlign w:val="baseline"/>
                <w:rtl w:val="0"/>
              </w:rPr>
              <w:t xml:space="preserve">Learning from observation in AI refers to:</w:t>
            </w:r>
          </w:p>
        </w:tc>
      </w:tr>
      <w:tr>
        <w:trPr>
          <w:cantSplit w:val="0"/>
          <w:trHeight w:val="188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28807067871094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  <w:rtl w:val="0"/>
              </w:rPr>
              <w:t xml:space="preserve">a) An agent receiving numerical rewards from the 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.68660163879395" w:lineRule="auto"/>
              <w:ind w:left="158.59207153320312" w:right="477.1435546875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0000127156576"/>
                <w:szCs w:val="32.00000127156576"/>
                <w:u w:val="none"/>
                <w:shd w:fill="auto" w:val="clear"/>
                <w:vertAlign w:val="subscript"/>
                <w:rtl w:val="0"/>
              </w:rPr>
              <w:t xml:space="preserve">environment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  <w:rtl w:val="0"/>
              </w:rPr>
              <w:t xml:space="preserve">c) Acquiring knowledge by following explicit symbolic  rules 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044677734375" w:line="240" w:lineRule="auto"/>
              <w:ind w:left="153.2160186767578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  <w:rtl w:val="0"/>
              </w:rPr>
              <w:t xml:space="preserve">b)Improving performance by examining examples or  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25.367431640625" w:firstLine="0"/>
              <w:jc w:val="righ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  <w:rtl w:val="0"/>
              </w:rPr>
              <w:t xml:space="preserve">d) Memorizing a fixed dataset without generalization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59207153320312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  <w:rtl w:val="0"/>
              </w:rPr>
              <w:t xml:space="preserve">experience from the environment </w:t>
            </w:r>
          </w:p>
        </w:tc>
      </w:tr>
    </w:tbl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1.6607666015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Q21.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Learning with complete data (no hidden variables) in a Bayesian network involves: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24753093719482" w:lineRule="auto"/>
        <w:ind w:left="140.6975555419922" w:right="113.150634765625" w:firstLine="0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2731008" cy="143256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1008" cy="1432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a) Using the EM algorithm to estimate missing values c) Directly computing maximum likelihood estimates from  observed data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3048762</wp:posOffset>
            </wp:positionH>
            <wp:positionV relativeFrom="paragraph">
              <wp:posOffset>30987</wp:posOffset>
            </wp:positionV>
            <wp:extent cx="3029711" cy="295656"/>
            <wp:effectExtent b="0" l="0" r="0" t="0"/>
            <wp:wrapSquare wrapText="bothSides" distB="19050" distT="19050" distL="19050" distR="1905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9711" cy="2956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5"/>
        <w:tblW w:w="9747.919540405273" w:type="dxa"/>
        <w:jc w:val="left"/>
        <w:tblInd w:w="45.17753601074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47.919540405273"/>
        <w:tblGridChange w:id="0">
          <w:tblGrid>
            <w:gridCol w:w="9747.919540405273"/>
          </w:tblGrid>
        </w:tblGridChange>
      </w:tblGrid>
      <w:tr>
        <w:trPr>
          <w:cantSplit w:val="0"/>
          <w:trHeight w:val="567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88319396972656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f1f1f1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f1f1f1" w:val="clear"/>
                <w:vertAlign w:val="baseline"/>
                <w:rtl w:val="0"/>
              </w:rPr>
              <w:t xml:space="preserve">Q17.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f1f1f1" w:val="clear"/>
                <w:vertAlign w:val="baseline"/>
                <w:rtl w:val="0"/>
              </w:rPr>
              <w:t xml:space="preserve">Inductive learning is best described as:</w:t>
            </w:r>
          </w:p>
        </w:tc>
      </w:tr>
      <w:tr>
        <w:trPr>
          <w:cantSplit w:val="0"/>
          <w:trHeight w:val="165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0.988130569458" w:lineRule="auto"/>
              <w:ind w:left="153.2160186767578" w:right="2025.831298828125" w:firstLine="3.072052001953125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.00000127156576"/>
                <w:szCs w:val="32.00000127156576"/>
                <w:u w:val="none"/>
                <w:shd w:fill="auto" w:val="clear"/>
                <w:vertAlign w:val="superscript"/>
                <w:rtl w:val="0"/>
              </w:rPr>
              <w:t xml:space="preserve">a) Deriving specific conclusions from general rules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  <w:rtl w:val="0"/>
              </w:rPr>
              <w:t xml:space="preserve">c) Memorizing training data exactly b) Generalizing a hypothesis from specific training  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80.823974609375" w:firstLine="0"/>
              <w:jc w:val="righ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  <w:rtl w:val="0"/>
              </w:rPr>
              <w:t xml:space="preserve">d) Applying search algorithms to find optimal policies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59207153320312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  <w:rtl w:val="0"/>
              </w:rPr>
              <w:t xml:space="preserve">examples </w:t>
            </w:r>
          </w:p>
        </w:tc>
      </w:tr>
    </w:tbl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747.919540405273" w:type="dxa"/>
        <w:jc w:val="left"/>
        <w:tblInd w:w="45.17753601074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47.919540405273"/>
        <w:tblGridChange w:id="0">
          <w:tblGrid>
            <w:gridCol w:w="9747.919540405273"/>
          </w:tblGrid>
        </w:tblGridChange>
      </w:tblGrid>
      <w:tr>
        <w:trPr>
          <w:cantSplit w:val="0"/>
          <w:trHeight w:val="542.40112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283203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Q18.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In a Decision Tree, what does each internal node represent?</w:t>
            </w:r>
          </w:p>
        </w:tc>
      </w:tr>
      <w:tr>
        <w:trPr>
          <w:cantSplit w:val="0"/>
          <w:trHeight w:val="1339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388549804687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812082290649414"/>
                <w:szCs w:val="18.812082290649414"/>
                <w:u w:val="none"/>
                <w:shd w:fill="auto" w:val="clear"/>
                <w:vertAlign w:val="baseline"/>
                <w:rtl w:val="0"/>
              </w:rPr>
              <w:t xml:space="preserve">a)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  <w:rtl w:val="0"/>
              </w:rPr>
              <w:t xml:space="preserve">A class label / output decision c) A test on an attribute / feature 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7.935791015625" w:line="240" w:lineRule="auto"/>
              <w:ind w:left="143.4394073486328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812082290649414"/>
                <w:szCs w:val="18.812082290649414"/>
                <w:u w:val="none"/>
                <w:shd w:fill="auto" w:val="clear"/>
                <w:vertAlign w:val="baseline"/>
                <w:rtl w:val="0"/>
              </w:rPr>
              <w:t xml:space="preserve">b)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  <w:rtl w:val="0"/>
              </w:rPr>
              <w:t xml:space="preserve">A probability distribution over outcomes d) Atraining data sample</w:t>
            </w:r>
          </w:p>
        </w:tc>
      </w:tr>
    </w:tbl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747.919540405273" w:type="dxa"/>
        <w:jc w:val="left"/>
        <w:tblInd w:w="45.17753601074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47.919540405273"/>
        <w:tblGridChange w:id="0">
          <w:tblGrid>
            <w:gridCol w:w="9747.919540405273"/>
          </w:tblGrid>
        </w:tblGridChange>
      </w:tblGrid>
      <w:tr>
        <w:trPr>
          <w:cantSplit w:val="0"/>
          <w:trHeight w:val="557.199096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283203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Q19.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Explanation-Based Learning (EBL) differs from inductive learning because it: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.9058198928833" w:lineRule="auto"/>
              <w:ind w:left="365.9520721435547" w:right="764.951171875" w:hanging="219.5635223388672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812082290649414"/>
                <w:szCs w:val="18.812082290649414"/>
                <w:u w:val="none"/>
                <w:shd w:fill="auto" w:val="clear"/>
                <w:vertAlign w:val="baseline"/>
                <w:rtl w:val="0"/>
              </w:rPr>
              <w:t xml:space="preserve">a)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  <w:rtl w:val="0"/>
              </w:rPr>
              <w:t xml:space="preserve">Requires large amounts of training data to generalize c) Uses prior domain knowledge to explain and  generalize a single example 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2.410888671875" w:line="240" w:lineRule="auto"/>
              <w:ind w:left="143.4394073486328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812082290649414"/>
                <w:szCs w:val="18.812082290649414"/>
                <w:u w:val="none"/>
                <w:shd w:fill="auto" w:val="clear"/>
                <w:vertAlign w:val="baseline"/>
                <w:rtl w:val="0"/>
              </w:rPr>
              <w:t xml:space="preserve">b)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  <w:rtl w:val="0"/>
              </w:rPr>
              <w:t xml:space="preserve">Learns only from numeric data using regression d) Applies unsupervised clustering to find hidden patterns</w:t>
            </w:r>
          </w:p>
        </w:tc>
      </w:tr>
    </w:tbl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747.919540405273" w:type="dxa"/>
        <w:jc w:val="left"/>
        <w:tblInd w:w="45.17753601074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47.919540405273"/>
        <w:tblGridChange w:id="0">
          <w:tblGrid>
            <w:gridCol w:w="9747.919540405273"/>
          </w:tblGrid>
        </w:tblGridChange>
      </w:tblGrid>
      <w:tr>
        <w:trPr>
          <w:cantSplit w:val="0"/>
          <w:trHeight w:val="542.39929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283203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Q20.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In statistical learning, a Naive Bayes classifier assumes:</w:t>
            </w:r>
          </w:p>
        </w:tc>
      </w:tr>
      <w:tr>
        <w:trPr>
          <w:cantSplit w:val="0"/>
          <w:trHeight w:val="1560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.8998260498047" w:lineRule="auto"/>
              <w:ind w:left="130.7520294189453" w:right="582.742919921875" w:firstLine="15.636520385742188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812082290649414"/>
                <w:szCs w:val="18.812082290649414"/>
                <w:u w:val="none"/>
                <w:shd w:fill="auto" w:val="clear"/>
                <w:vertAlign w:val="baseline"/>
                <w:rtl w:val="0"/>
              </w:rPr>
              <w:t xml:space="preserve">a)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  <w:rtl w:val="0"/>
              </w:rPr>
              <w:t xml:space="preserve">All features are conditionally dependent on each other c) All features are conditionally independent given the  given the class class label 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.6158447265625" w:line="240" w:lineRule="auto"/>
              <w:ind w:left="143.4394073486328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812082290649414"/>
                <w:szCs w:val="18.812082290649414"/>
                <w:u w:val="none"/>
                <w:shd w:fill="auto" w:val="clear"/>
                <w:vertAlign w:val="baseline"/>
                <w:rtl w:val="0"/>
              </w:rPr>
              <w:t xml:space="preserve">b)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  <w:rtl w:val="0"/>
              </w:rPr>
              <w:t xml:space="preserve">The data must follow a uniform distribution d) Labels are determined by a reward function</w:t>
            </w:r>
          </w:p>
        </w:tc>
      </w:tr>
    </w:tbl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747.919540405273" w:type="dxa"/>
        <w:jc w:val="left"/>
        <w:tblInd w:w="45.17753601074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47.919540405273"/>
        <w:tblGridChange w:id="0">
          <w:tblGrid>
            <w:gridCol w:w="9747.919540405273"/>
          </w:tblGrid>
        </w:tblGridChange>
      </w:tblGrid>
      <w:tr>
        <w:trPr>
          <w:cantSplit w:val="0"/>
          <w:trHeight w:val="1003.60015869140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2160186767578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  <w:rtl w:val="0"/>
              </w:rPr>
              <w:t xml:space="preserve">b) Training a deep neural networkwith dropout  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86.231689453125" w:firstLine="0"/>
              <w:jc w:val="righ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  <w:rtl w:val="0"/>
              </w:rPr>
              <w:t xml:space="preserve">d) Applying reinforcement signals to update weights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6720581054687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  <w:rtl w:val="0"/>
              </w:rPr>
              <w:t xml:space="preserve">regularization </w:t>
            </w:r>
          </w:p>
        </w:tc>
      </w:tr>
    </w:tbl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747.919540405273" w:type="dxa"/>
        <w:jc w:val="left"/>
        <w:tblInd w:w="45.17753601074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47.919540405273"/>
        <w:tblGridChange w:id="0">
          <w:tblGrid>
            <w:gridCol w:w="9747.919540405273"/>
          </w:tblGrid>
        </w:tblGridChange>
      </w:tblGrid>
      <w:tr>
        <w:trPr>
          <w:cantSplit w:val="0"/>
          <w:trHeight w:val="552.0010375976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283203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Q22.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The Expectation-Maximization (EM) algorithm is used when:</w:t>
            </w:r>
          </w:p>
        </w:tc>
      </w:tr>
      <w:tr>
        <w:trPr>
          <w:cantSplit w:val="0"/>
          <w:trHeight w:val="1776.518936157226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.90613460540771" w:lineRule="auto"/>
              <w:ind w:left="145.1520538330078" w:right="285.14404296875" w:firstLine="1.2364959716796875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812082290649414"/>
                <w:szCs w:val="18.812082290649414"/>
                <w:u w:val="none"/>
                <w:shd w:fill="auto" w:val="clear"/>
                <w:vertAlign w:val="baseline"/>
                <w:rtl w:val="0"/>
              </w:rPr>
              <w:t xml:space="preserve">a)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  <w:rtl w:val="0"/>
              </w:rPr>
              <w:t xml:space="preserve">Training data is fully labeled and no variables are c) The dataset contains hidden (latent) variables that  hidden cannot be directly observed 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2.33108520507812" w:line="229.90807056427002" w:lineRule="auto"/>
              <w:ind w:left="147.0720672607422" w:right="554.1357421875" w:hanging="3.632659912109375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812082290649414"/>
                <w:szCs w:val="18.812082290649414"/>
                <w:u w:val="none"/>
                <w:shd w:fill="auto" w:val="clear"/>
                <w:vertAlign w:val="baseline"/>
                <w:rtl w:val="0"/>
              </w:rPr>
              <w:t xml:space="preserve">b)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  <w:rtl w:val="0"/>
              </w:rPr>
              <w:t xml:space="preserve">An agent explores an unknown environment using trial d) Backpropagation fails to converge in a neural  network and error</w:t>
            </w:r>
          </w:p>
        </w:tc>
      </w:tr>
    </w:tbl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747.919540405273" w:type="dxa"/>
        <w:jc w:val="left"/>
        <w:tblInd w:w="45.17753601074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47.919540405273"/>
        <w:tblGridChange w:id="0">
          <w:tblGrid>
            <w:gridCol w:w="9747.919540405273"/>
          </w:tblGrid>
        </w:tblGridChange>
      </w:tblGrid>
      <w:tr>
        <w:trPr>
          <w:cantSplit w:val="0"/>
          <w:trHeight w:val="55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283203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Q23.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Ina NeuralNetwork, the activation function serves to:</w:t>
            </w:r>
          </w:p>
        </w:tc>
      </w:tr>
      <w:tr>
        <w:trPr>
          <w:cantSplit w:val="0"/>
          <w:trHeight w:val="1555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11347961426" w:lineRule="auto"/>
              <w:ind w:left="366.91200256347656" w:right="769.9432373046875" w:hanging="220.52345275878906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812082290649414"/>
                <w:szCs w:val="18.812082290649414"/>
                <w:u w:val="none"/>
                <w:shd w:fill="auto" w:val="clear"/>
                <w:vertAlign w:val="baseline"/>
                <w:rtl w:val="0"/>
              </w:rPr>
              <w:t xml:space="preserve">a)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  <w:rtl w:val="0"/>
              </w:rPr>
              <w:t xml:space="preserve">Initialize the weights of each neuron to zero c)Introduce non-linearity to enable learning of complex  patterns 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1.209716796875" w:line="240" w:lineRule="auto"/>
              <w:ind w:left="143.4394073486328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812082290649414"/>
                <w:szCs w:val="18.812082290649414"/>
                <w:u w:val="none"/>
                <w:shd w:fill="auto" w:val="clear"/>
                <w:vertAlign w:val="baseline"/>
                <w:rtl w:val="0"/>
              </w:rPr>
              <w:t xml:space="preserve">b)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  <w:rtl w:val="0"/>
              </w:rPr>
              <w:t xml:space="preserve">Normalize the input dataset before training d) Store previously learnedexamples in memory</w:t>
            </w:r>
          </w:p>
        </w:tc>
      </w:tr>
    </w:tbl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747.919540405273" w:type="dxa"/>
        <w:jc w:val="left"/>
        <w:tblInd w:w="45.17753601074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47.919540405273"/>
        <w:tblGridChange w:id="0">
          <w:tblGrid>
            <w:gridCol w:w="9747.919540405273"/>
          </w:tblGrid>
        </w:tblGridChange>
      </w:tblGrid>
      <w:tr>
        <w:trPr>
          <w:cantSplit w:val="0"/>
          <w:trHeight w:val="55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283203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Q24.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Which of the following correctly describes backpropagation in a neural network?</w:t>
            </w:r>
          </w:p>
        </w:tc>
      </w:tr>
      <w:tr>
        <w:trPr>
          <w:cantSplit w:val="0"/>
          <w:trHeight w:val="2040.59936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.90065574645996" w:lineRule="auto"/>
              <w:ind w:left="367.87208557128906" w:right="389.951171875" w:hanging="221.48353576660156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812082290649414"/>
                <w:szCs w:val="18.812082290649414"/>
                <w:u w:val="none"/>
                <w:shd w:fill="auto" w:val="clear"/>
                <w:vertAlign w:val="baseline"/>
                <w:rtl w:val="0"/>
              </w:rPr>
              <w:t xml:space="preserve">a)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  <w:rtl w:val="0"/>
              </w:rPr>
              <w:t xml:space="preserve">Weights are updated in the forward pass using input c) The error is propagated backward from output to  input 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016357421875" w:line="240" w:lineRule="auto"/>
              <w:ind w:left="130.7520294189453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  <w:rtl w:val="0"/>
              </w:rPr>
              <w:t xml:space="preserve">gradients layers to adjust weights 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.336181640625" w:line="250.52473068237305" w:lineRule="auto"/>
              <w:ind w:left="134.59205627441406" w:right="395.543212890625" w:firstLine="8.84735107421875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812082290649414"/>
                <w:szCs w:val="18.812082290649414"/>
                <w:u w:val="none"/>
                <w:shd w:fill="auto" w:val="clear"/>
                <w:vertAlign w:val="baseline"/>
                <w:rtl w:val="0"/>
              </w:rPr>
              <w:t xml:space="preserve">b)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  <w:rtl w:val="0"/>
              </w:rPr>
              <w:t xml:space="preserve">Outputs of each layer are stored and reused in later d) A separate model is trained for each hidden layer  epochs independently</w:t>
            </w:r>
          </w:p>
        </w:tc>
      </w:tr>
    </w:tbl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747.919540405273" w:type="dxa"/>
        <w:jc w:val="left"/>
        <w:tblInd w:w="45.17753601074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47.919540405273"/>
        <w:tblGridChange w:id="0">
          <w:tblGrid>
            <w:gridCol w:w="9747.919540405273"/>
          </w:tblGrid>
        </w:tblGridChange>
      </w:tblGrid>
      <w:tr>
        <w:trPr>
          <w:cantSplit w:val="0"/>
          <w:trHeight w:val="54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283203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Q25.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A Support Vector Machine (SVM) —a type of kernel machine — classifies data by:</w:t>
            </w:r>
          </w:p>
        </w:tc>
      </w:tr>
      <w:tr>
        <w:trPr>
          <w:cantSplit w:val="0"/>
          <w:trHeight w:val="178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.9058198928833" w:lineRule="auto"/>
              <w:ind w:left="360.19203186035156" w:right="530.3271484375" w:hanging="213.80348205566406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812082290649414"/>
                <w:szCs w:val="18.812082290649414"/>
                <w:u w:val="none"/>
                <w:shd w:fill="auto" w:val="clear"/>
                <w:vertAlign w:val="baseline"/>
                <w:rtl w:val="0"/>
              </w:rPr>
              <w:t xml:space="preserve">a)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  <w:rtl w:val="0"/>
              </w:rPr>
              <w:t xml:space="preserve">Minimizing the number of training examples used c) Finding the maximum-margin hyperplane that separates  classes 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611083984375" w:line="224.91023540496826" w:lineRule="auto"/>
              <w:ind w:left="360.19203186035156" w:right="876.13525390625" w:hanging="216.75262451171875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812082290649414"/>
                <w:szCs w:val="18.812082290649414"/>
                <w:u w:val="none"/>
                <w:shd w:fill="auto" w:val="clear"/>
                <w:vertAlign w:val="baseline"/>
                <w:rtl w:val="0"/>
              </w:rPr>
              <w:t xml:space="preserve">b)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  <w:rtl w:val="0"/>
              </w:rPr>
              <w:t xml:space="preserve">Grouping similar data points into clusters using d) Updating weights using Q-values from an environment  centroids</w:t>
            </w:r>
          </w:p>
        </w:tc>
      </w:tr>
    </w:tbl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747.919540405273" w:type="dxa"/>
        <w:jc w:val="left"/>
        <w:tblInd w:w="45.17753601074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47.919540405273"/>
        <w:tblGridChange w:id="0">
          <w:tblGrid>
            <w:gridCol w:w="9747.919540405273"/>
          </w:tblGrid>
        </w:tblGridChange>
      </w:tblGrid>
      <w:tr>
        <w:trPr>
          <w:cantSplit w:val="0"/>
          <w:trHeight w:val="547.2009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283203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Q26.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The kernel trick in kernel machines (SVMs) allows:</w:t>
            </w:r>
          </w:p>
        </w:tc>
      </w:tr>
      <w:tr>
        <w:trPr>
          <w:cantSplit w:val="0"/>
          <w:trHeight w:val="1541.40075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39822387695" w:lineRule="auto"/>
              <w:ind w:left="369.79209899902344" w:right="741.143798828125" w:hanging="223.40354919433594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812082290649414"/>
                <w:szCs w:val="18.812082290649414"/>
                <w:u w:val="none"/>
                <w:shd w:fill="auto" w:val="clear"/>
                <w:vertAlign w:val="baseline"/>
                <w:rtl w:val="0"/>
              </w:rPr>
              <w:t xml:space="preserve">a)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  <w:rtl w:val="0"/>
              </w:rPr>
              <w:t xml:space="preserve">Reducing the number of support vectors needed c) Operating in a high-dimensional feature space without  explicitly computing coordinates 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.610107421875" w:line="240" w:lineRule="auto"/>
              <w:ind w:left="143.4394073486328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812082290649414"/>
                <w:szCs w:val="18.812082290649414"/>
                <w:u w:val="none"/>
                <w:shd w:fill="auto" w:val="clear"/>
                <w:vertAlign w:val="baseline"/>
                <w:rtl w:val="0"/>
              </w:rPr>
              <w:t xml:space="preserve">b)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  <w:rtl w:val="0"/>
              </w:rPr>
              <w:t xml:space="preserve">Accelerating gradient descent convergence d) Replacing hidden layers in a deep neural network</w:t>
            </w:r>
          </w:p>
        </w:tc>
      </w:tr>
    </w:tbl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9747.919540405273" w:type="dxa"/>
        <w:jc w:val="left"/>
        <w:tblInd w:w="45.17753601074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47.919540405273"/>
        <w:tblGridChange w:id="0">
          <w:tblGrid>
            <w:gridCol w:w="9747.919540405273"/>
          </w:tblGrid>
        </w:tblGridChange>
      </w:tblGrid>
      <w:tr>
        <w:trPr>
          <w:cantSplit w:val="0"/>
          <w:trHeight w:val="547.2000122070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283203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Q27.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In Reinforcement Learning, the agent aims to maximize:</w:t>
            </w:r>
          </w:p>
        </w:tc>
      </w:tr>
      <w:tr>
        <w:trPr>
          <w:cantSplit w:val="0"/>
          <w:trHeight w:val="1550.7998657226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1293640137" w:lineRule="auto"/>
              <w:ind w:left="369.79209899902344" w:right="409.94384765625" w:hanging="223.40354919433594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812082290649414"/>
                <w:szCs w:val="18.812082290649414"/>
                <w:u w:val="none"/>
                <w:shd w:fill="auto" w:val="clear"/>
                <w:vertAlign w:val="baseline"/>
                <w:rtl w:val="0"/>
              </w:rPr>
              <w:t xml:space="preserve">a)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  <w:rtl w:val="0"/>
              </w:rPr>
              <w:t xml:space="preserve">Classification accuracy on a fixed test set c) Cumulative reward received over time through interaction with the  environment 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.409912109375" w:line="240" w:lineRule="auto"/>
              <w:ind w:left="143.4394073486328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812082290649414"/>
                <w:szCs w:val="18.812082290649414"/>
                <w:u w:val="none"/>
                <w:shd w:fill="auto" w:val="clear"/>
                <w:vertAlign w:val="baseline"/>
                <w:rtl w:val="0"/>
              </w:rPr>
              <w:t xml:space="preserve">b)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  <w:rtl w:val="0"/>
              </w:rPr>
              <w:t xml:space="preserve">The number of features selected from the training data d)The size of the neural network hidden layer</w:t>
            </w:r>
          </w:p>
        </w:tc>
      </w:tr>
    </w:tbl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9747.919540405273" w:type="dxa"/>
        <w:jc w:val="left"/>
        <w:tblInd w:w="45.17753601074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47.919540405273"/>
        <w:tblGridChange w:id="0">
          <w:tblGrid>
            <w:gridCol w:w="9747.919540405273"/>
          </w:tblGrid>
        </w:tblGridChange>
      </w:tblGrid>
      <w:tr>
        <w:trPr>
          <w:cantSplit w:val="0"/>
          <w:trHeight w:val="55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283203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Q28.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TheQ-Learning algorithm in Reinforcement Learning is classified as:</w:t>
            </w:r>
          </w:p>
        </w:tc>
      </w:tr>
      <w:tr>
        <w:trPr>
          <w:cantSplit w:val="0"/>
          <w:trHeight w:val="1776.6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11347961426" w:lineRule="auto"/>
              <w:ind w:left="148.99208068847656" w:right="362.135009765625" w:hanging="2.6035308837890625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812082290649414"/>
                <w:szCs w:val="18.812082290649414"/>
                <w:u w:val="none"/>
                <w:shd w:fill="auto" w:val="clear"/>
                <w:vertAlign w:val="baseline"/>
                <w:rtl w:val="0"/>
              </w:rPr>
              <w:t xml:space="preserve">a)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  <w:rtl w:val="0"/>
              </w:rPr>
              <w:t xml:space="preserve">A supervised learning algorithm requiring labeled c) A model-free, off-policy temporal difference learning  datasets method 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.610107421875" w:line="249.90065574645996" w:lineRule="auto"/>
              <w:ind w:left="148.99208068847656" w:right="1034.5355224609375" w:hanging="5.55267333984375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812082290649414"/>
                <w:szCs w:val="18.812082290649414"/>
                <w:u w:val="none"/>
                <w:shd w:fill="auto" w:val="clear"/>
                <w:vertAlign w:val="baseline"/>
                <w:rtl w:val="0"/>
              </w:rPr>
              <w:t xml:space="preserve">b)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  <w:rtl w:val="0"/>
              </w:rPr>
              <w:t xml:space="preserve">An unsupervised clustering technique using centroids d) A decision-tree-based ensemble  classifier</w:t>
            </w:r>
          </w:p>
        </w:tc>
      </w:tr>
    </w:tbl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9747.919540405273" w:type="dxa"/>
        <w:jc w:val="left"/>
        <w:tblInd w:w="45.17753601074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47.919540405273"/>
        <w:tblGridChange w:id="0">
          <w:tblGrid>
            <w:gridCol w:w="9747.919540405273"/>
          </w:tblGrid>
        </w:tblGridChange>
      </w:tblGrid>
      <w:tr>
        <w:trPr>
          <w:cantSplit w:val="0"/>
          <w:trHeight w:val="557.2021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283203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Q29.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Overfitting in machine learning occurs when:</w:t>
            </w:r>
          </w:p>
        </w:tc>
      </w:tr>
      <w:tr>
        <w:trPr>
          <w:cantSplit w:val="0"/>
          <w:trHeight w:val="1776.5991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9.90501403808594" w:lineRule="auto"/>
              <w:ind w:left="365.9520721435547" w:right="889.7515869140625" w:hanging="219.5635223388672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812082290649414"/>
                <w:szCs w:val="18.812082290649414"/>
                <w:u w:val="none"/>
                <w:shd w:fill="auto" w:val="clear"/>
                <w:vertAlign w:val="baseline"/>
                <w:rtl w:val="0"/>
              </w:rPr>
              <w:t xml:space="preserve">a)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  <w:rtl w:val="0"/>
              </w:rPr>
              <w:t xml:space="preserve">The model performs poorly on both training and test c) The model fits training data too closely and  generalizes data poorly to new data 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612060546875" w:line="224.910306930542" w:lineRule="auto"/>
              <w:ind w:left="369.79209899902344" w:right="789.1436767578125" w:hanging="226.35269165039062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812082290649414"/>
                <w:szCs w:val="18.812082290649414"/>
                <w:u w:val="none"/>
                <w:shd w:fill="auto" w:val="clear"/>
                <w:vertAlign w:val="baseline"/>
                <w:rtl w:val="0"/>
              </w:rPr>
              <w:t xml:space="preserve">b)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  <w:rtl w:val="0"/>
              </w:rPr>
              <w:t xml:space="preserve">The learning rate is set too low during gradient descent d) The training set has more features than training  examples</w:t>
            </w:r>
          </w:p>
        </w:tc>
      </w:tr>
    </w:tbl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9747.919540405273" w:type="dxa"/>
        <w:jc w:val="left"/>
        <w:tblInd w:w="45.17753601074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47.919540405273"/>
        <w:tblGridChange w:id="0">
          <w:tblGrid>
            <w:gridCol w:w="9747.919540405273"/>
          </w:tblGrid>
        </w:tblGridChange>
      </w:tblGrid>
      <w:tr>
        <w:trPr>
          <w:cantSplit w:val="0"/>
          <w:trHeight w:val="556.7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283203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Q30.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Which of the following best distinguishes Reinforcement Learning from Supervised Learning?</w:t>
            </w:r>
          </w:p>
        </w:tc>
      </w:tr>
      <w:tr>
        <w:trPr>
          <w:cantSplit w:val="0"/>
          <w:trHeight w:val="18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0.31676292419434" w:lineRule="auto"/>
              <w:ind w:left="370.56007385253906" w:right="227.92724609375" w:hanging="224.17152404785156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812082290649414"/>
                <w:szCs w:val="18.812082290649414"/>
                <w:u w:val="none"/>
                <w:shd w:fill="auto" w:val="clear"/>
                <w:vertAlign w:val="baseline"/>
                <w:rtl w:val="0"/>
              </w:rPr>
              <w:t xml:space="preserve">a)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  <w:rtl w:val="0"/>
              </w:rPr>
              <w:t xml:space="preserve">RL uses labeled input-output pairs; SL uses reward c) RL learns via trial-and-error with reward feedback;  SL 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6824951171875" w:line="240" w:lineRule="auto"/>
              <w:ind w:left="133.63204956054688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  <w:rtl w:val="0"/>
              </w:rPr>
              <w:t xml:space="preserve">signals learns from labeled examples 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.1353759765625" w:line="240" w:lineRule="auto"/>
              <w:ind w:left="143.4394073486328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.812082290649414"/>
                <w:szCs w:val="18.812082290649414"/>
                <w:u w:val="none"/>
                <w:shd w:fill="auto" w:val="clear"/>
                <w:vertAlign w:val="baseline"/>
                <w:rtl w:val="0"/>
              </w:rPr>
              <w:t xml:space="preserve">b)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200000762939453"/>
                <w:szCs w:val="19.200000762939453"/>
                <w:u w:val="none"/>
                <w:shd w:fill="auto" w:val="clear"/>
                <w:vertAlign w:val="baseline"/>
                <w:rtl w:val="0"/>
              </w:rPr>
              <w:t xml:space="preserve">Both RL and SL require explicit reward functions d) RL is always faster to converge than SL on any dataset</w:t>
            </w:r>
          </w:p>
        </w:tc>
      </w:tr>
    </w:tbl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.4175567626953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RUBRICS FOR CALCULATION</w:t>
      </w:r>
    </w:p>
    <w:tbl>
      <w:tblPr>
        <w:tblStyle w:val="Table29"/>
        <w:tblW w:w="9738.319473266602" w:type="dxa"/>
        <w:jc w:val="left"/>
        <w:tblInd w:w="25.9775543212890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4.9201202392578"/>
        <w:gridCol w:w="1243.599853515625"/>
        <w:gridCol w:w="1820.1998901367188"/>
        <w:gridCol w:w="1661.199951171875"/>
        <w:gridCol w:w="1719.4000244140625"/>
        <w:gridCol w:w="1718.9996337890625"/>
        <w:tblGridChange w:id="0">
          <w:tblGrid>
            <w:gridCol w:w="1574.9201202392578"/>
            <w:gridCol w:w="1243.599853515625"/>
            <w:gridCol w:w="1820.1998901367188"/>
            <w:gridCol w:w="1661.199951171875"/>
            <w:gridCol w:w="1719.4000244140625"/>
            <w:gridCol w:w="1718.9996337890625"/>
          </w:tblGrid>
        </w:tblGridChange>
      </w:tblGrid>
      <w:tr>
        <w:trPr>
          <w:cantSplit w:val="0"/>
          <w:trHeight w:val="6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b4a7d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b4a7d5" w:val="clear"/>
                <w:vertAlign w:val="baseline"/>
                <w:rtl w:val="0"/>
              </w:rPr>
              <w:t xml:space="preserve">Criteria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8.59528064727783" w:lineRule="auto"/>
              <w:ind w:left="180.82550048828125" w:right="126.74560546875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b4a7d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Weightag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b4a7d5" w:val="clear"/>
                <w:vertAlign w:val="baseline"/>
                <w:rtl w:val="0"/>
              </w:rPr>
              <w:t xml:space="preserve">e (%)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72.54699707031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Level 4  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33325195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b4a7d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b4a7d5" w:val="clear"/>
                <w:vertAlign w:val="baseline"/>
                <w:rtl w:val="0"/>
              </w:rPr>
              <w:t xml:space="preserve">(Exemplary)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90.94665527343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Level 3  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33325195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b4a7d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b4a7d5" w:val="clear"/>
                <w:vertAlign w:val="baseline"/>
                <w:rtl w:val="0"/>
              </w:rPr>
              <w:t xml:space="preserve">(Proficient)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19.7467041015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Level 2  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33325195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b4a7d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b4a7d5" w:val="clear"/>
                <w:vertAlign w:val="baseline"/>
                <w:rtl w:val="0"/>
              </w:rPr>
              <w:t xml:space="preserve">(Developing)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19.9462890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Level 1  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33325195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b4a7d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b4a7d5" w:val="clear"/>
                <w:vertAlign w:val="baseline"/>
                <w:rtl w:val="0"/>
              </w:rPr>
              <w:t xml:space="preserve">(Beginning)</w:t>
            </w:r>
          </w:p>
        </w:tc>
      </w:tr>
      <w:tr>
        <w:trPr>
          <w:cantSplit w:val="0"/>
          <w:trHeight w:val="1517.2000122070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Conceptual  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532775878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Understanding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30%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3.679809570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Demonstrates  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7332763671875" w:line="240" w:lineRule="auto"/>
              <w:ind w:left="0" w:right="429.020385742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thorough  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732666015625" w:line="240" w:lineRule="auto"/>
              <w:ind w:left="0" w:right="169.6667480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understanding;  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732666015625" w:line="240" w:lineRule="auto"/>
              <w:ind w:left="0" w:right="314.5983886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answers all  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46.492309570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questions 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732666015625" w:line="240" w:lineRule="auto"/>
              <w:ind w:left="0" w:right="401.09436035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accurately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4.26818847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Shows good  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532470703125" w:line="247.520170211792" w:lineRule="auto"/>
              <w:ind w:left="223.6224365234375" w:right="140.88623046875" w:firstLine="10.88623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understanding  with few errors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6.774291992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Partial  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5.61991691589355" w:lineRule="auto"/>
              <w:ind w:left="179.251708984375" w:right="35.6604003906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understanding;  several incorrect  responses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96.477050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Lacks  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3328857421875" w:line="242.7597713470459" w:lineRule="auto"/>
              <w:ind w:left="263.3087158203125" w:right="117.0666503906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understanding;  majority of  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0147705078125" w:line="240" w:lineRule="auto"/>
              <w:ind w:left="0" w:right="400.362548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answers  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33258056640625" w:line="240" w:lineRule="auto"/>
              <w:ind w:left="0" w:right="448.0651855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incorrect</w:t>
            </w:r>
          </w:p>
        </w:tc>
      </w:tr>
      <w:tr>
        <w:trPr>
          <w:cantSplit w:val="0"/>
          <w:trHeight w:val="907.2000122070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Accuracy of  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3328857421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Answers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25%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7.520170211792" w:lineRule="auto"/>
              <w:ind w:left="266.82220458984375" w:right="165.0683593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All answers are  correct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7.51999855041504" w:lineRule="auto"/>
              <w:ind w:left="194.4580078125" w:right="73.93859863281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Most answers  are correct with  minor mistakes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0.910644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Some correct  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3328857421875" w:line="240" w:lineRule="auto"/>
              <w:ind w:left="0" w:right="371.50695800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answers;  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3325805664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frequent errors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7.520170211792" w:lineRule="auto"/>
              <w:ind w:left="216.317138671875" w:right="74.260253906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Mostly incorrect  answers</w:t>
            </w:r>
          </w:p>
        </w:tc>
      </w:tr>
      <w:tr>
        <w:trPr>
          <w:cantSplit w:val="0"/>
          <w:trHeight w:val="1023.001251220703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11514854431152" w:lineRule="auto"/>
              <w:ind w:left="190.02235412597656" w:right="140.822448730468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Application of  Knowledge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48003387451172" w:lineRule="auto"/>
              <w:ind w:left="220.07049560546875" w:right="78.76464843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Correctly applies  concepts to  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4095458984375" w:line="240" w:lineRule="auto"/>
              <w:ind w:left="0" w:right="209.7564697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problem-based 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53277587890625" w:line="240" w:lineRule="auto"/>
              <w:ind w:left="0" w:right="453.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questions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5.251464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Applies  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53277587890625" w:line="240" w:lineRule="auto"/>
              <w:ind w:left="0" w:right="136.33850097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concepts with  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932861328125" w:line="240" w:lineRule="auto"/>
              <w:ind w:left="0" w:right="252.1057128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minor errors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11514854431152" w:lineRule="auto"/>
              <w:ind w:left="197.7215576171875" w:right="74.06066894531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Limited ability to  apply concepts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11514854431152" w:lineRule="auto"/>
              <w:ind w:left="222.32666015625" w:right="93.38378906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Unable to apply  concepts</w:t>
            </w:r>
          </w:p>
        </w:tc>
      </w:tr>
      <w:tr>
        <w:trPr>
          <w:cantSplit w:val="0"/>
          <w:trHeight w:val="993.519973754882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Time  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132843017578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Management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75997161865234" w:lineRule="auto"/>
              <w:ind w:left="272.8704833984375" w:right="131.62170410156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Completes quiz  well within time  efficiently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75997161865234" w:lineRule="auto"/>
              <w:ind w:left="209.222412109375" w:right="78.55651855468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Completes on  time with minor  delays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7.51999855041504" w:lineRule="auto"/>
              <w:ind w:left="271.622314453125" w:right="122.1759033203125" w:hanging="4.281005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Requires extra  time or rushes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33.5363769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Unable to  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532928466796875" w:line="242.75991439819336" w:lineRule="auto"/>
              <w:ind w:left="224.0643310546875" w:right="79.5214843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complete within  given time</w:t>
            </w:r>
          </w:p>
        </w:tc>
      </w:tr>
    </w:tbl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9738.319473266602" w:type="dxa"/>
        <w:jc w:val="left"/>
        <w:tblInd w:w="25.9775543212890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4.9201202392578"/>
        <w:gridCol w:w="1243.599853515625"/>
        <w:gridCol w:w="1820.1998901367188"/>
        <w:gridCol w:w="1661.199951171875"/>
        <w:gridCol w:w="1719.4000244140625"/>
        <w:gridCol w:w="1718.9996337890625"/>
        <w:tblGridChange w:id="0">
          <w:tblGrid>
            <w:gridCol w:w="1574.9201202392578"/>
            <w:gridCol w:w="1243.599853515625"/>
            <w:gridCol w:w="1820.1998901367188"/>
            <w:gridCol w:w="1661.199951171875"/>
            <w:gridCol w:w="1719.4000244140625"/>
            <w:gridCol w:w="1718.9996337890625"/>
          </w:tblGrid>
        </w:tblGridChange>
      </w:tblGrid>
      <w:tr>
        <w:trPr>
          <w:cantSplit w:val="0"/>
          <w:trHeight w:val="9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33.8586425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through  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3322753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questions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7.40112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Question 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532470703125" w:line="240" w:lineRule="auto"/>
              <w:ind w:left="0" w:right="176.929626464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Interpretation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1.79809570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Interprets all  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5322265625" w:line="240" w:lineRule="auto"/>
              <w:ind w:left="0" w:right="390.48645019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questions  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732666015625" w:line="240" w:lineRule="auto"/>
              <w:ind w:left="0" w:right="246.75598144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correctly and  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56.121215820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responds </w:t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532470703125" w:line="240" w:lineRule="auto"/>
              <w:ind w:left="0" w:right="304.62402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appropriately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7593994140625" w:lineRule="auto"/>
              <w:ind w:left="262.022705078125" w:right="87.955322265625" w:hanging="31.30554199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Misinterprets a  few questions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15.54504394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Often  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332275390625" w:line="240" w:lineRule="auto"/>
              <w:ind w:left="0" w:right="204.68261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misinterprets  </w:t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532470703125" w:line="240" w:lineRule="auto"/>
              <w:ind w:left="0" w:right="400.9503173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questions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28.736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Unable to  </w:t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332275390625" w:line="240" w:lineRule="auto"/>
              <w:ind w:left="0" w:right="270.5798339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understand  </w:t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532470703125" w:line="240" w:lineRule="auto"/>
              <w:ind w:left="0" w:right="396.350097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questions</w:t>
            </w:r>
          </w:p>
        </w:tc>
      </w:tr>
    </w:tbl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8.3611869812012" w:lineRule="auto"/>
        <w:ind w:left="378.7776184082031" w:right="1527.3193359375" w:firstLine="19.440002441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 agent that uses a knowledge base and logical inference to decide actions 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Both b and c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359130859375" w:line="240" w:lineRule="auto"/>
        <w:ind w:left="381.8975830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conjunction of disjunctions (clauses)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374.4575500488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Every entity that is a student passes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379.2576599121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Make two logical expressions syntactically identical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5201416015625" w:line="240" w:lineRule="auto"/>
        <w:ind w:left="382.137603759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contradiction — the original goal is proven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1201171875" w:line="240" w:lineRule="auto"/>
        <w:ind w:left="376.3775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Data-driven / bottom-up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385.0175476074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goal and works backward to verify supporting facts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203369140625" w:line="240" w:lineRule="auto"/>
        <w:ind w:left="378.777618408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 Skolemization to remove existential quantifiers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5201416015625" w:line="240" w:lineRule="auto"/>
        <w:ind w:left="398.2176208496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Defining domain concepts, relations, and axioms formally in FOL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1201171875" w:line="240" w:lineRule="auto"/>
        <w:ind w:left="398.2176208496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 must be true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398.2176208496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Makes two terms identical with minimal variable binding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203369140625" w:line="240" w:lineRule="auto"/>
        <w:ind w:left="398.2176208496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Backward Chaining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51953125" w:line="344.3624210357666" w:lineRule="auto"/>
        <w:ind w:left="398.2176208496094" w:right="72.7587890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represent objects, relations, or quantifiers — only truth values of atomic propositions 15.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Adding ¬G to the KB and deriving a contradiction (empty clause □)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358154296875" w:line="347.86062240600586" w:lineRule="auto"/>
        <w:ind w:left="398.2176208496094" w:right="684.91943359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Improving performance by examining examples or experience from the environment 17.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Generalizing a hypothesis from specific training examples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85931396484375" w:line="240" w:lineRule="auto"/>
        <w:ind w:left="398.2176208496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test on an attribute / feature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1201171875" w:line="343.86240005493164" w:lineRule="auto"/>
        <w:ind w:left="378.7776184082031" w:right="1811.71875" w:firstLine="19.440002441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Uses prior domain knowledge to explain and generalize a single example 20.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features are conditionally independent given the class label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85772705078125" w:line="346.1114501953125" w:lineRule="auto"/>
        <w:ind w:left="378.7776184082031" w:right="1361.4788818359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Directly computing maximum likelihood estimates from observed data 22.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dataset contains hidden (latent) variables that cannot be directly observed 23.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Introduce non-linearity to enable learning of complex patterns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52862548828125" w:line="347.8607654571533" w:lineRule="auto"/>
        <w:ind w:left="378.7776184082031" w:right="1272.6788330078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error is propagated backward from output to input layers to adjust weights 25.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Finding the maximum-margin hyperplane that separates classes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5.8612823486328" w:lineRule="auto"/>
        <w:ind w:left="378.7776184082031" w:right="389.078369140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Operating in a high-dimensional feature space without explicitly computing coordinates 27.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Cumulative reward received over time through interaction with the environment 28.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model-free, off-policy temporal difference learning method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59716796875" w:line="343.86165618896484" w:lineRule="auto"/>
        <w:ind w:left="381.8975830078125" w:right="739.9591064453125" w:hanging="3.11996459960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29.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model fits training data too closely and generalizes poorly to new data 30.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RL learns via trial-and-error with reward feedback; SL learns from labeled examples</w:t>
      </w:r>
    </w:p>
    <w:sectPr>
      <w:pgSz w:h="16840" w:w="11920" w:orient="portrait"/>
      <w:pgMar w:bottom="1133.2791900634766" w:top="1066.0009765625" w:left="1068.9024353027344" w:right="1066.000976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mbria"/>
  <w:font w:name="Calibri"/>
  <w:font w:name="Times New Roman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13" Type="http://schemas.openxmlformats.org/officeDocument/2006/relationships/image" Target="media/image8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