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1714500" cy="57150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Bank details:</w:t>
      </w:r>
    </w:p>
    <w:tbl>
      <w:tblPr>
        <w:tblStyle w:val="Table1"/>
        <w:bidi w:val="0"/>
        <w:tblW w:w="92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12"/>
        <w:gridCol w:w="3154"/>
        <w:gridCol w:w="2876"/>
        <w:tblGridChange w:id="0">
          <w:tblGrid>
            <w:gridCol w:w="3212"/>
            <w:gridCol w:w="3154"/>
            <w:gridCol w:w="2876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Bank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Card number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ind w:firstLine="720"/>
              <w:contextualSpacing w:val="0"/>
            </w:pPr>
            <w:r w:rsidDel="00000000" w:rsidR="00000000" w:rsidRPr="00000000">
              <w:rPr>
                <w:rtl w:val="0"/>
              </w:rPr>
              <w:t xml:space="preserve">Expiry date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HSBC Canada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5601-2345-3446-5678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Nov-2017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Royal Bank of  Canada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4519-4532-4524-2456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Oct-2017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American Express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3786-7334-8965-345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Dec-2018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the information provided above as a guide, write a program that will output data based on the criteria provided below: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Sort the data by Expiry date in descending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Replace card number after the first 4 digits with ‘x’, e.g. 5601-2345-3446-5678 becomes 5601-xxxx-xxxx-xxxx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should wrap this code into a stand-alone web application which can be deployed / run in one of the following two ways: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directly from Maven (using jetty),  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packaged as a WAR file that we can deploy into an application container such as Tomcat. We will be using Java 7 to run the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end user should be able to enter the card data manually, one row at a time, or upload a CSV file with the columns in the order shown above. Inputted data need only be stored for the duration of the user’s session.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results should be presented on a web page.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Your code should be shared on a public Git repository such as Github or Bitbucket.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should include everything necessary to build the application, assuming the builder already has a JDK present, and a tool such as Maven or Ant installed.</w:t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13"/>
        <w:tab w:val="right" w:pos="9026"/>
      </w:tabs>
      <w:spacing w:after="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Page | </w:t>
    </w: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513"/>
        <w:tab w:val="right" w:pos="9026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13"/>
        <w:tab w:val="right" w:pos="9026"/>
      </w:tabs>
      <w:spacing w:after="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Java Technical Test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513"/>
        <w:tab w:val="right" w:pos="9026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01.jpg"/><Relationship Id="rId7" Type="http://schemas.openxmlformats.org/officeDocument/2006/relationships/footer" Target="footer1.xml"/></Relationships>
</file>