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BF96" w14:textId="798320D0" w:rsidR="001F7879" w:rsidRPr="001F7879" w:rsidRDefault="001F7879" w:rsidP="001F7879">
      <w:pPr>
        <w:spacing w:before="400" w:after="120" w:line="240" w:lineRule="auto"/>
        <w:jc w:val="center"/>
        <w:outlineLvl w:val="0"/>
        <w:rPr>
          <w:rFonts w:ascii="Times New Roman" w:eastAsia="Times New Roman" w:hAnsi="Times New Roman" w:cs="Times New Roman"/>
          <w:b/>
          <w:bCs/>
          <w:kern w:val="36"/>
          <w:sz w:val="48"/>
          <w:szCs w:val="48"/>
          <w:lang w:eastAsia="en-SG"/>
        </w:rPr>
      </w:pPr>
      <w:r w:rsidRPr="001F7879">
        <w:rPr>
          <w:rFonts w:ascii="Times New Roman" w:eastAsia="Times New Roman" w:hAnsi="Times New Roman" w:cs="Times New Roman"/>
          <w:b/>
          <w:bCs/>
          <w:noProof/>
          <w:color w:val="202122"/>
          <w:kern w:val="36"/>
          <w:sz w:val="32"/>
          <w:szCs w:val="32"/>
          <w:bdr w:val="none" w:sz="0" w:space="0" w:color="auto" w:frame="1"/>
          <w:shd w:val="clear" w:color="auto" w:fill="FFFFFF"/>
          <w:lang w:eastAsia="en-SG"/>
        </w:rPr>
        <w:drawing>
          <wp:inline distT="0" distB="0" distL="0" distR="0" wp14:anchorId="53FB7560" wp14:editId="5A104F44">
            <wp:extent cx="5730240" cy="3147060"/>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1432"/>
                    <a:stretch/>
                  </pic:blipFill>
                  <pic:spPr bwMode="auto">
                    <a:xfrm>
                      <a:off x="0" y="0"/>
                      <a:ext cx="5730240" cy="3147060"/>
                    </a:xfrm>
                    <a:prstGeom prst="rect">
                      <a:avLst/>
                    </a:prstGeom>
                    <a:noFill/>
                    <a:ln>
                      <a:noFill/>
                    </a:ln>
                    <a:extLst>
                      <a:ext uri="{53640926-AAD7-44D8-BBD7-CCE9431645EC}">
                        <a14:shadowObscured xmlns:a14="http://schemas.microsoft.com/office/drawing/2010/main"/>
                      </a:ext>
                    </a:extLst>
                  </pic:spPr>
                </pic:pic>
              </a:graphicData>
            </a:graphic>
          </wp:inline>
        </w:drawing>
      </w:r>
    </w:p>
    <w:p w14:paraId="3D751B13" w14:textId="77777777" w:rsidR="001F7879" w:rsidRDefault="001F7879" w:rsidP="001F7879">
      <w:pPr>
        <w:spacing w:after="280" w:line="240" w:lineRule="auto"/>
        <w:jc w:val="center"/>
        <w:rPr>
          <w:rFonts w:ascii="Times New Roman" w:eastAsia="Times New Roman" w:hAnsi="Times New Roman" w:cs="Times New Roman"/>
          <w:b/>
          <w:bCs/>
          <w:color w:val="3C4043"/>
          <w:sz w:val="44"/>
          <w:szCs w:val="44"/>
          <w:shd w:val="clear" w:color="auto" w:fill="FFFFFF"/>
          <w:lang w:eastAsia="en-SG"/>
        </w:rPr>
      </w:pPr>
    </w:p>
    <w:p w14:paraId="1C24EA7D" w14:textId="77777777" w:rsidR="001F7879" w:rsidRDefault="001F7879" w:rsidP="001F7879">
      <w:pPr>
        <w:spacing w:after="280" w:line="240" w:lineRule="auto"/>
        <w:jc w:val="center"/>
        <w:rPr>
          <w:rFonts w:ascii="Times New Roman" w:eastAsia="Times New Roman" w:hAnsi="Times New Roman" w:cs="Times New Roman"/>
          <w:b/>
          <w:bCs/>
          <w:color w:val="3C4043"/>
          <w:sz w:val="44"/>
          <w:szCs w:val="44"/>
          <w:shd w:val="clear" w:color="auto" w:fill="FFFFFF"/>
          <w:lang w:eastAsia="en-SG"/>
        </w:rPr>
      </w:pPr>
    </w:p>
    <w:p w14:paraId="64C4F3E6" w14:textId="509C6D96" w:rsidR="001F7879" w:rsidRPr="001F7879" w:rsidRDefault="001F7879" w:rsidP="001F7879">
      <w:pPr>
        <w:spacing w:after="280" w:line="240" w:lineRule="auto"/>
        <w:jc w:val="center"/>
        <w:rPr>
          <w:rFonts w:ascii="Times New Roman" w:eastAsia="Times New Roman" w:hAnsi="Times New Roman" w:cs="Times New Roman"/>
          <w:sz w:val="24"/>
          <w:szCs w:val="24"/>
          <w:lang w:eastAsia="en-SG"/>
        </w:rPr>
      </w:pPr>
      <w:r w:rsidRPr="001F7879">
        <w:rPr>
          <w:rFonts w:ascii="Times New Roman" w:eastAsia="Times New Roman" w:hAnsi="Times New Roman" w:cs="Times New Roman"/>
          <w:b/>
          <w:bCs/>
          <w:color w:val="3C4043"/>
          <w:sz w:val="44"/>
          <w:szCs w:val="44"/>
          <w:shd w:val="clear" w:color="auto" w:fill="FFFFFF"/>
          <w:lang w:eastAsia="en-SG"/>
        </w:rPr>
        <w:t>EE6222: MACHINE VISION</w:t>
      </w:r>
    </w:p>
    <w:p w14:paraId="72CD9D1D" w14:textId="2FE29DDC" w:rsidR="001F7879" w:rsidRPr="001F7879" w:rsidRDefault="001F7879" w:rsidP="001F7879">
      <w:pPr>
        <w:spacing w:after="200" w:line="240" w:lineRule="auto"/>
        <w:jc w:val="center"/>
        <w:rPr>
          <w:rFonts w:ascii="Times New Roman" w:eastAsia="Times New Roman" w:hAnsi="Times New Roman" w:cs="Times New Roman"/>
          <w:sz w:val="24"/>
          <w:szCs w:val="24"/>
          <w:lang w:eastAsia="en-SG"/>
        </w:rPr>
      </w:pPr>
      <w:r w:rsidRPr="001F7879">
        <w:rPr>
          <w:rFonts w:ascii="Times New Roman" w:eastAsia="Times New Roman" w:hAnsi="Times New Roman" w:cs="Times New Roman"/>
          <w:b/>
          <w:bCs/>
          <w:color w:val="3C4043"/>
          <w:sz w:val="44"/>
          <w:szCs w:val="44"/>
          <w:shd w:val="clear" w:color="auto" w:fill="FFFFFF"/>
          <w:lang w:eastAsia="en-SG"/>
        </w:rPr>
        <w:t>Project Report (</w:t>
      </w:r>
      <w:r>
        <w:rPr>
          <w:rFonts w:ascii="Times New Roman" w:eastAsia="Times New Roman" w:hAnsi="Times New Roman" w:cs="Times New Roman"/>
          <w:b/>
          <w:bCs/>
          <w:color w:val="3C4043"/>
          <w:sz w:val="44"/>
          <w:szCs w:val="44"/>
          <w:shd w:val="clear" w:color="auto" w:fill="FFFFFF"/>
          <w:lang w:eastAsia="en-SG"/>
        </w:rPr>
        <w:t>Assignment</w:t>
      </w:r>
      <w:r w:rsidRPr="001F7879">
        <w:rPr>
          <w:rFonts w:ascii="Times New Roman" w:eastAsia="Times New Roman" w:hAnsi="Times New Roman" w:cs="Times New Roman"/>
          <w:b/>
          <w:bCs/>
          <w:color w:val="3C4043"/>
          <w:sz w:val="44"/>
          <w:szCs w:val="44"/>
          <w:shd w:val="clear" w:color="auto" w:fill="FFFFFF"/>
          <w:lang w:eastAsia="en-SG"/>
        </w:rPr>
        <w:t xml:space="preserve"> </w:t>
      </w:r>
      <w:r>
        <w:rPr>
          <w:rFonts w:ascii="Times New Roman" w:eastAsia="Times New Roman" w:hAnsi="Times New Roman" w:cs="Times New Roman"/>
          <w:b/>
          <w:bCs/>
          <w:color w:val="3C4043"/>
          <w:sz w:val="44"/>
          <w:szCs w:val="44"/>
          <w:shd w:val="clear" w:color="auto" w:fill="FFFFFF"/>
          <w:lang w:eastAsia="en-SG"/>
        </w:rPr>
        <w:t>1</w:t>
      </w:r>
      <w:r w:rsidRPr="001F7879">
        <w:rPr>
          <w:rFonts w:ascii="Times New Roman" w:eastAsia="Times New Roman" w:hAnsi="Times New Roman" w:cs="Times New Roman"/>
          <w:b/>
          <w:bCs/>
          <w:color w:val="3C4043"/>
          <w:sz w:val="44"/>
          <w:szCs w:val="44"/>
          <w:shd w:val="clear" w:color="auto" w:fill="FFFFFF"/>
          <w:lang w:eastAsia="en-SG"/>
        </w:rPr>
        <w:t>)</w:t>
      </w:r>
    </w:p>
    <w:p w14:paraId="55114437" w14:textId="77777777" w:rsidR="001F7879" w:rsidRPr="001F7879" w:rsidRDefault="001F7879" w:rsidP="001F7879">
      <w:pPr>
        <w:spacing w:after="200" w:line="240" w:lineRule="auto"/>
        <w:jc w:val="both"/>
        <w:rPr>
          <w:rFonts w:ascii="Times New Roman" w:eastAsia="Times New Roman" w:hAnsi="Times New Roman" w:cs="Times New Roman"/>
          <w:sz w:val="24"/>
          <w:szCs w:val="24"/>
          <w:lang w:eastAsia="en-SG"/>
        </w:rPr>
      </w:pPr>
      <w:r w:rsidRPr="001F7879">
        <w:rPr>
          <w:rFonts w:ascii="Times New Roman" w:eastAsia="Times New Roman" w:hAnsi="Times New Roman" w:cs="Times New Roman"/>
          <w:color w:val="202122"/>
          <w:sz w:val="24"/>
          <w:szCs w:val="24"/>
          <w:shd w:val="clear" w:color="auto" w:fill="FFFFFF"/>
          <w:lang w:eastAsia="en-SG"/>
        </w:rPr>
        <w:t> </w:t>
      </w:r>
    </w:p>
    <w:p w14:paraId="0F01EDC5" w14:textId="77777777" w:rsidR="001F7879" w:rsidRDefault="001F7879" w:rsidP="001F7879">
      <w:pPr>
        <w:spacing w:line="240" w:lineRule="auto"/>
        <w:jc w:val="center"/>
        <w:rPr>
          <w:rFonts w:ascii="Times New Roman" w:eastAsia="Times New Roman" w:hAnsi="Times New Roman" w:cs="Times New Roman"/>
          <w:b/>
          <w:bCs/>
          <w:color w:val="202122"/>
          <w:sz w:val="36"/>
          <w:szCs w:val="36"/>
          <w:shd w:val="clear" w:color="auto" w:fill="FFFFFF"/>
          <w:lang w:eastAsia="en-SG"/>
        </w:rPr>
      </w:pPr>
    </w:p>
    <w:p w14:paraId="3057BFAE" w14:textId="77777777" w:rsidR="001F7879" w:rsidRDefault="001F7879" w:rsidP="001F7879">
      <w:pPr>
        <w:spacing w:line="240" w:lineRule="auto"/>
        <w:jc w:val="center"/>
        <w:rPr>
          <w:rFonts w:ascii="Times New Roman" w:eastAsia="Times New Roman" w:hAnsi="Times New Roman" w:cs="Times New Roman"/>
          <w:b/>
          <w:bCs/>
          <w:color w:val="202122"/>
          <w:sz w:val="36"/>
          <w:szCs w:val="36"/>
          <w:shd w:val="clear" w:color="auto" w:fill="FFFFFF"/>
          <w:lang w:eastAsia="en-SG"/>
        </w:rPr>
      </w:pPr>
    </w:p>
    <w:p w14:paraId="5A49BA37" w14:textId="2F6E2A41" w:rsidR="001F7879" w:rsidRPr="001F7879" w:rsidRDefault="001F7879" w:rsidP="001F7879">
      <w:pPr>
        <w:spacing w:line="240" w:lineRule="auto"/>
        <w:jc w:val="center"/>
        <w:rPr>
          <w:rFonts w:ascii="Times New Roman" w:eastAsia="Times New Roman" w:hAnsi="Times New Roman" w:cs="Times New Roman"/>
          <w:sz w:val="24"/>
          <w:szCs w:val="24"/>
          <w:lang w:eastAsia="en-SG"/>
        </w:rPr>
      </w:pPr>
      <w:r w:rsidRPr="001F7879">
        <w:rPr>
          <w:rFonts w:ascii="Times New Roman" w:eastAsia="Times New Roman" w:hAnsi="Times New Roman" w:cs="Times New Roman"/>
          <w:b/>
          <w:bCs/>
          <w:color w:val="202122"/>
          <w:sz w:val="36"/>
          <w:szCs w:val="36"/>
          <w:shd w:val="clear" w:color="auto" w:fill="FFFFFF"/>
          <w:lang w:eastAsia="en-SG"/>
        </w:rPr>
        <w:t>Author:</w:t>
      </w:r>
    </w:p>
    <w:p w14:paraId="66EE1B35" w14:textId="77777777" w:rsidR="001F7879" w:rsidRPr="001F7879" w:rsidRDefault="001F7879" w:rsidP="001F7879">
      <w:pPr>
        <w:spacing w:before="240" w:after="240" w:line="240" w:lineRule="auto"/>
        <w:jc w:val="center"/>
        <w:rPr>
          <w:rFonts w:ascii="Times New Roman" w:eastAsia="Times New Roman" w:hAnsi="Times New Roman" w:cs="Times New Roman"/>
          <w:sz w:val="24"/>
          <w:szCs w:val="24"/>
          <w:lang w:eastAsia="en-SG"/>
        </w:rPr>
      </w:pPr>
      <w:r w:rsidRPr="001F7879">
        <w:rPr>
          <w:rFonts w:ascii="Times New Roman" w:eastAsia="Times New Roman" w:hAnsi="Times New Roman" w:cs="Times New Roman"/>
          <w:color w:val="202122"/>
          <w:sz w:val="28"/>
          <w:szCs w:val="28"/>
          <w:shd w:val="clear" w:color="auto" w:fill="FFFFFF"/>
          <w:lang w:eastAsia="en-SG"/>
        </w:rPr>
        <w:t>Teo Chen Ning (U1820456K)</w:t>
      </w:r>
    </w:p>
    <w:p w14:paraId="5796A9C0" w14:textId="77777777" w:rsidR="001F7879" w:rsidRPr="001F7879" w:rsidRDefault="001F7879" w:rsidP="001F7879">
      <w:pPr>
        <w:spacing w:after="240" w:line="240" w:lineRule="auto"/>
        <w:rPr>
          <w:rFonts w:ascii="Times New Roman" w:eastAsia="Times New Roman" w:hAnsi="Times New Roman" w:cs="Times New Roman"/>
          <w:sz w:val="24"/>
          <w:szCs w:val="24"/>
          <w:lang w:eastAsia="en-SG"/>
        </w:rPr>
      </w:pPr>
    </w:p>
    <w:p w14:paraId="7946A290" w14:textId="19CF8D95" w:rsidR="001F7879" w:rsidRDefault="001F7879" w:rsidP="001F7879">
      <w:pPr>
        <w:spacing w:before="240" w:after="240" w:line="240" w:lineRule="auto"/>
        <w:jc w:val="center"/>
        <w:rPr>
          <w:rFonts w:ascii="Arial" w:eastAsia="Times New Roman" w:hAnsi="Arial" w:cs="Arial"/>
          <w:b/>
          <w:bCs/>
          <w:color w:val="000000"/>
          <w:lang w:eastAsia="en-SG"/>
        </w:rPr>
      </w:pPr>
    </w:p>
    <w:p w14:paraId="5D439BEC" w14:textId="77777777" w:rsidR="001F7879" w:rsidRDefault="001F7879" w:rsidP="001F7879">
      <w:pPr>
        <w:spacing w:before="240" w:after="240" w:line="240" w:lineRule="auto"/>
        <w:jc w:val="center"/>
        <w:rPr>
          <w:rFonts w:ascii="Arial" w:eastAsia="Times New Roman" w:hAnsi="Arial" w:cs="Arial"/>
          <w:b/>
          <w:bCs/>
          <w:color w:val="000000"/>
          <w:lang w:eastAsia="en-SG"/>
        </w:rPr>
      </w:pPr>
    </w:p>
    <w:p w14:paraId="49FB215C" w14:textId="25D7551E" w:rsidR="001F7879" w:rsidRPr="001F7879" w:rsidRDefault="001F7879" w:rsidP="001F7879">
      <w:pPr>
        <w:spacing w:before="240" w:after="240" w:line="240" w:lineRule="auto"/>
        <w:jc w:val="center"/>
        <w:rPr>
          <w:rFonts w:ascii="Times New Roman" w:eastAsia="Times New Roman" w:hAnsi="Times New Roman" w:cs="Times New Roman"/>
          <w:sz w:val="24"/>
          <w:szCs w:val="24"/>
          <w:lang w:eastAsia="en-SG"/>
        </w:rPr>
      </w:pPr>
      <w:r w:rsidRPr="001F7879">
        <w:rPr>
          <w:rFonts w:ascii="Arial" w:eastAsia="Times New Roman" w:hAnsi="Arial" w:cs="Arial"/>
          <w:b/>
          <w:bCs/>
          <w:color w:val="000000"/>
          <w:lang w:eastAsia="en-SG"/>
        </w:rPr>
        <w:t>Date of submission:</w:t>
      </w:r>
    </w:p>
    <w:p w14:paraId="39E71B77" w14:textId="161D011A" w:rsidR="001F7879" w:rsidRDefault="00341DB4" w:rsidP="001F7879">
      <w:pPr>
        <w:jc w:val="center"/>
        <w:rPr>
          <w:rFonts w:ascii="Arial" w:hAnsi="Arial" w:cs="Arial"/>
          <w:color w:val="000000"/>
          <w:sz w:val="23"/>
          <w:szCs w:val="23"/>
        </w:rPr>
      </w:pPr>
      <w:r>
        <w:rPr>
          <w:rFonts w:ascii="Arial" w:eastAsia="Times New Roman" w:hAnsi="Arial" w:cs="Arial"/>
          <w:color w:val="000000"/>
          <w:lang w:eastAsia="en-SG"/>
        </w:rPr>
        <w:t>06</w:t>
      </w:r>
      <w:r w:rsidR="001F7879" w:rsidRPr="001F7879">
        <w:rPr>
          <w:rFonts w:ascii="Arial" w:eastAsia="Times New Roman" w:hAnsi="Arial" w:cs="Arial"/>
          <w:color w:val="000000"/>
          <w:lang w:eastAsia="en-SG"/>
        </w:rPr>
        <w:t xml:space="preserve"> November 2021</w:t>
      </w:r>
      <w:r w:rsidR="001F7879">
        <w:rPr>
          <w:sz w:val="23"/>
          <w:szCs w:val="23"/>
        </w:rPr>
        <w:br w:type="page"/>
      </w:r>
    </w:p>
    <w:p w14:paraId="7449E9DF" w14:textId="7D033ADE" w:rsidR="00A61C89" w:rsidRDefault="00A61C89" w:rsidP="00A61C89">
      <w:pPr>
        <w:pStyle w:val="Heading1"/>
      </w:pPr>
      <w:r>
        <w:lastRenderedPageBreak/>
        <w:t>Question 1</w:t>
      </w:r>
    </w:p>
    <w:p w14:paraId="679B452C" w14:textId="103F886F" w:rsidR="00067104" w:rsidRDefault="00A61C89" w:rsidP="005F1A2A">
      <w:pPr>
        <w:rPr>
          <w:b/>
          <w:bCs/>
        </w:rPr>
      </w:pPr>
      <w:r w:rsidRPr="005F1A2A">
        <w:rPr>
          <w:b/>
          <w:bCs/>
        </w:rPr>
        <w:t>What is the e</w:t>
      </w:r>
      <w:r w:rsidR="00067104" w:rsidRPr="005F1A2A">
        <w:rPr>
          <w:b/>
          <w:bCs/>
        </w:rPr>
        <w:t>ffect of direct links from the input layer to the output layer (</w:t>
      </w:r>
      <w:proofErr w:type="gramStart"/>
      <w:r w:rsidR="00067104" w:rsidRPr="005F1A2A">
        <w:rPr>
          <w:b/>
          <w:bCs/>
        </w:rPr>
        <w:t>i.e.</w:t>
      </w:r>
      <w:proofErr w:type="gramEnd"/>
      <w:r w:rsidR="00067104" w:rsidRPr="005F1A2A">
        <w:rPr>
          <w:b/>
          <w:bCs/>
        </w:rPr>
        <w:t xml:space="preserve"> with and without)</w:t>
      </w:r>
      <w:r w:rsidRPr="005F1A2A">
        <w:rPr>
          <w:b/>
          <w:bCs/>
        </w:rPr>
        <w:t>?</w:t>
      </w:r>
    </w:p>
    <w:p w14:paraId="7061B555" w14:textId="21610185" w:rsidR="005F1A2A" w:rsidRDefault="005F1A2A" w:rsidP="005F1A2A">
      <w:r>
        <w:t>Due to limitations regarding hardware, datasets above 20000 rows will not be chosen. Instead, a sampling of 10 datasets were picked out of the 121 datasets of the UCI repository, which remain constant throughout the remaining report.</w:t>
      </w:r>
      <w:r w:rsidR="00C617EB">
        <w:t xml:space="preserve"> The 10 datasets</w:t>
      </w:r>
      <w:r w:rsidR="00780872">
        <w:t>, along with their shapes</w:t>
      </w:r>
      <w:r w:rsidR="00C617EB">
        <w:t xml:space="preserve"> are:</w:t>
      </w:r>
    </w:p>
    <w:tbl>
      <w:tblPr>
        <w:tblStyle w:val="TableGrid"/>
        <w:tblpPr w:leftFromText="181" w:rightFromText="181" w:bottomFromText="181" w:vertAnchor="text" w:tblpY="1"/>
        <w:tblOverlap w:val="never"/>
        <w:tblW w:w="0" w:type="auto"/>
        <w:tblLook w:val="04A0" w:firstRow="1" w:lastRow="0" w:firstColumn="1" w:lastColumn="0" w:noHBand="0" w:noVBand="1"/>
      </w:tblPr>
      <w:tblGrid>
        <w:gridCol w:w="2972"/>
        <w:gridCol w:w="6877"/>
      </w:tblGrid>
      <w:tr w:rsidR="00780872" w14:paraId="56BC6712" w14:textId="77777777" w:rsidTr="0006098C">
        <w:tc>
          <w:tcPr>
            <w:tcW w:w="2972" w:type="dxa"/>
          </w:tcPr>
          <w:p w14:paraId="62EC89F4" w14:textId="5A7FC99A" w:rsidR="00780872" w:rsidRPr="00780872" w:rsidRDefault="00780872" w:rsidP="0006098C">
            <w:pPr>
              <w:rPr>
                <w:b/>
                <w:bCs/>
              </w:rPr>
            </w:pPr>
            <w:r>
              <w:rPr>
                <w:b/>
                <w:bCs/>
              </w:rPr>
              <w:t>Dataset name</w:t>
            </w:r>
          </w:p>
        </w:tc>
        <w:tc>
          <w:tcPr>
            <w:tcW w:w="6877" w:type="dxa"/>
          </w:tcPr>
          <w:p w14:paraId="2775369A" w14:textId="79C8DC92" w:rsidR="00780872" w:rsidRPr="00780872" w:rsidRDefault="00780872" w:rsidP="0006098C">
            <w:pPr>
              <w:rPr>
                <w:b/>
                <w:bCs/>
              </w:rPr>
            </w:pPr>
            <w:r>
              <w:rPr>
                <w:b/>
                <w:bCs/>
              </w:rPr>
              <w:t>Shape (including index and label columns)</w:t>
            </w:r>
          </w:p>
        </w:tc>
      </w:tr>
      <w:tr w:rsidR="00780872" w14:paraId="27AA7B2C" w14:textId="77777777" w:rsidTr="0006098C">
        <w:tc>
          <w:tcPr>
            <w:tcW w:w="2972" w:type="dxa"/>
          </w:tcPr>
          <w:p w14:paraId="14CAEF10" w14:textId="3FA5B1B3" w:rsidR="00780872" w:rsidRPr="00780872" w:rsidRDefault="00780872" w:rsidP="0006098C">
            <w:r>
              <w:t>abalone</w:t>
            </w:r>
          </w:p>
        </w:tc>
        <w:tc>
          <w:tcPr>
            <w:tcW w:w="6877" w:type="dxa"/>
          </w:tcPr>
          <w:p w14:paraId="48420444" w14:textId="3D976D1F" w:rsidR="00780872" w:rsidRDefault="00001C87" w:rsidP="0006098C">
            <w:r>
              <w:t>(4177, 10)</w:t>
            </w:r>
          </w:p>
        </w:tc>
      </w:tr>
      <w:tr w:rsidR="00780872" w14:paraId="0B853332" w14:textId="77777777" w:rsidTr="0006098C">
        <w:tc>
          <w:tcPr>
            <w:tcW w:w="2972" w:type="dxa"/>
          </w:tcPr>
          <w:p w14:paraId="524411FD" w14:textId="269FA6E4" w:rsidR="00780872" w:rsidRDefault="00780872" w:rsidP="0006098C">
            <w:r>
              <w:t>bank</w:t>
            </w:r>
          </w:p>
        </w:tc>
        <w:tc>
          <w:tcPr>
            <w:tcW w:w="6877" w:type="dxa"/>
          </w:tcPr>
          <w:p w14:paraId="1872E9EF" w14:textId="17AEBFDC" w:rsidR="00780872" w:rsidRDefault="00001C87" w:rsidP="0006098C">
            <w:r>
              <w:t>(4521, 18)</w:t>
            </w:r>
          </w:p>
        </w:tc>
      </w:tr>
      <w:tr w:rsidR="00780872" w14:paraId="71DB8CDE" w14:textId="77777777" w:rsidTr="0006098C">
        <w:tc>
          <w:tcPr>
            <w:tcW w:w="2972" w:type="dxa"/>
          </w:tcPr>
          <w:p w14:paraId="1009AF94" w14:textId="45C73B93" w:rsidR="00780872" w:rsidRDefault="00780872" w:rsidP="0006098C">
            <w:r>
              <w:t>car</w:t>
            </w:r>
          </w:p>
        </w:tc>
        <w:tc>
          <w:tcPr>
            <w:tcW w:w="6877" w:type="dxa"/>
          </w:tcPr>
          <w:p w14:paraId="5EA16CE6" w14:textId="206CAC6E" w:rsidR="00780872" w:rsidRDefault="00001C87" w:rsidP="0006098C">
            <w:r>
              <w:t>(1728, 8)</w:t>
            </w:r>
          </w:p>
        </w:tc>
      </w:tr>
      <w:tr w:rsidR="00780872" w14:paraId="45199506" w14:textId="77777777" w:rsidTr="0006098C">
        <w:tc>
          <w:tcPr>
            <w:tcW w:w="2972" w:type="dxa"/>
          </w:tcPr>
          <w:p w14:paraId="0EB80E46" w14:textId="42B4D098" w:rsidR="00780872" w:rsidRDefault="00780872" w:rsidP="0006098C">
            <w:r>
              <w:t>dermatology</w:t>
            </w:r>
          </w:p>
        </w:tc>
        <w:tc>
          <w:tcPr>
            <w:tcW w:w="6877" w:type="dxa"/>
          </w:tcPr>
          <w:p w14:paraId="46083D04" w14:textId="2D76228E" w:rsidR="00780872" w:rsidRDefault="00001C87" w:rsidP="0006098C">
            <w:r>
              <w:t>(366, 36)</w:t>
            </w:r>
          </w:p>
        </w:tc>
      </w:tr>
      <w:tr w:rsidR="00780872" w14:paraId="47AE7D66" w14:textId="77777777" w:rsidTr="0006098C">
        <w:tc>
          <w:tcPr>
            <w:tcW w:w="2972" w:type="dxa"/>
          </w:tcPr>
          <w:p w14:paraId="0176E777" w14:textId="718F921F" w:rsidR="00780872" w:rsidRDefault="00780872" w:rsidP="0006098C">
            <w:r>
              <w:t>echocardiogram</w:t>
            </w:r>
          </w:p>
        </w:tc>
        <w:tc>
          <w:tcPr>
            <w:tcW w:w="6877" w:type="dxa"/>
          </w:tcPr>
          <w:p w14:paraId="499A835E" w14:textId="71F58446" w:rsidR="00780872" w:rsidRDefault="00001C87" w:rsidP="0006098C">
            <w:r>
              <w:t>(131, 12)</w:t>
            </w:r>
          </w:p>
        </w:tc>
      </w:tr>
      <w:tr w:rsidR="00780872" w14:paraId="767FB5DB" w14:textId="77777777" w:rsidTr="0006098C">
        <w:tc>
          <w:tcPr>
            <w:tcW w:w="2972" w:type="dxa"/>
          </w:tcPr>
          <w:p w14:paraId="0C0D859A" w14:textId="6A401EA0" w:rsidR="00780872" w:rsidRDefault="00780872" w:rsidP="0006098C">
            <w:r>
              <w:t>glass</w:t>
            </w:r>
          </w:p>
        </w:tc>
        <w:tc>
          <w:tcPr>
            <w:tcW w:w="6877" w:type="dxa"/>
          </w:tcPr>
          <w:p w14:paraId="7DCB2CB9" w14:textId="0BCE89D5" w:rsidR="00780872" w:rsidRDefault="00001C87" w:rsidP="0006098C">
            <w:r>
              <w:t>(214, 11)</w:t>
            </w:r>
          </w:p>
        </w:tc>
      </w:tr>
      <w:tr w:rsidR="00780872" w14:paraId="6003F9A1" w14:textId="77777777" w:rsidTr="0006098C">
        <w:tc>
          <w:tcPr>
            <w:tcW w:w="2972" w:type="dxa"/>
          </w:tcPr>
          <w:p w14:paraId="1C708E1E" w14:textId="48DE7437" w:rsidR="00780872" w:rsidRDefault="00780872" w:rsidP="0006098C">
            <w:r>
              <w:t>parkinsons</w:t>
            </w:r>
          </w:p>
        </w:tc>
        <w:tc>
          <w:tcPr>
            <w:tcW w:w="6877" w:type="dxa"/>
          </w:tcPr>
          <w:p w14:paraId="2508DC9B" w14:textId="6D2741B7" w:rsidR="00780872" w:rsidRDefault="00001C87" w:rsidP="0006098C">
            <w:r>
              <w:t>(195, 24)</w:t>
            </w:r>
          </w:p>
        </w:tc>
      </w:tr>
      <w:tr w:rsidR="00780872" w14:paraId="563F4353" w14:textId="77777777" w:rsidTr="0006098C">
        <w:tc>
          <w:tcPr>
            <w:tcW w:w="2972" w:type="dxa"/>
          </w:tcPr>
          <w:p w14:paraId="1EC1AAB4" w14:textId="09E6C75A" w:rsidR="00780872" w:rsidRDefault="00780872" w:rsidP="0006098C">
            <w:r>
              <w:t>seeds</w:t>
            </w:r>
          </w:p>
        </w:tc>
        <w:tc>
          <w:tcPr>
            <w:tcW w:w="6877" w:type="dxa"/>
          </w:tcPr>
          <w:p w14:paraId="06BE869F" w14:textId="26EF8F46" w:rsidR="00780872" w:rsidRDefault="00001C87" w:rsidP="0006098C">
            <w:r>
              <w:t>(210, 9)</w:t>
            </w:r>
          </w:p>
        </w:tc>
      </w:tr>
      <w:tr w:rsidR="00780872" w14:paraId="1052D3EA" w14:textId="77777777" w:rsidTr="0006098C">
        <w:tc>
          <w:tcPr>
            <w:tcW w:w="2972" w:type="dxa"/>
          </w:tcPr>
          <w:p w14:paraId="54069E85" w14:textId="59241735" w:rsidR="00780872" w:rsidRDefault="00780872" w:rsidP="0006098C">
            <w:r>
              <w:t>titanic</w:t>
            </w:r>
          </w:p>
        </w:tc>
        <w:tc>
          <w:tcPr>
            <w:tcW w:w="6877" w:type="dxa"/>
          </w:tcPr>
          <w:p w14:paraId="1CFC2637" w14:textId="1BA6C0CF" w:rsidR="00780872" w:rsidRDefault="00001C87" w:rsidP="0006098C">
            <w:r>
              <w:t>(2201, 5)</w:t>
            </w:r>
          </w:p>
        </w:tc>
      </w:tr>
      <w:tr w:rsidR="00780872" w14:paraId="4A2759A6" w14:textId="77777777" w:rsidTr="0006098C">
        <w:tc>
          <w:tcPr>
            <w:tcW w:w="2972" w:type="dxa"/>
          </w:tcPr>
          <w:p w14:paraId="1B2EE83E" w14:textId="7D43F11B" w:rsidR="00780872" w:rsidRDefault="00780872" w:rsidP="0006098C">
            <w:r>
              <w:t>wine</w:t>
            </w:r>
          </w:p>
        </w:tc>
        <w:tc>
          <w:tcPr>
            <w:tcW w:w="6877" w:type="dxa"/>
          </w:tcPr>
          <w:p w14:paraId="71905C07" w14:textId="13C36AEF" w:rsidR="00780872" w:rsidRDefault="00001C87" w:rsidP="0006098C">
            <w:r>
              <w:t>(178, 15)</w:t>
            </w:r>
          </w:p>
        </w:tc>
      </w:tr>
    </w:tbl>
    <w:p w14:paraId="4A621E68" w14:textId="34E6319B" w:rsidR="0006098C" w:rsidRDefault="00644187">
      <w:pPr>
        <w:rPr>
          <w:sz w:val="23"/>
          <w:szCs w:val="23"/>
        </w:rPr>
      </w:pPr>
      <w:r>
        <w:rPr>
          <w:sz w:val="23"/>
          <w:szCs w:val="23"/>
        </w:rPr>
        <w:t>All datasets chosen comes with three files:</w:t>
      </w:r>
    </w:p>
    <w:p w14:paraId="2A1396B9" w14:textId="0E83F0F4" w:rsidR="00644187" w:rsidRDefault="00644187" w:rsidP="00644187">
      <w:pPr>
        <w:pStyle w:val="ListParagraph"/>
        <w:numPr>
          <w:ilvl w:val="0"/>
          <w:numId w:val="2"/>
        </w:numPr>
        <w:rPr>
          <w:sz w:val="23"/>
          <w:szCs w:val="23"/>
        </w:rPr>
      </w:pPr>
      <w:r>
        <w:rPr>
          <w:b/>
          <w:bCs/>
          <w:sz w:val="23"/>
          <w:szCs w:val="23"/>
        </w:rPr>
        <w:t>&lt;name&gt;_</w:t>
      </w:r>
      <w:proofErr w:type="spellStart"/>
      <w:r>
        <w:rPr>
          <w:b/>
          <w:bCs/>
          <w:sz w:val="23"/>
          <w:szCs w:val="23"/>
        </w:rPr>
        <w:t>R.mat</w:t>
      </w:r>
      <w:proofErr w:type="spellEnd"/>
      <w:r>
        <w:rPr>
          <w:b/>
          <w:bCs/>
          <w:sz w:val="23"/>
          <w:szCs w:val="23"/>
        </w:rPr>
        <w:t xml:space="preserve"> </w:t>
      </w:r>
      <w:r>
        <w:rPr>
          <w:sz w:val="23"/>
          <w:szCs w:val="23"/>
        </w:rPr>
        <w:t>(The actual columnar data</w:t>
      </w:r>
      <w:r w:rsidR="00D75063">
        <w:rPr>
          <w:sz w:val="23"/>
          <w:szCs w:val="23"/>
        </w:rPr>
        <w:t xml:space="preserve"> with labels</w:t>
      </w:r>
      <w:r>
        <w:rPr>
          <w:sz w:val="23"/>
          <w:szCs w:val="23"/>
        </w:rPr>
        <w:t>)</w:t>
      </w:r>
    </w:p>
    <w:p w14:paraId="322255C2" w14:textId="5E7D14A9" w:rsidR="00644187" w:rsidRPr="00644187" w:rsidRDefault="00644187" w:rsidP="00644187">
      <w:pPr>
        <w:pStyle w:val="ListParagraph"/>
        <w:numPr>
          <w:ilvl w:val="0"/>
          <w:numId w:val="2"/>
        </w:numPr>
        <w:rPr>
          <w:sz w:val="23"/>
          <w:szCs w:val="23"/>
        </w:rPr>
      </w:pPr>
      <w:r>
        <w:rPr>
          <w:b/>
          <w:bCs/>
          <w:sz w:val="23"/>
          <w:szCs w:val="23"/>
        </w:rPr>
        <w:t>&lt;name&gt;_</w:t>
      </w:r>
      <w:proofErr w:type="spellStart"/>
      <w:r>
        <w:rPr>
          <w:b/>
          <w:bCs/>
          <w:sz w:val="23"/>
          <w:szCs w:val="23"/>
        </w:rPr>
        <w:t>conxuntos.mat</w:t>
      </w:r>
      <w:proofErr w:type="spellEnd"/>
      <w:r w:rsidR="00D75063">
        <w:rPr>
          <w:b/>
          <w:bCs/>
          <w:sz w:val="23"/>
          <w:szCs w:val="23"/>
        </w:rPr>
        <w:t xml:space="preserve"> </w:t>
      </w:r>
      <w:r w:rsidR="00D75063">
        <w:rPr>
          <w:sz w:val="23"/>
          <w:szCs w:val="23"/>
        </w:rPr>
        <w:t>(Indexes for train-test partitioning)</w:t>
      </w:r>
    </w:p>
    <w:p w14:paraId="7320D416" w14:textId="4CEC9743" w:rsidR="00644187" w:rsidRPr="00644187" w:rsidRDefault="00644187" w:rsidP="00644187">
      <w:pPr>
        <w:pStyle w:val="ListParagraph"/>
        <w:numPr>
          <w:ilvl w:val="0"/>
          <w:numId w:val="2"/>
        </w:numPr>
        <w:rPr>
          <w:sz w:val="23"/>
          <w:szCs w:val="23"/>
        </w:rPr>
      </w:pPr>
      <w:r>
        <w:rPr>
          <w:b/>
          <w:bCs/>
          <w:sz w:val="23"/>
          <w:szCs w:val="23"/>
        </w:rPr>
        <w:t>&lt;name&gt;_</w:t>
      </w:r>
      <w:proofErr w:type="spellStart"/>
      <w:r>
        <w:rPr>
          <w:b/>
          <w:bCs/>
          <w:sz w:val="23"/>
          <w:szCs w:val="23"/>
        </w:rPr>
        <w:t>conxuntos_kfold.mat</w:t>
      </w:r>
      <w:proofErr w:type="spellEnd"/>
      <w:r w:rsidR="00D75063">
        <w:rPr>
          <w:b/>
          <w:bCs/>
          <w:sz w:val="23"/>
          <w:szCs w:val="23"/>
        </w:rPr>
        <w:t xml:space="preserve"> </w:t>
      </w:r>
      <w:r w:rsidR="00D75063">
        <w:rPr>
          <w:sz w:val="23"/>
          <w:szCs w:val="23"/>
        </w:rPr>
        <w:t>(Indexes for 4-fold cross validation)</w:t>
      </w:r>
    </w:p>
    <w:p w14:paraId="437D611A" w14:textId="078158E1" w:rsidR="008A6FB8" w:rsidRDefault="00263F33">
      <w:pPr>
        <w:rPr>
          <w:sz w:val="23"/>
          <w:szCs w:val="23"/>
        </w:rPr>
      </w:pPr>
      <w:r>
        <w:rPr>
          <w:sz w:val="23"/>
          <w:szCs w:val="23"/>
        </w:rPr>
        <w:t>I will be testing various options for the Random Vector Functional Link (RVFL) model, a classical single layer feedforward neural network with randomized weights.</w:t>
      </w:r>
      <w:r w:rsidR="00403155">
        <w:rPr>
          <w:sz w:val="23"/>
          <w:szCs w:val="23"/>
        </w:rPr>
        <w:t xml:space="preserve"> The RVFL model will be trained on the training set and tested on the test set to check its accuracy. A hyperparameter sweep will be conducted, whereby the optimal values will undergo 4-fold cross validation to check that the model is performing decently.</w:t>
      </w:r>
    </w:p>
    <w:p w14:paraId="083B6AB6" w14:textId="5FDBE5BA" w:rsidR="00E5244E" w:rsidRDefault="00E5244E">
      <w:pPr>
        <w:rPr>
          <w:sz w:val="23"/>
          <w:szCs w:val="23"/>
        </w:rPr>
      </w:pPr>
      <w:r>
        <w:rPr>
          <w:sz w:val="23"/>
          <w:szCs w:val="23"/>
        </w:rPr>
        <w:t>Input features are first normalized by subtracting from the mean and dividing them by the standard deviation. Hyperparameter tuning is then performed on the following options:</w:t>
      </w:r>
    </w:p>
    <w:p w14:paraId="1208ED09" w14:textId="73C3E40A" w:rsidR="00E5244E" w:rsidRDefault="00E5244E" w:rsidP="00E5244E">
      <w:pPr>
        <w:pStyle w:val="ListParagraph"/>
        <w:numPr>
          <w:ilvl w:val="0"/>
          <w:numId w:val="3"/>
        </w:numPr>
        <w:rPr>
          <w:sz w:val="23"/>
          <w:szCs w:val="23"/>
        </w:rPr>
      </w:pPr>
      <w:r>
        <w:rPr>
          <w:b/>
          <w:bCs/>
          <w:sz w:val="23"/>
          <w:szCs w:val="23"/>
        </w:rPr>
        <w:t xml:space="preserve">N: </w:t>
      </w:r>
      <w:r>
        <w:rPr>
          <w:sz w:val="23"/>
          <w:szCs w:val="23"/>
        </w:rPr>
        <w:t>Number of neurons in the hidden layer</w:t>
      </w:r>
    </w:p>
    <w:p w14:paraId="3D1059C1" w14:textId="1D5F90CC" w:rsidR="00E5244E" w:rsidRDefault="00E5244E" w:rsidP="00E5244E">
      <w:pPr>
        <w:pStyle w:val="ListParagraph"/>
        <w:numPr>
          <w:ilvl w:val="0"/>
          <w:numId w:val="3"/>
        </w:numPr>
        <w:rPr>
          <w:sz w:val="23"/>
          <w:szCs w:val="23"/>
        </w:rPr>
      </w:pPr>
      <w:r>
        <w:rPr>
          <w:b/>
          <w:bCs/>
          <w:sz w:val="23"/>
          <w:szCs w:val="23"/>
        </w:rPr>
        <w:t xml:space="preserve">C: </w:t>
      </w:r>
      <w:r>
        <w:rPr>
          <w:sz w:val="23"/>
          <w:szCs w:val="23"/>
        </w:rPr>
        <w:t>Regularization parameter strength</w:t>
      </w:r>
    </w:p>
    <w:p w14:paraId="7576DC1C" w14:textId="6E90FA79" w:rsidR="00E5244E" w:rsidRDefault="00E5244E" w:rsidP="00E5244E">
      <w:pPr>
        <w:pStyle w:val="ListParagraph"/>
        <w:numPr>
          <w:ilvl w:val="0"/>
          <w:numId w:val="3"/>
        </w:numPr>
        <w:rPr>
          <w:sz w:val="23"/>
          <w:szCs w:val="23"/>
        </w:rPr>
      </w:pPr>
      <w:r>
        <w:rPr>
          <w:b/>
          <w:bCs/>
          <w:sz w:val="23"/>
          <w:szCs w:val="23"/>
        </w:rPr>
        <w:t xml:space="preserve">S: </w:t>
      </w:r>
      <w:r>
        <w:rPr>
          <w:sz w:val="23"/>
          <w:szCs w:val="23"/>
        </w:rPr>
        <w:t>Linear scale of random variables before feeding into non-linear activation function</w:t>
      </w:r>
    </w:p>
    <w:p w14:paraId="4AE5E313" w14:textId="6F8ADEA1" w:rsidR="00E5244E" w:rsidRDefault="00E5244E" w:rsidP="00E5244E">
      <w:pPr>
        <w:rPr>
          <w:sz w:val="23"/>
          <w:szCs w:val="23"/>
        </w:rPr>
      </w:pPr>
      <w:r>
        <w:rPr>
          <w:sz w:val="23"/>
          <w:szCs w:val="23"/>
        </w:rPr>
        <w:t>Other default options</w:t>
      </w:r>
      <w:r w:rsidR="00BE792E">
        <w:rPr>
          <w:sz w:val="23"/>
          <w:szCs w:val="23"/>
        </w:rPr>
        <w:t xml:space="preserve"> (unless changed)</w:t>
      </w:r>
      <w:r>
        <w:rPr>
          <w:sz w:val="23"/>
          <w:szCs w:val="23"/>
        </w:rPr>
        <w:t xml:space="preserve"> for RVFL include:</w:t>
      </w:r>
    </w:p>
    <w:p w14:paraId="674B8F16" w14:textId="348C762C" w:rsidR="00E5244E" w:rsidRDefault="00E5244E" w:rsidP="00E5244E">
      <w:pPr>
        <w:pStyle w:val="ListParagraph"/>
        <w:numPr>
          <w:ilvl w:val="0"/>
          <w:numId w:val="4"/>
        </w:numPr>
        <w:rPr>
          <w:sz w:val="23"/>
          <w:szCs w:val="23"/>
        </w:rPr>
      </w:pPr>
      <w:proofErr w:type="spellStart"/>
      <w:r>
        <w:rPr>
          <w:b/>
          <w:bCs/>
          <w:sz w:val="23"/>
          <w:szCs w:val="23"/>
        </w:rPr>
        <w:t>Scalemode</w:t>
      </w:r>
      <w:proofErr w:type="spellEnd"/>
      <w:r>
        <w:rPr>
          <w:b/>
          <w:bCs/>
          <w:sz w:val="23"/>
          <w:szCs w:val="23"/>
        </w:rPr>
        <w:t xml:space="preserve">: </w:t>
      </w:r>
      <w:r>
        <w:rPr>
          <w:sz w:val="23"/>
          <w:szCs w:val="23"/>
        </w:rPr>
        <w:t>Using option 3 for scaling the range of the randomization of weights for uniform distribution</w:t>
      </w:r>
    </w:p>
    <w:p w14:paraId="11CF6DDE" w14:textId="3D8BA9EB" w:rsidR="00E5244E" w:rsidRDefault="00E5244E" w:rsidP="00E5244E">
      <w:pPr>
        <w:pStyle w:val="ListParagraph"/>
        <w:numPr>
          <w:ilvl w:val="0"/>
          <w:numId w:val="4"/>
        </w:numPr>
        <w:rPr>
          <w:sz w:val="23"/>
          <w:szCs w:val="23"/>
        </w:rPr>
      </w:pPr>
      <w:r>
        <w:rPr>
          <w:b/>
          <w:bCs/>
          <w:sz w:val="23"/>
          <w:szCs w:val="23"/>
        </w:rPr>
        <w:t>Bias:</w:t>
      </w:r>
      <w:r>
        <w:rPr>
          <w:sz w:val="23"/>
          <w:szCs w:val="23"/>
        </w:rPr>
        <w:t xml:space="preserve"> Set to 1</w:t>
      </w:r>
    </w:p>
    <w:p w14:paraId="320277B6" w14:textId="0049D417" w:rsidR="00BE792E" w:rsidRDefault="00BE792E" w:rsidP="00E5244E">
      <w:pPr>
        <w:pStyle w:val="ListParagraph"/>
        <w:numPr>
          <w:ilvl w:val="0"/>
          <w:numId w:val="4"/>
        </w:numPr>
        <w:rPr>
          <w:sz w:val="23"/>
          <w:szCs w:val="23"/>
        </w:rPr>
      </w:pPr>
      <w:proofErr w:type="spellStart"/>
      <w:r>
        <w:rPr>
          <w:b/>
          <w:bCs/>
          <w:sz w:val="23"/>
          <w:szCs w:val="23"/>
        </w:rPr>
        <w:t>ActivationFunction</w:t>
      </w:r>
      <w:proofErr w:type="spellEnd"/>
      <w:r>
        <w:rPr>
          <w:b/>
          <w:bCs/>
          <w:sz w:val="23"/>
          <w:szCs w:val="23"/>
        </w:rPr>
        <w:t>:</w:t>
      </w:r>
      <w:r>
        <w:rPr>
          <w:sz w:val="23"/>
          <w:szCs w:val="23"/>
        </w:rPr>
        <w:t xml:space="preserve"> </w:t>
      </w:r>
      <w:proofErr w:type="spellStart"/>
      <w:r>
        <w:rPr>
          <w:sz w:val="23"/>
          <w:szCs w:val="23"/>
        </w:rPr>
        <w:t>Radbas</w:t>
      </w:r>
      <w:proofErr w:type="spellEnd"/>
      <w:r>
        <w:rPr>
          <w:sz w:val="23"/>
          <w:szCs w:val="23"/>
        </w:rPr>
        <w:t>, unless otherwise specified</w:t>
      </w:r>
    </w:p>
    <w:p w14:paraId="2B5A1767" w14:textId="0506F830" w:rsidR="00BE792E" w:rsidRDefault="00BE792E" w:rsidP="00E5244E">
      <w:pPr>
        <w:pStyle w:val="ListParagraph"/>
        <w:numPr>
          <w:ilvl w:val="0"/>
          <w:numId w:val="4"/>
        </w:numPr>
        <w:rPr>
          <w:sz w:val="23"/>
          <w:szCs w:val="23"/>
        </w:rPr>
      </w:pPr>
      <w:r>
        <w:rPr>
          <w:b/>
          <w:bCs/>
          <w:sz w:val="23"/>
          <w:szCs w:val="23"/>
        </w:rPr>
        <w:t xml:space="preserve">Mode: </w:t>
      </w:r>
      <w:r>
        <w:rPr>
          <w:sz w:val="23"/>
          <w:szCs w:val="23"/>
        </w:rPr>
        <w:t>Ridge regression</w:t>
      </w:r>
      <w:r w:rsidR="006C2863">
        <w:rPr>
          <w:sz w:val="23"/>
          <w:szCs w:val="23"/>
        </w:rPr>
        <w:t xml:space="preserve"> (regularized least square)</w:t>
      </w:r>
      <w:r>
        <w:rPr>
          <w:sz w:val="23"/>
          <w:szCs w:val="23"/>
        </w:rPr>
        <w:t>, unless otherwise specified</w:t>
      </w:r>
    </w:p>
    <w:p w14:paraId="75D80CE8" w14:textId="7F9EAC7A" w:rsidR="00E5244E" w:rsidRDefault="00E5244E" w:rsidP="00E5244E">
      <w:pPr>
        <w:rPr>
          <w:sz w:val="23"/>
          <w:szCs w:val="23"/>
        </w:rPr>
      </w:pPr>
      <w:r>
        <w:rPr>
          <w:sz w:val="23"/>
          <w:szCs w:val="23"/>
        </w:rPr>
        <w:t xml:space="preserve">Firstly, </w:t>
      </w:r>
      <w:r w:rsidR="0040563D">
        <w:rPr>
          <w:sz w:val="23"/>
          <w:szCs w:val="23"/>
        </w:rPr>
        <w:t>I</w:t>
      </w:r>
      <w:r>
        <w:rPr>
          <w:sz w:val="23"/>
          <w:szCs w:val="23"/>
        </w:rPr>
        <w:t xml:space="preserve"> will </w:t>
      </w:r>
      <w:r w:rsidR="00AE266A">
        <w:rPr>
          <w:sz w:val="23"/>
          <w:szCs w:val="23"/>
        </w:rPr>
        <w:t>be testing the effect of direct links from the input layer to the output layer (</w:t>
      </w:r>
      <w:r w:rsidR="00AE2387">
        <w:rPr>
          <w:sz w:val="23"/>
          <w:szCs w:val="23"/>
        </w:rPr>
        <w:t>i.e.,</w:t>
      </w:r>
      <w:r w:rsidR="00522612">
        <w:rPr>
          <w:sz w:val="23"/>
          <w:szCs w:val="23"/>
        </w:rPr>
        <w:t xml:space="preserve"> </w:t>
      </w:r>
      <w:r w:rsidR="00AE266A">
        <w:rPr>
          <w:sz w:val="23"/>
          <w:szCs w:val="23"/>
        </w:rPr>
        <w:t xml:space="preserve">with and </w:t>
      </w:r>
      <w:r w:rsidR="00C56215">
        <w:rPr>
          <w:sz w:val="23"/>
          <w:szCs w:val="23"/>
        </w:rPr>
        <w:t>without direct links</w:t>
      </w:r>
      <w:r w:rsidR="00AE266A">
        <w:rPr>
          <w:sz w:val="23"/>
          <w:szCs w:val="23"/>
        </w:rPr>
        <w:t xml:space="preserve">). Running both RVFL models on the datasets chosen </w:t>
      </w:r>
      <w:r w:rsidR="00FE2F2C">
        <w:rPr>
          <w:sz w:val="23"/>
          <w:szCs w:val="23"/>
        </w:rPr>
        <w:t>give</w:t>
      </w:r>
      <w:r w:rsidR="005F1F7A">
        <w:rPr>
          <w:sz w:val="23"/>
          <w:szCs w:val="23"/>
        </w:rPr>
        <w:t>s</w:t>
      </w:r>
      <w:r w:rsidR="00FE2F2C">
        <w:rPr>
          <w:sz w:val="23"/>
          <w:szCs w:val="23"/>
        </w:rPr>
        <w:t xml:space="preserve"> </w:t>
      </w:r>
      <w:r w:rsidR="00AE266A">
        <w:rPr>
          <w:sz w:val="23"/>
          <w:szCs w:val="23"/>
        </w:rPr>
        <w:t xml:space="preserve">the following </w:t>
      </w:r>
      <w:r w:rsidR="0040563D">
        <w:rPr>
          <w:sz w:val="23"/>
          <w:szCs w:val="23"/>
        </w:rPr>
        <w:t>accuracy scores</w:t>
      </w:r>
      <w:r w:rsidR="00AE266A">
        <w:rPr>
          <w:sz w:val="23"/>
          <w:szCs w:val="23"/>
        </w:rPr>
        <w:t>:</w:t>
      </w:r>
    </w:p>
    <w:tbl>
      <w:tblPr>
        <w:tblStyle w:val="TableGrid"/>
        <w:tblpPr w:leftFromText="181" w:rightFromText="181" w:bottomFromText="181" w:vertAnchor="text" w:tblpY="1"/>
        <w:tblOverlap w:val="never"/>
        <w:tblW w:w="0" w:type="auto"/>
        <w:tblLook w:val="04A0" w:firstRow="1" w:lastRow="0" w:firstColumn="1" w:lastColumn="0" w:noHBand="0" w:noVBand="1"/>
      </w:tblPr>
      <w:tblGrid>
        <w:gridCol w:w="1838"/>
        <w:gridCol w:w="4032"/>
        <w:gridCol w:w="3979"/>
      </w:tblGrid>
      <w:tr w:rsidR="0040563D" w14:paraId="26A17060" w14:textId="7B4BB610" w:rsidTr="00EE435B">
        <w:tc>
          <w:tcPr>
            <w:tcW w:w="1838" w:type="dxa"/>
          </w:tcPr>
          <w:p w14:paraId="00046363" w14:textId="0938BBA2" w:rsidR="0040563D" w:rsidRPr="0040563D" w:rsidRDefault="0040563D" w:rsidP="00EE435B">
            <w:pPr>
              <w:rPr>
                <w:b/>
                <w:bCs/>
                <w:sz w:val="23"/>
                <w:szCs w:val="23"/>
              </w:rPr>
            </w:pPr>
            <w:r>
              <w:rPr>
                <w:b/>
                <w:bCs/>
                <w:sz w:val="23"/>
                <w:szCs w:val="23"/>
              </w:rPr>
              <w:lastRenderedPageBreak/>
              <w:t>Dataset name</w:t>
            </w:r>
          </w:p>
        </w:tc>
        <w:tc>
          <w:tcPr>
            <w:tcW w:w="4032" w:type="dxa"/>
          </w:tcPr>
          <w:p w14:paraId="43657760" w14:textId="68659934" w:rsidR="0040563D" w:rsidRPr="0040563D" w:rsidRDefault="00B06EB6" w:rsidP="00EE435B">
            <w:pPr>
              <w:rPr>
                <w:b/>
                <w:bCs/>
                <w:sz w:val="23"/>
                <w:szCs w:val="23"/>
              </w:rPr>
            </w:pPr>
            <w:r>
              <w:rPr>
                <w:b/>
                <w:bCs/>
                <w:sz w:val="23"/>
                <w:szCs w:val="23"/>
              </w:rPr>
              <w:t>Bias, without direct link</w:t>
            </w:r>
          </w:p>
        </w:tc>
        <w:tc>
          <w:tcPr>
            <w:tcW w:w="3979" w:type="dxa"/>
          </w:tcPr>
          <w:p w14:paraId="22948AC3" w14:textId="5C2D15E7" w:rsidR="0040563D" w:rsidRDefault="00B06EB6" w:rsidP="00EE435B">
            <w:pPr>
              <w:rPr>
                <w:b/>
                <w:bCs/>
                <w:sz w:val="23"/>
                <w:szCs w:val="23"/>
              </w:rPr>
            </w:pPr>
            <w:r>
              <w:rPr>
                <w:b/>
                <w:bCs/>
                <w:sz w:val="23"/>
                <w:szCs w:val="23"/>
              </w:rPr>
              <w:t>Bias, with direct link</w:t>
            </w:r>
          </w:p>
        </w:tc>
      </w:tr>
      <w:tr w:rsidR="00B06EB6" w14:paraId="6A5C5C13" w14:textId="379C1390" w:rsidTr="00EE435B">
        <w:tc>
          <w:tcPr>
            <w:tcW w:w="1838" w:type="dxa"/>
          </w:tcPr>
          <w:p w14:paraId="1A60D3B1" w14:textId="50A95D6C" w:rsidR="00B06EB6" w:rsidRPr="00B06EB6" w:rsidRDefault="00B06EB6" w:rsidP="00EE435B">
            <w:pPr>
              <w:rPr>
                <w:sz w:val="23"/>
                <w:szCs w:val="23"/>
              </w:rPr>
            </w:pPr>
            <w:r>
              <w:t>abalone</w:t>
            </w:r>
          </w:p>
        </w:tc>
        <w:tc>
          <w:tcPr>
            <w:tcW w:w="4032" w:type="dxa"/>
          </w:tcPr>
          <w:p w14:paraId="0FA5E55A" w14:textId="6F3FADE7" w:rsidR="00B06EB6" w:rsidRDefault="00B06EB6" w:rsidP="00EE435B">
            <w:pPr>
              <w:rPr>
                <w:sz w:val="23"/>
                <w:szCs w:val="23"/>
              </w:rPr>
            </w:pPr>
            <w:r>
              <w:rPr>
                <w:rFonts w:ascii="Arial" w:hAnsi="Arial" w:cs="Arial"/>
                <w:sz w:val="20"/>
                <w:szCs w:val="20"/>
              </w:rPr>
              <w:t>0.66020115</w:t>
            </w:r>
            <w:r>
              <w:rPr>
                <w:rFonts w:ascii="Arial" w:hAnsi="Arial" w:cs="Arial"/>
                <w:sz w:val="20"/>
                <w:szCs w:val="20"/>
              </w:rPr>
              <w:t xml:space="preserve"> ± </w:t>
            </w:r>
            <w:r>
              <w:rPr>
                <w:rFonts w:ascii="Arial" w:hAnsi="Arial" w:cs="Arial"/>
                <w:sz w:val="20"/>
                <w:szCs w:val="20"/>
              </w:rPr>
              <w:t>0.000174035448</w:t>
            </w:r>
          </w:p>
        </w:tc>
        <w:tc>
          <w:tcPr>
            <w:tcW w:w="3979" w:type="dxa"/>
          </w:tcPr>
          <w:p w14:paraId="79A7420B" w14:textId="077284B3" w:rsidR="00B06EB6" w:rsidRDefault="00060583" w:rsidP="00EE435B">
            <w:pPr>
              <w:rPr>
                <w:sz w:val="23"/>
                <w:szCs w:val="23"/>
              </w:rPr>
            </w:pPr>
            <w:r>
              <w:rPr>
                <w:rFonts w:ascii="Arial" w:hAnsi="Arial" w:cs="Arial"/>
                <w:sz w:val="20"/>
                <w:szCs w:val="20"/>
              </w:rPr>
              <w:t>0.66211686</w:t>
            </w:r>
            <w:r>
              <w:rPr>
                <w:rFonts w:ascii="Arial" w:hAnsi="Arial" w:cs="Arial"/>
                <w:sz w:val="20"/>
                <w:szCs w:val="20"/>
              </w:rPr>
              <w:t xml:space="preserve"> </w:t>
            </w:r>
            <w:r w:rsidR="00E072FD">
              <w:rPr>
                <w:rFonts w:ascii="Arial" w:hAnsi="Arial" w:cs="Arial"/>
                <w:sz w:val="20"/>
                <w:szCs w:val="20"/>
              </w:rPr>
              <w:t>±</w:t>
            </w:r>
            <w:r>
              <w:rPr>
                <w:rFonts w:ascii="Arial" w:hAnsi="Arial" w:cs="Arial"/>
                <w:sz w:val="20"/>
                <w:szCs w:val="20"/>
              </w:rPr>
              <w:t xml:space="preserve"> </w:t>
            </w:r>
            <w:r>
              <w:rPr>
                <w:rFonts w:ascii="Arial" w:hAnsi="Arial" w:cs="Arial"/>
                <w:sz w:val="20"/>
                <w:szCs w:val="20"/>
              </w:rPr>
              <w:t>0.000117151374</w:t>
            </w:r>
          </w:p>
        </w:tc>
      </w:tr>
      <w:tr w:rsidR="00B06EB6" w14:paraId="5CE433BF" w14:textId="209D8BD2" w:rsidTr="00EE435B">
        <w:tc>
          <w:tcPr>
            <w:tcW w:w="1838" w:type="dxa"/>
          </w:tcPr>
          <w:p w14:paraId="74452F73" w14:textId="0408466D" w:rsidR="00B06EB6" w:rsidRDefault="00B06EB6" w:rsidP="00EE435B">
            <w:pPr>
              <w:rPr>
                <w:sz w:val="23"/>
                <w:szCs w:val="23"/>
              </w:rPr>
            </w:pPr>
            <w:r>
              <w:t>bank</w:t>
            </w:r>
          </w:p>
        </w:tc>
        <w:tc>
          <w:tcPr>
            <w:tcW w:w="4032" w:type="dxa"/>
          </w:tcPr>
          <w:p w14:paraId="1D3A33DC" w14:textId="53C895D7" w:rsidR="00B06EB6" w:rsidRDefault="00E072FD" w:rsidP="00EE435B">
            <w:pPr>
              <w:rPr>
                <w:sz w:val="23"/>
                <w:szCs w:val="23"/>
              </w:rPr>
            </w:pPr>
            <w:r>
              <w:rPr>
                <w:rFonts w:ascii="Arial" w:hAnsi="Arial" w:cs="Arial"/>
                <w:sz w:val="20"/>
                <w:szCs w:val="20"/>
              </w:rPr>
              <w:t>0.89911504</w:t>
            </w:r>
            <w:r>
              <w:rPr>
                <w:rFonts w:ascii="Arial" w:hAnsi="Arial" w:cs="Arial"/>
                <w:sz w:val="20"/>
                <w:szCs w:val="20"/>
              </w:rPr>
              <w:t xml:space="preserve"> </w:t>
            </w:r>
            <w:r>
              <w:rPr>
                <w:rFonts w:ascii="Arial" w:hAnsi="Arial" w:cs="Arial"/>
                <w:sz w:val="20"/>
                <w:szCs w:val="20"/>
              </w:rPr>
              <w:t>±</w:t>
            </w:r>
            <w:r w:rsidR="000E0CE2">
              <w:rPr>
                <w:rFonts w:ascii="Arial" w:hAnsi="Arial" w:cs="Arial"/>
                <w:sz w:val="20"/>
                <w:szCs w:val="20"/>
              </w:rPr>
              <w:t xml:space="preserve"> </w:t>
            </w:r>
            <w:r w:rsidR="000E0CE2">
              <w:rPr>
                <w:rFonts w:ascii="Arial" w:hAnsi="Arial" w:cs="Arial"/>
                <w:sz w:val="20"/>
                <w:szCs w:val="20"/>
              </w:rPr>
              <w:t>0.0000129219203</w:t>
            </w:r>
          </w:p>
        </w:tc>
        <w:tc>
          <w:tcPr>
            <w:tcW w:w="3979" w:type="dxa"/>
          </w:tcPr>
          <w:p w14:paraId="5709B973" w14:textId="6E6DAE63" w:rsidR="00B06EB6" w:rsidRDefault="00060583" w:rsidP="00EE435B">
            <w:pPr>
              <w:rPr>
                <w:sz w:val="23"/>
                <w:szCs w:val="23"/>
              </w:rPr>
            </w:pPr>
            <w:r>
              <w:rPr>
                <w:rFonts w:ascii="Arial" w:hAnsi="Arial" w:cs="Arial"/>
                <w:sz w:val="20"/>
                <w:szCs w:val="20"/>
              </w:rPr>
              <w:t>0.89955752</w:t>
            </w:r>
            <w:r>
              <w:rPr>
                <w:rFonts w:ascii="Arial" w:hAnsi="Arial" w:cs="Arial"/>
                <w:sz w:val="20"/>
                <w:szCs w:val="20"/>
              </w:rPr>
              <w:t xml:space="preserve"> </w:t>
            </w:r>
            <w:r w:rsidR="00E072FD">
              <w:rPr>
                <w:rFonts w:ascii="Arial" w:hAnsi="Arial" w:cs="Arial"/>
                <w:sz w:val="20"/>
                <w:szCs w:val="20"/>
              </w:rPr>
              <w:t>±</w:t>
            </w:r>
            <w:r>
              <w:rPr>
                <w:rFonts w:ascii="Arial" w:hAnsi="Arial" w:cs="Arial"/>
                <w:sz w:val="20"/>
                <w:szCs w:val="20"/>
              </w:rPr>
              <w:t xml:space="preserve"> </w:t>
            </w:r>
            <w:r>
              <w:rPr>
                <w:rFonts w:ascii="Arial" w:hAnsi="Arial" w:cs="Arial"/>
                <w:sz w:val="20"/>
                <w:szCs w:val="20"/>
              </w:rPr>
              <w:t>0.0000103766936</w:t>
            </w:r>
          </w:p>
        </w:tc>
      </w:tr>
      <w:tr w:rsidR="00B06EB6" w14:paraId="7B718B3D" w14:textId="2B1C5987" w:rsidTr="00EE435B">
        <w:tc>
          <w:tcPr>
            <w:tcW w:w="1838" w:type="dxa"/>
          </w:tcPr>
          <w:p w14:paraId="39A20266" w14:textId="430AF1FD" w:rsidR="00B06EB6" w:rsidRDefault="00B06EB6" w:rsidP="00EE435B">
            <w:pPr>
              <w:rPr>
                <w:sz w:val="23"/>
                <w:szCs w:val="23"/>
              </w:rPr>
            </w:pPr>
            <w:r>
              <w:t>car</w:t>
            </w:r>
          </w:p>
        </w:tc>
        <w:tc>
          <w:tcPr>
            <w:tcW w:w="4032" w:type="dxa"/>
          </w:tcPr>
          <w:p w14:paraId="1742DEFF" w14:textId="2C453ACE" w:rsidR="00B06EB6" w:rsidRDefault="000E0CE2" w:rsidP="00EE435B">
            <w:pPr>
              <w:rPr>
                <w:sz w:val="23"/>
                <w:szCs w:val="23"/>
              </w:rPr>
            </w:pPr>
            <w:r>
              <w:rPr>
                <w:rFonts w:ascii="Arial" w:hAnsi="Arial" w:cs="Arial"/>
                <w:sz w:val="20"/>
                <w:szCs w:val="20"/>
              </w:rPr>
              <w:t>0.9525463</w:t>
            </w:r>
            <w:r>
              <w:rPr>
                <w:rFonts w:ascii="Arial" w:hAnsi="Arial" w:cs="Arial"/>
                <w:sz w:val="20"/>
                <w:szCs w:val="20"/>
              </w:rPr>
              <w:t xml:space="preserve"> </w:t>
            </w:r>
            <w:r w:rsidR="00E072FD">
              <w:rPr>
                <w:rFonts w:ascii="Arial" w:hAnsi="Arial" w:cs="Arial"/>
                <w:sz w:val="20"/>
                <w:szCs w:val="20"/>
              </w:rPr>
              <w:t>±</w:t>
            </w:r>
            <w:r>
              <w:rPr>
                <w:rFonts w:ascii="Arial" w:hAnsi="Arial" w:cs="Arial"/>
                <w:sz w:val="20"/>
                <w:szCs w:val="20"/>
              </w:rPr>
              <w:t xml:space="preserve"> </w:t>
            </w:r>
            <w:r>
              <w:rPr>
                <w:rFonts w:ascii="Arial" w:hAnsi="Arial" w:cs="Arial"/>
                <w:sz w:val="20"/>
                <w:szCs w:val="20"/>
              </w:rPr>
              <w:t>0.00000133959191</w:t>
            </w:r>
          </w:p>
        </w:tc>
        <w:tc>
          <w:tcPr>
            <w:tcW w:w="3979" w:type="dxa"/>
          </w:tcPr>
          <w:p w14:paraId="79A36755" w14:textId="26C95860" w:rsidR="00B06EB6" w:rsidRDefault="00422D56" w:rsidP="00EE435B">
            <w:pPr>
              <w:rPr>
                <w:sz w:val="23"/>
                <w:szCs w:val="23"/>
              </w:rPr>
            </w:pPr>
            <w:r>
              <w:rPr>
                <w:rFonts w:ascii="Arial" w:hAnsi="Arial" w:cs="Arial"/>
                <w:sz w:val="20"/>
                <w:szCs w:val="20"/>
              </w:rPr>
              <w:t>0.9525463</w:t>
            </w:r>
            <w:r>
              <w:rPr>
                <w:rFonts w:ascii="Arial" w:hAnsi="Arial" w:cs="Arial"/>
                <w:sz w:val="20"/>
                <w:szCs w:val="20"/>
              </w:rPr>
              <w:t xml:space="preserve"> </w:t>
            </w:r>
            <w:r w:rsidR="00E072FD">
              <w:rPr>
                <w:rFonts w:ascii="Arial" w:hAnsi="Arial" w:cs="Arial"/>
                <w:sz w:val="20"/>
                <w:szCs w:val="20"/>
              </w:rPr>
              <w:t>±</w:t>
            </w:r>
            <w:r>
              <w:rPr>
                <w:rFonts w:ascii="Arial" w:hAnsi="Arial" w:cs="Arial"/>
                <w:sz w:val="20"/>
                <w:szCs w:val="20"/>
              </w:rPr>
              <w:t xml:space="preserve"> </w:t>
            </w:r>
            <w:r>
              <w:rPr>
                <w:rFonts w:ascii="Arial" w:hAnsi="Arial" w:cs="Arial"/>
                <w:sz w:val="20"/>
                <w:szCs w:val="20"/>
              </w:rPr>
              <w:t>0.0000120563272</w:t>
            </w:r>
          </w:p>
        </w:tc>
      </w:tr>
      <w:tr w:rsidR="00B06EB6" w14:paraId="458536DB" w14:textId="0CC0192D" w:rsidTr="00EE435B">
        <w:tc>
          <w:tcPr>
            <w:tcW w:w="1838" w:type="dxa"/>
          </w:tcPr>
          <w:p w14:paraId="4DF7A29D" w14:textId="15F25C4B" w:rsidR="00B06EB6" w:rsidRDefault="00B06EB6" w:rsidP="00EE435B">
            <w:pPr>
              <w:rPr>
                <w:sz w:val="23"/>
                <w:szCs w:val="23"/>
              </w:rPr>
            </w:pPr>
            <w:r>
              <w:t>dermatology</w:t>
            </w:r>
          </w:p>
        </w:tc>
        <w:tc>
          <w:tcPr>
            <w:tcW w:w="4032" w:type="dxa"/>
          </w:tcPr>
          <w:p w14:paraId="302639D4" w14:textId="4E811317" w:rsidR="00B06EB6" w:rsidRDefault="00BC59BB" w:rsidP="00EE435B">
            <w:pPr>
              <w:rPr>
                <w:sz w:val="23"/>
                <w:szCs w:val="23"/>
              </w:rPr>
            </w:pPr>
            <w:r>
              <w:rPr>
                <w:rFonts w:ascii="Arial" w:hAnsi="Arial" w:cs="Arial"/>
                <w:sz w:val="20"/>
                <w:szCs w:val="20"/>
              </w:rPr>
              <w:t>0.96703297</w:t>
            </w:r>
            <w:r>
              <w:rPr>
                <w:rFonts w:ascii="Arial" w:hAnsi="Arial" w:cs="Arial"/>
                <w:sz w:val="20"/>
                <w:szCs w:val="20"/>
              </w:rPr>
              <w:t xml:space="preserve"> </w:t>
            </w:r>
            <w:r w:rsidR="00E072FD">
              <w:rPr>
                <w:rFonts w:ascii="Arial" w:hAnsi="Arial" w:cs="Arial"/>
                <w:sz w:val="20"/>
                <w:szCs w:val="20"/>
              </w:rPr>
              <w:t>±</w:t>
            </w:r>
            <w:r>
              <w:rPr>
                <w:rFonts w:ascii="Arial" w:hAnsi="Arial" w:cs="Arial"/>
                <w:sz w:val="20"/>
                <w:szCs w:val="20"/>
              </w:rPr>
              <w:t xml:space="preserve"> </w:t>
            </w:r>
            <w:r>
              <w:rPr>
                <w:rFonts w:ascii="Arial" w:hAnsi="Arial" w:cs="Arial"/>
                <w:sz w:val="20"/>
                <w:szCs w:val="20"/>
              </w:rPr>
              <w:t>0.0000603791813</w:t>
            </w:r>
          </w:p>
        </w:tc>
        <w:tc>
          <w:tcPr>
            <w:tcW w:w="3979" w:type="dxa"/>
          </w:tcPr>
          <w:p w14:paraId="40927909" w14:textId="602FB388" w:rsidR="00B06EB6" w:rsidRDefault="00422D56" w:rsidP="00EE435B">
            <w:pPr>
              <w:rPr>
                <w:sz w:val="23"/>
                <w:szCs w:val="23"/>
              </w:rPr>
            </w:pPr>
            <w:r>
              <w:rPr>
                <w:rFonts w:ascii="Arial" w:hAnsi="Arial" w:cs="Arial"/>
                <w:sz w:val="20"/>
                <w:szCs w:val="20"/>
              </w:rPr>
              <w:t>0.98076923</w:t>
            </w:r>
            <w:r>
              <w:rPr>
                <w:rFonts w:ascii="Arial" w:hAnsi="Arial" w:cs="Arial"/>
                <w:sz w:val="20"/>
                <w:szCs w:val="20"/>
              </w:rPr>
              <w:t xml:space="preserve"> </w:t>
            </w:r>
            <w:r w:rsidR="00E072FD">
              <w:rPr>
                <w:rFonts w:ascii="Arial" w:hAnsi="Arial" w:cs="Arial"/>
                <w:sz w:val="20"/>
                <w:szCs w:val="20"/>
              </w:rPr>
              <w:t>±</w:t>
            </w:r>
            <w:r>
              <w:rPr>
                <w:rFonts w:ascii="Arial" w:hAnsi="Arial" w:cs="Arial"/>
                <w:sz w:val="20"/>
                <w:szCs w:val="20"/>
              </w:rPr>
              <w:t xml:space="preserve"> </w:t>
            </w:r>
            <w:r>
              <w:rPr>
                <w:rFonts w:ascii="Arial" w:hAnsi="Arial" w:cs="Arial"/>
                <w:sz w:val="20"/>
                <w:szCs w:val="20"/>
              </w:rPr>
              <w:t>0.0000830213742</w:t>
            </w:r>
          </w:p>
        </w:tc>
      </w:tr>
      <w:tr w:rsidR="00B06EB6" w14:paraId="406EB868" w14:textId="4E3A361F" w:rsidTr="00EE435B">
        <w:tc>
          <w:tcPr>
            <w:tcW w:w="1838" w:type="dxa"/>
          </w:tcPr>
          <w:p w14:paraId="22965C48" w14:textId="0DCB5382" w:rsidR="00B06EB6" w:rsidRDefault="00B06EB6" w:rsidP="00EE435B">
            <w:pPr>
              <w:rPr>
                <w:sz w:val="23"/>
                <w:szCs w:val="23"/>
              </w:rPr>
            </w:pPr>
            <w:r>
              <w:t>echocardiogram</w:t>
            </w:r>
          </w:p>
        </w:tc>
        <w:tc>
          <w:tcPr>
            <w:tcW w:w="4032" w:type="dxa"/>
          </w:tcPr>
          <w:p w14:paraId="7D5EFF22" w14:textId="5099A3B2" w:rsidR="00B06EB6" w:rsidRDefault="00BC59BB" w:rsidP="00EE435B">
            <w:pPr>
              <w:rPr>
                <w:sz w:val="23"/>
                <w:szCs w:val="23"/>
              </w:rPr>
            </w:pPr>
            <w:r>
              <w:rPr>
                <w:rFonts w:ascii="Arial" w:hAnsi="Arial" w:cs="Arial"/>
                <w:sz w:val="20"/>
                <w:szCs w:val="20"/>
              </w:rPr>
              <w:t>0.81818182</w:t>
            </w:r>
            <w:r>
              <w:rPr>
                <w:rFonts w:ascii="Arial" w:hAnsi="Arial" w:cs="Arial"/>
                <w:sz w:val="20"/>
                <w:szCs w:val="20"/>
              </w:rPr>
              <w:t xml:space="preserve"> </w:t>
            </w:r>
            <w:r w:rsidR="00E072FD">
              <w:rPr>
                <w:rFonts w:ascii="Arial" w:hAnsi="Arial" w:cs="Arial"/>
                <w:sz w:val="20"/>
                <w:szCs w:val="20"/>
              </w:rPr>
              <w:t>±</w:t>
            </w:r>
            <w:r>
              <w:rPr>
                <w:rFonts w:ascii="Arial" w:hAnsi="Arial" w:cs="Arial"/>
                <w:sz w:val="20"/>
                <w:szCs w:val="20"/>
              </w:rPr>
              <w:t xml:space="preserve"> </w:t>
            </w:r>
            <w:r>
              <w:rPr>
                <w:rFonts w:ascii="Arial" w:hAnsi="Arial" w:cs="Arial"/>
                <w:sz w:val="20"/>
                <w:szCs w:val="20"/>
              </w:rPr>
              <w:t>0.00275482</w:t>
            </w:r>
          </w:p>
        </w:tc>
        <w:tc>
          <w:tcPr>
            <w:tcW w:w="3979" w:type="dxa"/>
          </w:tcPr>
          <w:p w14:paraId="2A3B13A9" w14:textId="3279DA50" w:rsidR="00B06EB6" w:rsidRDefault="00422D56" w:rsidP="00EE435B">
            <w:pPr>
              <w:rPr>
                <w:sz w:val="23"/>
                <w:szCs w:val="23"/>
              </w:rPr>
            </w:pPr>
            <w:r>
              <w:rPr>
                <w:rFonts w:ascii="Arial" w:hAnsi="Arial" w:cs="Arial"/>
                <w:sz w:val="20"/>
                <w:szCs w:val="20"/>
              </w:rPr>
              <w:t>0.85606061</w:t>
            </w:r>
            <w:r>
              <w:rPr>
                <w:rFonts w:ascii="Arial" w:hAnsi="Arial" w:cs="Arial"/>
                <w:sz w:val="20"/>
                <w:szCs w:val="20"/>
              </w:rPr>
              <w:t xml:space="preserve"> </w:t>
            </w:r>
            <w:r w:rsidR="00E072FD">
              <w:rPr>
                <w:rFonts w:ascii="Arial" w:hAnsi="Arial" w:cs="Arial"/>
                <w:sz w:val="20"/>
                <w:szCs w:val="20"/>
              </w:rPr>
              <w:t>±</w:t>
            </w:r>
            <w:r>
              <w:rPr>
                <w:rFonts w:ascii="Arial" w:hAnsi="Arial" w:cs="Arial"/>
                <w:sz w:val="20"/>
                <w:szCs w:val="20"/>
              </w:rPr>
              <w:t xml:space="preserve"> </w:t>
            </w:r>
            <w:r>
              <w:rPr>
                <w:rFonts w:ascii="Arial" w:hAnsi="Arial" w:cs="Arial"/>
                <w:sz w:val="20"/>
                <w:szCs w:val="20"/>
              </w:rPr>
              <w:t>0.00017218</w:t>
            </w:r>
          </w:p>
        </w:tc>
      </w:tr>
      <w:tr w:rsidR="00B06EB6" w14:paraId="5B138576" w14:textId="77777777" w:rsidTr="00EE435B">
        <w:tc>
          <w:tcPr>
            <w:tcW w:w="1838" w:type="dxa"/>
          </w:tcPr>
          <w:p w14:paraId="00A3EA4A" w14:textId="4C4F66C9" w:rsidR="00B06EB6" w:rsidRDefault="00B06EB6" w:rsidP="00EE435B">
            <w:pPr>
              <w:rPr>
                <w:sz w:val="23"/>
                <w:szCs w:val="23"/>
              </w:rPr>
            </w:pPr>
            <w:r>
              <w:t>glass</w:t>
            </w:r>
          </w:p>
        </w:tc>
        <w:tc>
          <w:tcPr>
            <w:tcW w:w="4032" w:type="dxa"/>
          </w:tcPr>
          <w:p w14:paraId="2B5FBCB3" w14:textId="40E58E21" w:rsidR="00B06EB6" w:rsidRDefault="00BC59BB" w:rsidP="00EE435B">
            <w:pPr>
              <w:rPr>
                <w:sz w:val="23"/>
                <w:szCs w:val="23"/>
              </w:rPr>
            </w:pPr>
            <w:r>
              <w:rPr>
                <w:rFonts w:ascii="Arial" w:hAnsi="Arial" w:cs="Arial"/>
                <w:sz w:val="20"/>
                <w:szCs w:val="20"/>
              </w:rPr>
              <w:t>0.641509434</w:t>
            </w:r>
            <w:r>
              <w:rPr>
                <w:rFonts w:ascii="Arial" w:hAnsi="Arial" w:cs="Arial"/>
                <w:sz w:val="20"/>
                <w:szCs w:val="20"/>
              </w:rPr>
              <w:t xml:space="preserve"> </w:t>
            </w:r>
            <w:r w:rsidR="00E072FD">
              <w:rPr>
                <w:rFonts w:ascii="Arial" w:hAnsi="Arial" w:cs="Arial"/>
                <w:sz w:val="20"/>
                <w:szCs w:val="20"/>
              </w:rPr>
              <w:t>±</w:t>
            </w:r>
            <w:r>
              <w:rPr>
                <w:rFonts w:ascii="Arial" w:hAnsi="Arial" w:cs="Arial"/>
                <w:sz w:val="20"/>
                <w:szCs w:val="20"/>
              </w:rPr>
              <w:t xml:space="preserve"> </w:t>
            </w:r>
            <w:r>
              <w:rPr>
                <w:rFonts w:ascii="Arial" w:hAnsi="Arial" w:cs="Arial"/>
                <w:sz w:val="20"/>
                <w:szCs w:val="20"/>
              </w:rPr>
              <w:t>0.0048059808</w:t>
            </w:r>
          </w:p>
        </w:tc>
        <w:tc>
          <w:tcPr>
            <w:tcW w:w="3979" w:type="dxa"/>
          </w:tcPr>
          <w:p w14:paraId="12D6F221" w14:textId="51881EC3" w:rsidR="00B06EB6" w:rsidRDefault="00DC44EB" w:rsidP="00EE435B">
            <w:pPr>
              <w:rPr>
                <w:sz w:val="23"/>
                <w:szCs w:val="23"/>
              </w:rPr>
            </w:pPr>
            <w:r>
              <w:rPr>
                <w:rFonts w:ascii="Arial" w:hAnsi="Arial" w:cs="Arial"/>
                <w:sz w:val="20"/>
                <w:szCs w:val="20"/>
              </w:rPr>
              <w:t>0.6698113208</w:t>
            </w:r>
            <w:r>
              <w:rPr>
                <w:rFonts w:ascii="Arial" w:hAnsi="Arial" w:cs="Arial"/>
                <w:sz w:val="20"/>
                <w:szCs w:val="20"/>
              </w:rPr>
              <w:t xml:space="preserve"> </w:t>
            </w:r>
            <w:r w:rsidR="00E072FD">
              <w:rPr>
                <w:rFonts w:ascii="Arial" w:hAnsi="Arial" w:cs="Arial"/>
                <w:sz w:val="20"/>
                <w:szCs w:val="20"/>
              </w:rPr>
              <w:t>±</w:t>
            </w:r>
            <w:r>
              <w:rPr>
                <w:rFonts w:ascii="Arial" w:hAnsi="Arial" w:cs="Arial"/>
                <w:sz w:val="20"/>
                <w:szCs w:val="20"/>
              </w:rPr>
              <w:t xml:space="preserve"> </w:t>
            </w:r>
            <w:r>
              <w:rPr>
                <w:rFonts w:ascii="Arial" w:hAnsi="Arial" w:cs="Arial"/>
                <w:sz w:val="20"/>
                <w:szCs w:val="20"/>
              </w:rPr>
              <w:t>0.0015129939</w:t>
            </w:r>
          </w:p>
        </w:tc>
      </w:tr>
      <w:tr w:rsidR="00B06EB6" w14:paraId="6EA83508" w14:textId="77777777" w:rsidTr="00EE435B">
        <w:tc>
          <w:tcPr>
            <w:tcW w:w="1838" w:type="dxa"/>
          </w:tcPr>
          <w:p w14:paraId="16F3DB2C" w14:textId="1D270E94" w:rsidR="00B06EB6" w:rsidRDefault="00B06EB6" w:rsidP="00EE435B">
            <w:pPr>
              <w:rPr>
                <w:sz w:val="23"/>
                <w:szCs w:val="23"/>
              </w:rPr>
            </w:pPr>
            <w:r>
              <w:t>parkinsons</w:t>
            </w:r>
          </w:p>
        </w:tc>
        <w:tc>
          <w:tcPr>
            <w:tcW w:w="4032" w:type="dxa"/>
          </w:tcPr>
          <w:p w14:paraId="242BD3F2" w14:textId="5E804913" w:rsidR="00B06EB6" w:rsidRDefault="00D927C3" w:rsidP="00EE435B">
            <w:pPr>
              <w:rPr>
                <w:sz w:val="23"/>
                <w:szCs w:val="23"/>
              </w:rPr>
            </w:pPr>
            <w:r>
              <w:rPr>
                <w:rFonts w:ascii="Arial" w:hAnsi="Arial" w:cs="Arial"/>
                <w:sz w:val="20"/>
                <w:szCs w:val="20"/>
              </w:rPr>
              <w:t>0.908163</w:t>
            </w:r>
            <w:r>
              <w:rPr>
                <w:rFonts w:ascii="Arial" w:hAnsi="Arial" w:cs="Arial"/>
                <w:sz w:val="20"/>
                <w:szCs w:val="20"/>
              </w:rPr>
              <w:t xml:space="preserve"> </w:t>
            </w:r>
            <w:r w:rsidR="00E072FD">
              <w:rPr>
                <w:rFonts w:ascii="Arial" w:hAnsi="Arial" w:cs="Arial"/>
                <w:sz w:val="20"/>
                <w:szCs w:val="20"/>
              </w:rPr>
              <w:t>±</w:t>
            </w:r>
            <w:r>
              <w:rPr>
                <w:rFonts w:ascii="Arial" w:hAnsi="Arial" w:cs="Arial"/>
                <w:sz w:val="20"/>
                <w:szCs w:val="20"/>
              </w:rPr>
              <w:t xml:space="preserve"> </w:t>
            </w:r>
            <w:r>
              <w:rPr>
                <w:rFonts w:ascii="Arial" w:hAnsi="Arial" w:cs="Arial"/>
                <w:sz w:val="20"/>
                <w:szCs w:val="20"/>
              </w:rPr>
              <w:t>0.000521</w:t>
            </w:r>
          </w:p>
        </w:tc>
        <w:tc>
          <w:tcPr>
            <w:tcW w:w="3979" w:type="dxa"/>
          </w:tcPr>
          <w:p w14:paraId="406E9DCA" w14:textId="478C885B" w:rsidR="00B06EB6" w:rsidRDefault="00DC44EB" w:rsidP="00EE435B">
            <w:pPr>
              <w:rPr>
                <w:sz w:val="23"/>
                <w:szCs w:val="23"/>
              </w:rPr>
            </w:pPr>
            <w:r>
              <w:rPr>
                <w:rFonts w:ascii="Arial" w:hAnsi="Arial" w:cs="Arial"/>
                <w:sz w:val="20"/>
                <w:szCs w:val="20"/>
              </w:rPr>
              <w:t>0.887755</w:t>
            </w:r>
            <w:r>
              <w:rPr>
                <w:rFonts w:ascii="Arial" w:hAnsi="Arial" w:cs="Arial"/>
                <w:sz w:val="20"/>
                <w:szCs w:val="20"/>
              </w:rPr>
              <w:t xml:space="preserve"> </w:t>
            </w:r>
            <w:r w:rsidR="00E072FD">
              <w:rPr>
                <w:rFonts w:ascii="Arial" w:hAnsi="Arial" w:cs="Arial"/>
                <w:sz w:val="20"/>
                <w:szCs w:val="20"/>
              </w:rPr>
              <w:t>±</w:t>
            </w:r>
            <w:r>
              <w:rPr>
                <w:rFonts w:ascii="Arial" w:hAnsi="Arial" w:cs="Arial"/>
                <w:sz w:val="20"/>
                <w:szCs w:val="20"/>
              </w:rPr>
              <w:t xml:space="preserve"> </w:t>
            </w:r>
            <w:r>
              <w:rPr>
                <w:rFonts w:ascii="Arial" w:hAnsi="Arial" w:cs="Arial"/>
                <w:sz w:val="20"/>
                <w:szCs w:val="20"/>
              </w:rPr>
              <w:t>0.001145</w:t>
            </w:r>
          </w:p>
        </w:tc>
      </w:tr>
      <w:tr w:rsidR="00B06EB6" w14:paraId="77225A38" w14:textId="77777777" w:rsidTr="00EE435B">
        <w:tc>
          <w:tcPr>
            <w:tcW w:w="1838" w:type="dxa"/>
          </w:tcPr>
          <w:p w14:paraId="46076E44" w14:textId="7E670A45" w:rsidR="00B06EB6" w:rsidRDefault="00B06EB6" w:rsidP="00EE435B">
            <w:pPr>
              <w:rPr>
                <w:sz w:val="23"/>
                <w:szCs w:val="23"/>
              </w:rPr>
            </w:pPr>
            <w:r>
              <w:t>seeds</w:t>
            </w:r>
          </w:p>
        </w:tc>
        <w:tc>
          <w:tcPr>
            <w:tcW w:w="4032" w:type="dxa"/>
          </w:tcPr>
          <w:p w14:paraId="261DF202" w14:textId="73B9624C" w:rsidR="00B06EB6" w:rsidRDefault="00D927C3" w:rsidP="00EE435B">
            <w:pPr>
              <w:rPr>
                <w:sz w:val="23"/>
                <w:szCs w:val="23"/>
              </w:rPr>
            </w:pPr>
            <w:r>
              <w:rPr>
                <w:rFonts w:ascii="Arial" w:hAnsi="Arial" w:cs="Arial"/>
                <w:sz w:val="20"/>
                <w:szCs w:val="20"/>
              </w:rPr>
              <w:t>0.951923</w:t>
            </w:r>
            <w:r>
              <w:rPr>
                <w:rFonts w:ascii="Arial" w:hAnsi="Arial" w:cs="Arial"/>
                <w:sz w:val="20"/>
                <w:szCs w:val="20"/>
              </w:rPr>
              <w:t xml:space="preserve"> </w:t>
            </w:r>
            <w:r w:rsidR="00E072FD">
              <w:rPr>
                <w:rFonts w:ascii="Arial" w:hAnsi="Arial" w:cs="Arial"/>
                <w:sz w:val="20"/>
                <w:szCs w:val="20"/>
              </w:rPr>
              <w:t>±</w:t>
            </w:r>
            <w:r>
              <w:rPr>
                <w:rFonts w:ascii="Arial" w:hAnsi="Arial" w:cs="Arial"/>
                <w:sz w:val="20"/>
                <w:szCs w:val="20"/>
              </w:rPr>
              <w:t xml:space="preserve"> </w:t>
            </w:r>
            <w:r>
              <w:rPr>
                <w:rFonts w:ascii="Arial" w:hAnsi="Arial" w:cs="Arial"/>
                <w:sz w:val="20"/>
                <w:szCs w:val="20"/>
              </w:rPr>
              <w:t>0.000832</w:t>
            </w:r>
          </w:p>
        </w:tc>
        <w:tc>
          <w:tcPr>
            <w:tcW w:w="3979" w:type="dxa"/>
          </w:tcPr>
          <w:p w14:paraId="65D9FF41" w14:textId="5A5C78C1" w:rsidR="00B06EB6" w:rsidRDefault="00DC44EB" w:rsidP="00EE435B">
            <w:pPr>
              <w:rPr>
                <w:sz w:val="23"/>
                <w:szCs w:val="23"/>
              </w:rPr>
            </w:pPr>
            <w:r>
              <w:rPr>
                <w:rFonts w:ascii="Arial" w:hAnsi="Arial" w:cs="Arial"/>
                <w:sz w:val="20"/>
                <w:szCs w:val="20"/>
              </w:rPr>
              <w:t>0.947115</w:t>
            </w:r>
            <w:r>
              <w:rPr>
                <w:rFonts w:ascii="Arial" w:hAnsi="Arial" w:cs="Arial"/>
                <w:sz w:val="20"/>
                <w:szCs w:val="20"/>
              </w:rPr>
              <w:t xml:space="preserve"> </w:t>
            </w:r>
            <w:r w:rsidR="00E072FD">
              <w:rPr>
                <w:rFonts w:ascii="Arial" w:hAnsi="Arial" w:cs="Arial"/>
                <w:sz w:val="20"/>
                <w:szCs w:val="20"/>
              </w:rPr>
              <w:t>±</w:t>
            </w:r>
            <w:r>
              <w:rPr>
                <w:rFonts w:ascii="Arial" w:hAnsi="Arial" w:cs="Arial"/>
                <w:sz w:val="20"/>
                <w:szCs w:val="20"/>
              </w:rPr>
              <w:t xml:space="preserve"> </w:t>
            </w:r>
            <w:r>
              <w:rPr>
                <w:rFonts w:ascii="Arial" w:hAnsi="Arial" w:cs="Arial"/>
                <w:sz w:val="20"/>
                <w:szCs w:val="20"/>
              </w:rPr>
              <w:t>0.000624</w:t>
            </w:r>
          </w:p>
        </w:tc>
      </w:tr>
      <w:tr w:rsidR="00B06EB6" w14:paraId="683F1B81" w14:textId="77777777" w:rsidTr="00EE435B">
        <w:tc>
          <w:tcPr>
            <w:tcW w:w="1838" w:type="dxa"/>
          </w:tcPr>
          <w:p w14:paraId="7BEC0EFA" w14:textId="5201F659" w:rsidR="00B06EB6" w:rsidRDefault="00B06EB6" w:rsidP="00EE435B">
            <w:pPr>
              <w:rPr>
                <w:sz w:val="23"/>
                <w:szCs w:val="23"/>
              </w:rPr>
            </w:pPr>
            <w:r>
              <w:t>titanic</w:t>
            </w:r>
          </w:p>
        </w:tc>
        <w:tc>
          <w:tcPr>
            <w:tcW w:w="4032" w:type="dxa"/>
          </w:tcPr>
          <w:p w14:paraId="2A0777BF" w14:textId="751A3AC2" w:rsidR="00B06EB6" w:rsidRDefault="00D927C3" w:rsidP="00EE435B">
            <w:pPr>
              <w:rPr>
                <w:sz w:val="23"/>
                <w:szCs w:val="23"/>
              </w:rPr>
            </w:pPr>
            <w:r>
              <w:rPr>
                <w:rFonts w:ascii="Arial" w:hAnsi="Arial" w:cs="Arial"/>
                <w:sz w:val="20"/>
                <w:szCs w:val="20"/>
              </w:rPr>
              <w:t>0.785909</w:t>
            </w:r>
            <w:r>
              <w:rPr>
                <w:rFonts w:ascii="Arial" w:hAnsi="Arial" w:cs="Arial"/>
                <w:sz w:val="20"/>
                <w:szCs w:val="20"/>
              </w:rPr>
              <w:t xml:space="preserve"> </w:t>
            </w:r>
            <w:r w:rsidR="00E072FD">
              <w:rPr>
                <w:rFonts w:ascii="Arial" w:hAnsi="Arial" w:cs="Arial"/>
                <w:sz w:val="20"/>
                <w:szCs w:val="20"/>
              </w:rPr>
              <w:t>±</w:t>
            </w:r>
            <w:r>
              <w:rPr>
                <w:rFonts w:ascii="Arial" w:hAnsi="Arial" w:cs="Arial"/>
                <w:sz w:val="20"/>
                <w:szCs w:val="20"/>
              </w:rPr>
              <w:t xml:space="preserve"> </w:t>
            </w:r>
            <w:r>
              <w:rPr>
                <w:rFonts w:ascii="Arial" w:hAnsi="Arial" w:cs="Arial"/>
                <w:sz w:val="20"/>
                <w:szCs w:val="20"/>
              </w:rPr>
              <w:t>0.0000122</w:t>
            </w:r>
          </w:p>
        </w:tc>
        <w:tc>
          <w:tcPr>
            <w:tcW w:w="3979" w:type="dxa"/>
          </w:tcPr>
          <w:p w14:paraId="7B8995A7" w14:textId="24D5CEFB" w:rsidR="00B06EB6" w:rsidRDefault="00DC44EB" w:rsidP="00EE435B">
            <w:pPr>
              <w:rPr>
                <w:sz w:val="23"/>
                <w:szCs w:val="23"/>
              </w:rPr>
            </w:pPr>
            <w:r>
              <w:rPr>
                <w:rFonts w:ascii="Arial" w:hAnsi="Arial" w:cs="Arial"/>
                <w:sz w:val="20"/>
                <w:szCs w:val="20"/>
              </w:rPr>
              <w:t>0.789545</w:t>
            </w:r>
            <w:r>
              <w:rPr>
                <w:rFonts w:ascii="Arial" w:hAnsi="Arial" w:cs="Arial"/>
                <w:sz w:val="20"/>
                <w:szCs w:val="20"/>
              </w:rPr>
              <w:t xml:space="preserve"> </w:t>
            </w:r>
            <w:r w:rsidR="00E072FD">
              <w:rPr>
                <w:rFonts w:ascii="Arial" w:hAnsi="Arial" w:cs="Arial"/>
                <w:sz w:val="20"/>
                <w:szCs w:val="20"/>
              </w:rPr>
              <w:t>±</w:t>
            </w:r>
            <w:r>
              <w:rPr>
                <w:rFonts w:ascii="Arial" w:hAnsi="Arial" w:cs="Arial"/>
                <w:sz w:val="20"/>
                <w:szCs w:val="20"/>
              </w:rPr>
              <w:t xml:space="preserve"> </w:t>
            </w:r>
            <w:r>
              <w:rPr>
                <w:rFonts w:ascii="Arial" w:hAnsi="Arial" w:cs="Arial"/>
                <w:sz w:val="20"/>
                <w:szCs w:val="20"/>
              </w:rPr>
              <w:t>0.00000227</w:t>
            </w:r>
          </w:p>
        </w:tc>
      </w:tr>
      <w:tr w:rsidR="00B06EB6" w14:paraId="393C6547" w14:textId="77777777" w:rsidTr="00EE435B">
        <w:tc>
          <w:tcPr>
            <w:tcW w:w="1838" w:type="dxa"/>
          </w:tcPr>
          <w:p w14:paraId="580F1D2C" w14:textId="305482C9" w:rsidR="00B06EB6" w:rsidRDefault="00B06EB6" w:rsidP="00EE435B">
            <w:pPr>
              <w:rPr>
                <w:sz w:val="23"/>
                <w:szCs w:val="23"/>
              </w:rPr>
            </w:pPr>
            <w:r>
              <w:t>wine</w:t>
            </w:r>
          </w:p>
        </w:tc>
        <w:tc>
          <w:tcPr>
            <w:tcW w:w="4032" w:type="dxa"/>
          </w:tcPr>
          <w:p w14:paraId="56DEFDBF" w14:textId="46B1FFDB" w:rsidR="00B06EB6" w:rsidRDefault="00D927C3" w:rsidP="00EE435B">
            <w:pPr>
              <w:rPr>
                <w:sz w:val="23"/>
                <w:szCs w:val="23"/>
              </w:rPr>
            </w:pPr>
            <w:r>
              <w:rPr>
                <w:rFonts w:ascii="Arial" w:hAnsi="Arial" w:cs="Arial"/>
                <w:sz w:val="20"/>
                <w:szCs w:val="20"/>
              </w:rPr>
              <w:t>0.98295455</w:t>
            </w:r>
            <w:r>
              <w:rPr>
                <w:rFonts w:ascii="Arial" w:hAnsi="Arial" w:cs="Arial"/>
                <w:sz w:val="20"/>
                <w:szCs w:val="20"/>
              </w:rPr>
              <w:t xml:space="preserve"> </w:t>
            </w:r>
            <w:r w:rsidR="00E072FD">
              <w:rPr>
                <w:rFonts w:ascii="Arial" w:hAnsi="Arial" w:cs="Arial"/>
                <w:sz w:val="20"/>
                <w:szCs w:val="20"/>
              </w:rPr>
              <w:t>±</w:t>
            </w:r>
            <w:r>
              <w:rPr>
                <w:rFonts w:ascii="Arial" w:hAnsi="Arial" w:cs="Arial"/>
                <w:sz w:val="20"/>
                <w:szCs w:val="20"/>
              </w:rPr>
              <w:t xml:space="preserve"> </w:t>
            </w:r>
            <w:r>
              <w:rPr>
                <w:rFonts w:ascii="Arial" w:hAnsi="Arial" w:cs="Arial"/>
                <w:sz w:val="20"/>
                <w:szCs w:val="20"/>
              </w:rPr>
              <w:t>0.000355113636</w:t>
            </w:r>
          </w:p>
        </w:tc>
        <w:tc>
          <w:tcPr>
            <w:tcW w:w="3979" w:type="dxa"/>
          </w:tcPr>
          <w:p w14:paraId="43B95D48" w14:textId="25AE7550" w:rsidR="00B06EB6" w:rsidRDefault="00DC44EB" w:rsidP="00EE435B">
            <w:pPr>
              <w:rPr>
                <w:sz w:val="23"/>
                <w:szCs w:val="23"/>
              </w:rPr>
            </w:pPr>
            <w:r>
              <w:rPr>
                <w:rFonts w:ascii="Arial" w:hAnsi="Arial" w:cs="Arial"/>
                <w:sz w:val="20"/>
                <w:szCs w:val="20"/>
              </w:rPr>
              <w:t>0.98295455</w:t>
            </w:r>
            <w:r>
              <w:rPr>
                <w:rFonts w:ascii="Arial" w:hAnsi="Arial" w:cs="Arial"/>
                <w:sz w:val="20"/>
                <w:szCs w:val="20"/>
              </w:rPr>
              <w:t xml:space="preserve"> </w:t>
            </w:r>
            <w:r w:rsidR="00E072FD">
              <w:rPr>
                <w:rFonts w:ascii="Arial" w:hAnsi="Arial" w:cs="Arial"/>
                <w:sz w:val="20"/>
                <w:szCs w:val="20"/>
              </w:rPr>
              <w:t>±</w:t>
            </w:r>
            <w:r>
              <w:rPr>
                <w:rFonts w:ascii="Arial" w:hAnsi="Arial" w:cs="Arial"/>
                <w:sz w:val="20"/>
                <w:szCs w:val="20"/>
              </w:rPr>
              <w:t xml:space="preserve"> </w:t>
            </w:r>
            <w:r>
              <w:rPr>
                <w:rFonts w:ascii="Arial" w:hAnsi="Arial" w:cs="Arial"/>
                <w:sz w:val="20"/>
                <w:szCs w:val="20"/>
              </w:rPr>
              <w:t>0.000355113636</w:t>
            </w:r>
          </w:p>
        </w:tc>
      </w:tr>
      <w:tr w:rsidR="0073225B" w14:paraId="57DA7A3E" w14:textId="77777777" w:rsidTr="00EE435B">
        <w:tc>
          <w:tcPr>
            <w:tcW w:w="1838" w:type="dxa"/>
          </w:tcPr>
          <w:p w14:paraId="73420EA3" w14:textId="390714AB" w:rsidR="0073225B" w:rsidRPr="0073225B" w:rsidRDefault="0073225B" w:rsidP="00EE435B">
            <w:pPr>
              <w:rPr>
                <w:b/>
                <w:bCs/>
              </w:rPr>
            </w:pPr>
            <w:r>
              <w:rPr>
                <w:b/>
                <w:bCs/>
              </w:rPr>
              <w:t>Average</w:t>
            </w:r>
          </w:p>
        </w:tc>
        <w:tc>
          <w:tcPr>
            <w:tcW w:w="4032" w:type="dxa"/>
          </w:tcPr>
          <w:p w14:paraId="48386DD6" w14:textId="5769CD05" w:rsidR="0073225B" w:rsidRPr="0073225B" w:rsidRDefault="0073225B" w:rsidP="00EE435B">
            <w:pPr>
              <w:rPr>
                <w:rFonts w:ascii="Arial" w:hAnsi="Arial" w:cs="Arial"/>
                <w:b/>
                <w:bCs/>
                <w:sz w:val="20"/>
                <w:szCs w:val="20"/>
              </w:rPr>
            </w:pPr>
            <w:r w:rsidRPr="0073225B">
              <w:rPr>
                <w:rFonts w:ascii="Arial" w:hAnsi="Arial" w:cs="Arial"/>
                <w:b/>
                <w:bCs/>
                <w:sz w:val="20"/>
                <w:szCs w:val="20"/>
              </w:rPr>
              <w:t>0.8567536264</w:t>
            </w:r>
            <w:r w:rsidRPr="0073225B">
              <w:rPr>
                <w:rFonts w:ascii="Arial" w:hAnsi="Arial" w:cs="Arial"/>
                <w:b/>
                <w:bCs/>
                <w:sz w:val="20"/>
                <w:szCs w:val="20"/>
              </w:rPr>
              <w:t xml:space="preserve"> </w:t>
            </w:r>
            <w:r w:rsidRPr="0073225B">
              <w:rPr>
                <w:rFonts w:ascii="Arial" w:hAnsi="Arial" w:cs="Arial"/>
                <w:b/>
                <w:bCs/>
                <w:sz w:val="20"/>
                <w:szCs w:val="20"/>
              </w:rPr>
              <w:t>±</w:t>
            </w:r>
            <w:r w:rsidRPr="0073225B">
              <w:rPr>
                <w:rFonts w:ascii="Arial" w:hAnsi="Arial" w:cs="Arial"/>
                <w:b/>
                <w:bCs/>
                <w:sz w:val="20"/>
                <w:szCs w:val="20"/>
              </w:rPr>
              <w:t xml:space="preserve"> </w:t>
            </w:r>
            <w:r w:rsidRPr="0073225B">
              <w:rPr>
                <w:rFonts w:ascii="Arial" w:hAnsi="Arial" w:cs="Arial"/>
                <w:b/>
                <w:bCs/>
                <w:sz w:val="20"/>
                <w:szCs w:val="20"/>
              </w:rPr>
              <w:t>0.0009529790578</w:t>
            </w:r>
          </w:p>
        </w:tc>
        <w:tc>
          <w:tcPr>
            <w:tcW w:w="3979" w:type="dxa"/>
          </w:tcPr>
          <w:p w14:paraId="37DA96DD" w14:textId="366A1CB1" w:rsidR="0073225B" w:rsidRPr="0073225B" w:rsidRDefault="0073225B" w:rsidP="00EE435B">
            <w:pPr>
              <w:rPr>
                <w:rFonts w:ascii="Arial" w:hAnsi="Arial" w:cs="Arial"/>
                <w:b/>
                <w:bCs/>
                <w:sz w:val="20"/>
                <w:szCs w:val="20"/>
              </w:rPr>
            </w:pPr>
            <w:r w:rsidRPr="0073225B">
              <w:rPr>
                <w:rFonts w:ascii="Arial" w:hAnsi="Arial" w:cs="Arial"/>
                <w:b/>
                <w:bCs/>
                <w:sz w:val="20"/>
                <w:szCs w:val="20"/>
              </w:rPr>
              <w:t>0.8628231391 ± 0.0004034163305</w:t>
            </w:r>
          </w:p>
        </w:tc>
      </w:tr>
    </w:tbl>
    <w:p w14:paraId="536656DD" w14:textId="4E487D23" w:rsidR="00EE435B" w:rsidRDefault="0088551F" w:rsidP="00E5244E">
      <w:pPr>
        <w:rPr>
          <w:sz w:val="23"/>
          <w:szCs w:val="23"/>
        </w:rPr>
      </w:pPr>
      <w:r>
        <w:rPr>
          <w:sz w:val="23"/>
          <w:szCs w:val="23"/>
        </w:rPr>
        <w:t>Each column shows the mean accuracy score as well as the variance as computed from the accuracy outputs of the 4-fold cross validation under the corresponding RVFL options</w:t>
      </w:r>
      <w:r w:rsidR="00261676">
        <w:rPr>
          <w:sz w:val="23"/>
          <w:szCs w:val="23"/>
        </w:rPr>
        <w:t>, using the optimal N, C and S values from the hyperparameter sweep</w:t>
      </w:r>
      <w:r>
        <w:rPr>
          <w:sz w:val="23"/>
          <w:szCs w:val="23"/>
        </w:rPr>
        <w:t>.</w:t>
      </w:r>
    </w:p>
    <w:p w14:paraId="4DF58B38" w14:textId="76078ECB" w:rsidR="00261676" w:rsidRDefault="00AD2CAF" w:rsidP="00E5244E">
      <w:pPr>
        <w:rPr>
          <w:sz w:val="23"/>
          <w:szCs w:val="23"/>
        </w:rPr>
      </w:pPr>
      <w:r>
        <w:rPr>
          <w:sz w:val="23"/>
          <w:szCs w:val="23"/>
        </w:rPr>
        <w:t xml:space="preserve">In general, </w:t>
      </w:r>
      <w:r w:rsidR="00347247">
        <w:rPr>
          <w:sz w:val="23"/>
          <w:szCs w:val="23"/>
        </w:rPr>
        <w:t xml:space="preserve">there is </w:t>
      </w:r>
      <w:r>
        <w:rPr>
          <w:sz w:val="23"/>
          <w:szCs w:val="23"/>
        </w:rPr>
        <w:t xml:space="preserve">a small increase in the mean accuracy when there are direct links from the input to the output layer compared to when there </w:t>
      </w:r>
      <w:r w:rsidR="00433926">
        <w:rPr>
          <w:sz w:val="23"/>
          <w:szCs w:val="23"/>
        </w:rPr>
        <w:t xml:space="preserve">are </w:t>
      </w:r>
      <w:r>
        <w:rPr>
          <w:sz w:val="23"/>
          <w:szCs w:val="23"/>
        </w:rPr>
        <w:t xml:space="preserve">no direct links. </w:t>
      </w:r>
      <w:r w:rsidR="00BD6B74">
        <w:rPr>
          <w:sz w:val="23"/>
          <w:szCs w:val="23"/>
        </w:rPr>
        <w:t>The variance also generally drops, resulting in a more consistent output.</w:t>
      </w:r>
    </w:p>
    <w:p w14:paraId="692105D1" w14:textId="3C6943F2" w:rsidR="00BD6B74" w:rsidRPr="00E5244E" w:rsidRDefault="00B71B15" w:rsidP="00E5244E">
      <w:pPr>
        <w:rPr>
          <w:sz w:val="23"/>
          <w:szCs w:val="23"/>
        </w:rPr>
      </w:pPr>
      <w:r>
        <w:rPr>
          <w:sz w:val="23"/>
          <w:szCs w:val="23"/>
        </w:rPr>
        <w:t>Therefore,</w:t>
      </w:r>
      <w:r w:rsidR="00E135DA">
        <w:rPr>
          <w:sz w:val="23"/>
          <w:szCs w:val="23"/>
        </w:rPr>
        <w:t xml:space="preserve"> direct links may generally be helpful to improve results from an RVFL model. However, depending on the dataset,</w:t>
      </w:r>
      <w:r>
        <w:rPr>
          <w:sz w:val="23"/>
          <w:szCs w:val="23"/>
        </w:rPr>
        <w:t xml:space="preserve"> it may be prudent to experiment with either having them or not on the specific dataset to determine whether to include such an option.</w:t>
      </w:r>
      <w:r w:rsidR="00565C81">
        <w:rPr>
          <w:sz w:val="23"/>
          <w:szCs w:val="23"/>
        </w:rPr>
        <w:t xml:space="preserve"> This </w:t>
      </w:r>
      <w:r w:rsidR="00E135DA">
        <w:rPr>
          <w:sz w:val="23"/>
          <w:szCs w:val="23"/>
        </w:rPr>
        <w:t>is because</w:t>
      </w:r>
      <w:r w:rsidR="00565C81">
        <w:rPr>
          <w:sz w:val="23"/>
          <w:szCs w:val="23"/>
        </w:rPr>
        <w:t xml:space="preserve"> other studies show that direct links and bias do not play an important role in improving RVFL accuracy for typical nonlinear regression systems</w:t>
      </w:r>
      <w:r w:rsidR="00565C81">
        <w:rPr>
          <w:rStyle w:val="FootnoteReference"/>
          <w:sz w:val="23"/>
          <w:szCs w:val="23"/>
        </w:rPr>
        <w:footnoteReference w:id="1"/>
      </w:r>
      <w:r w:rsidR="00565C81">
        <w:rPr>
          <w:sz w:val="23"/>
          <w:szCs w:val="23"/>
        </w:rPr>
        <w:t>.</w:t>
      </w:r>
    </w:p>
    <w:p w14:paraId="7BF8252A" w14:textId="287FA22D" w:rsidR="00E07A83" w:rsidRDefault="00263F33">
      <w:pPr>
        <w:rPr>
          <w:rFonts w:ascii="Arial" w:hAnsi="Arial" w:cs="Arial"/>
          <w:color w:val="000000"/>
          <w:sz w:val="23"/>
          <w:szCs w:val="23"/>
        </w:rPr>
      </w:pPr>
      <w:r>
        <w:rPr>
          <w:sz w:val="23"/>
          <w:szCs w:val="23"/>
        </w:rPr>
        <w:t xml:space="preserve"> </w:t>
      </w:r>
      <w:r w:rsidR="00E07A83">
        <w:rPr>
          <w:sz w:val="23"/>
          <w:szCs w:val="23"/>
        </w:rPr>
        <w:br w:type="page"/>
      </w:r>
    </w:p>
    <w:p w14:paraId="72DBC770" w14:textId="1340921E" w:rsidR="00E07A83" w:rsidRDefault="00E07A83" w:rsidP="00E07A83">
      <w:pPr>
        <w:pStyle w:val="Heading1"/>
      </w:pPr>
      <w:r>
        <w:lastRenderedPageBreak/>
        <w:t>Question 2</w:t>
      </w:r>
    </w:p>
    <w:p w14:paraId="4AB99E8C" w14:textId="300E5876" w:rsidR="00067104" w:rsidRDefault="00E07A83" w:rsidP="001F4DED">
      <w:pPr>
        <w:rPr>
          <w:b/>
          <w:bCs/>
        </w:rPr>
      </w:pPr>
      <w:r w:rsidRPr="001F4DED">
        <w:rPr>
          <w:b/>
          <w:bCs/>
        </w:rPr>
        <w:t>Do p</w:t>
      </w:r>
      <w:r w:rsidR="00067104" w:rsidRPr="001F4DED">
        <w:rPr>
          <w:b/>
          <w:bCs/>
        </w:rPr>
        <w:t>erformance comparisons of 2 activation functions: one from “</w:t>
      </w:r>
      <w:proofErr w:type="spellStart"/>
      <w:r w:rsidR="00067104" w:rsidRPr="001F4DED">
        <w:rPr>
          <w:b/>
          <w:bCs/>
        </w:rPr>
        <w:t>relu</w:t>
      </w:r>
      <w:proofErr w:type="spellEnd"/>
      <w:r w:rsidR="00067104" w:rsidRPr="001F4DED">
        <w:rPr>
          <w:b/>
          <w:bCs/>
        </w:rPr>
        <w:t xml:space="preserve">, sigmoid, </w:t>
      </w:r>
      <w:proofErr w:type="spellStart"/>
      <w:r w:rsidR="00067104" w:rsidRPr="001F4DED">
        <w:rPr>
          <w:b/>
          <w:bCs/>
        </w:rPr>
        <w:t>radbas</w:t>
      </w:r>
      <w:proofErr w:type="spellEnd"/>
      <w:r w:rsidR="00067104" w:rsidRPr="001F4DED">
        <w:rPr>
          <w:b/>
          <w:bCs/>
        </w:rPr>
        <w:t>, sine” and one from “</w:t>
      </w:r>
      <w:proofErr w:type="spellStart"/>
      <w:r w:rsidR="00067104" w:rsidRPr="001F4DED">
        <w:rPr>
          <w:b/>
          <w:bCs/>
        </w:rPr>
        <w:t>hardlim</w:t>
      </w:r>
      <w:proofErr w:type="spellEnd"/>
      <w:r w:rsidR="00067104" w:rsidRPr="001F4DED">
        <w:rPr>
          <w:b/>
          <w:bCs/>
        </w:rPr>
        <w:t xml:space="preserve">, </w:t>
      </w:r>
      <w:proofErr w:type="spellStart"/>
      <w:r w:rsidR="00067104" w:rsidRPr="001F4DED">
        <w:rPr>
          <w:b/>
          <w:bCs/>
        </w:rPr>
        <w:t>tribas</w:t>
      </w:r>
      <w:proofErr w:type="spellEnd"/>
      <w:r w:rsidR="00067104" w:rsidRPr="001F4DED">
        <w:rPr>
          <w:b/>
          <w:bCs/>
        </w:rPr>
        <w:t>”</w:t>
      </w:r>
      <w:r w:rsidRPr="001F4DED">
        <w:rPr>
          <w:b/>
          <w:bCs/>
        </w:rPr>
        <w:t>.</w:t>
      </w:r>
    </w:p>
    <w:p w14:paraId="31646CDA" w14:textId="443A9912" w:rsidR="001F4DED" w:rsidRDefault="00493D4D" w:rsidP="001F4DED">
      <w:pPr>
        <w:rPr>
          <w:b/>
          <w:bCs/>
        </w:rPr>
      </w:pPr>
      <w:r>
        <w:t xml:space="preserve">The default model implemented for the RVFL for this question include having both bias and direct links. </w:t>
      </w:r>
      <w:r w:rsidR="000C6503">
        <w:t xml:space="preserve">Ridge regression is also used across both comparison models. </w:t>
      </w:r>
      <w:r>
        <w:t xml:space="preserve">I </w:t>
      </w:r>
      <w:r w:rsidR="001E5F48">
        <w:t xml:space="preserve">then </w:t>
      </w:r>
      <w:r>
        <w:t>examine</w:t>
      </w:r>
      <w:r w:rsidR="00ED2693">
        <w:t>d</w:t>
      </w:r>
      <w:r>
        <w:t xml:space="preserve"> the performance comparisons of two different activation functions chosen</w:t>
      </w:r>
      <w:r w:rsidR="00ED2693">
        <w:t xml:space="preserve">: </w:t>
      </w:r>
      <w:proofErr w:type="spellStart"/>
      <w:r w:rsidR="00ED2693">
        <w:rPr>
          <w:b/>
          <w:bCs/>
        </w:rPr>
        <w:t>radbas</w:t>
      </w:r>
      <w:proofErr w:type="spellEnd"/>
      <w:r w:rsidR="00ED2693">
        <w:rPr>
          <w:b/>
          <w:bCs/>
        </w:rPr>
        <w:t xml:space="preserve"> </w:t>
      </w:r>
      <w:r w:rsidR="00ED2693">
        <w:t xml:space="preserve">vs </w:t>
      </w:r>
      <w:proofErr w:type="spellStart"/>
      <w:r w:rsidR="00ED2693">
        <w:rPr>
          <w:b/>
          <w:bCs/>
        </w:rPr>
        <w:t>hardlim</w:t>
      </w:r>
      <w:proofErr w:type="spellEnd"/>
      <w:r w:rsidR="00ED2693">
        <w:rPr>
          <w:b/>
          <w:bCs/>
        </w:rPr>
        <w:t>.</w:t>
      </w:r>
    </w:p>
    <w:p w14:paraId="170F2AAC" w14:textId="575D930D" w:rsidR="00A878BA" w:rsidRDefault="00A878BA" w:rsidP="001F4DED">
      <w:r>
        <w:t>The corresponding function implementations are as follows:</w:t>
      </w:r>
    </w:p>
    <w:tbl>
      <w:tblPr>
        <w:tblStyle w:val="TableGrid"/>
        <w:tblpPr w:leftFromText="181" w:rightFromText="181" w:bottomFromText="181" w:vertAnchor="text" w:tblpY="1"/>
        <w:tblOverlap w:val="never"/>
        <w:tblW w:w="0" w:type="auto"/>
        <w:tblLook w:val="04A0" w:firstRow="1" w:lastRow="0" w:firstColumn="1" w:lastColumn="0" w:noHBand="0" w:noVBand="1"/>
      </w:tblPr>
      <w:tblGrid>
        <w:gridCol w:w="2263"/>
        <w:gridCol w:w="7586"/>
      </w:tblGrid>
      <w:tr w:rsidR="00A878BA" w14:paraId="22A856C7" w14:textId="77777777" w:rsidTr="00CD5103">
        <w:tc>
          <w:tcPr>
            <w:tcW w:w="2263" w:type="dxa"/>
          </w:tcPr>
          <w:p w14:paraId="2D4DABAA" w14:textId="7546329D" w:rsidR="00A878BA" w:rsidRPr="00082EB3" w:rsidRDefault="00A878BA" w:rsidP="00CD5103">
            <w:pPr>
              <w:rPr>
                <w:b/>
                <w:bCs/>
              </w:rPr>
            </w:pPr>
            <w:r w:rsidRPr="00082EB3">
              <w:rPr>
                <w:b/>
                <w:bCs/>
              </w:rPr>
              <w:t>Activation function</w:t>
            </w:r>
          </w:p>
        </w:tc>
        <w:tc>
          <w:tcPr>
            <w:tcW w:w="7586" w:type="dxa"/>
          </w:tcPr>
          <w:p w14:paraId="17BF583A" w14:textId="2B8A906F" w:rsidR="00A878BA" w:rsidRPr="00082EB3" w:rsidRDefault="00A878BA" w:rsidP="00CD5103">
            <w:pPr>
              <w:rPr>
                <w:b/>
                <w:bCs/>
              </w:rPr>
            </w:pPr>
            <w:r w:rsidRPr="00082EB3">
              <w:rPr>
                <w:b/>
                <w:bCs/>
              </w:rPr>
              <w:t>Formula</w:t>
            </w:r>
          </w:p>
        </w:tc>
      </w:tr>
      <w:tr w:rsidR="00A878BA" w14:paraId="65344AB8" w14:textId="77777777" w:rsidTr="00CD5103">
        <w:tc>
          <w:tcPr>
            <w:tcW w:w="2263" w:type="dxa"/>
          </w:tcPr>
          <w:p w14:paraId="2F15E27E" w14:textId="376E52C7" w:rsidR="00A878BA" w:rsidRDefault="00A878BA" w:rsidP="00CD5103">
            <w:proofErr w:type="spellStart"/>
            <w:r>
              <w:t>radbas</w:t>
            </w:r>
            <w:proofErr w:type="spellEnd"/>
          </w:p>
        </w:tc>
        <w:tc>
          <w:tcPr>
            <w:tcW w:w="7586" w:type="dxa"/>
          </w:tcPr>
          <w:p w14:paraId="759EB936" w14:textId="6C9E0B00" w:rsidR="00A878BA" w:rsidRPr="00A878BA" w:rsidRDefault="00A878BA" w:rsidP="00CD5103">
            <w:r>
              <w:t xml:space="preserve">y = </w:t>
            </w:r>
            <w:r w:rsidRPr="00A878BA">
              <w:t>exp(-</w:t>
            </w:r>
            <w:r w:rsidR="00D6157E">
              <w:t>x</w:t>
            </w:r>
            <w:r w:rsidRPr="00BA3DB4">
              <w:rPr>
                <w:vertAlign w:val="superscript"/>
              </w:rPr>
              <w:t>2</w:t>
            </w:r>
            <w:r w:rsidRPr="00A878BA">
              <w:t>)</w:t>
            </w:r>
          </w:p>
        </w:tc>
      </w:tr>
      <w:tr w:rsidR="00A878BA" w14:paraId="673A6FEA" w14:textId="77777777" w:rsidTr="00CD5103">
        <w:tc>
          <w:tcPr>
            <w:tcW w:w="2263" w:type="dxa"/>
          </w:tcPr>
          <w:p w14:paraId="222369A9" w14:textId="7879BC15" w:rsidR="00A878BA" w:rsidRDefault="00A878BA" w:rsidP="00CD5103">
            <w:proofErr w:type="spellStart"/>
            <w:r>
              <w:t>hardlim</w:t>
            </w:r>
            <w:proofErr w:type="spellEnd"/>
          </w:p>
        </w:tc>
        <w:tc>
          <w:tcPr>
            <w:tcW w:w="7586" w:type="dxa"/>
          </w:tcPr>
          <w:p w14:paraId="439932B0" w14:textId="6EF1C9D0" w:rsidR="00A878BA" w:rsidRDefault="00A878BA" w:rsidP="00CD5103">
            <w:r>
              <w:t>y = (sign(</w:t>
            </w:r>
            <w:r>
              <w:t>x</w:t>
            </w:r>
            <w:r>
              <w:t>) + 1)/2)</w:t>
            </w:r>
          </w:p>
        </w:tc>
      </w:tr>
    </w:tbl>
    <w:p w14:paraId="3A16955B" w14:textId="3710681D" w:rsidR="00CD5103" w:rsidRPr="00A878BA" w:rsidRDefault="00CD5103" w:rsidP="001F4DED">
      <w:r>
        <w:t>The results are as shown below:</w:t>
      </w:r>
    </w:p>
    <w:tbl>
      <w:tblPr>
        <w:tblStyle w:val="TableGrid"/>
        <w:tblpPr w:leftFromText="181" w:rightFromText="181" w:bottomFromText="181" w:vertAnchor="text" w:tblpY="1"/>
        <w:tblOverlap w:val="never"/>
        <w:tblW w:w="0" w:type="auto"/>
        <w:tblLook w:val="04A0" w:firstRow="1" w:lastRow="0" w:firstColumn="1" w:lastColumn="0" w:noHBand="0" w:noVBand="1"/>
      </w:tblPr>
      <w:tblGrid>
        <w:gridCol w:w="1838"/>
        <w:gridCol w:w="4032"/>
        <w:gridCol w:w="3979"/>
      </w:tblGrid>
      <w:tr w:rsidR="006030B4" w14:paraId="1D7B8980" w14:textId="77777777" w:rsidTr="00CD5103">
        <w:tc>
          <w:tcPr>
            <w:tcW w:w="1838" w:type="dxa"/>
          </w:tcPr>
          <w:p w14:paraId="70533E7C" w14:textId="77777777" w:rsidR="006030B4" w:rsidRPr="0040563D" w:rsidRDefault="006030B4" w:rsidP="00CD5103">
            <w:pPr>
              <w:rPr>
                <w:b/>
                <w:bCs/>
                <w:sz w:val="23"/>
                <w:szCs w:val="23"/>
              </w:rPr>
            </w:pPr>
            <w:r>
              <w:rPr>
                <w:b/>
                <w:bCs/>
                <w:sz w:val="23"/>
                <w:szCs w:val="23"/>
              </w:rPr>
              <w:t>Dataset name</w:t>
            </w:r>
          </w:p>
        </w:tc>
        <w:tc>
          <w:tcPr>
            <w:tcW w:w="4032" w:type="dxa"/>
          </w:tcPr>
          <w:p w14:paraId="4490FC27" w14:textId="14FE5498" w:rsidR="006030B4" w:rsidRPr="0040563D" w:rsidRDefault="006030B4" w:rsidP="00CD5103">
            <w:pPr>
              <w:rPr>
                <w:b/>
                <w:bCs/>
                <w:sz w:val="23"/>
                <w:szCs w:val="23"/>
              </w:rPr>
            </w:pPr>
            <w:proofErr w:type="spellStart"/>
            <w:r>
              <w:rPr>
                <w:rFonts w:ascii="Arial" w:hAnsi="Arial" w:cs="Arial"/>
                <w:b/>
                <w:bCs/>
                <w:sz w:val="20"/>
                <w:szCs w:val="20"/>
              </w:rPr>
              <w:t>Radbas</w:t>
            </w:r>
            <w:proofErr w:type="spellEnd"/>
            <w:r>
              <w:rPr>
                <w:rFonts w:ascii="Arial" w:hAnsi="Arial" w:cs="Arial"/>
                <w:b/>
                <w:bCs/>
                <w:sz w:val="20"/>
                <w:szCs w:val="20"/>
              </w:rPr>
              <w:t xml:space="preserve"> activation function, bias, with direct link</w:t>
            </w:r>
          </w:p>
        </w:tc>
        <w:tc>
          <w:tcPr>
            <w:tcW w:w="3979" w:type="dxa"/>
          </w:tcPr>
          <w:p w14:paraId="09264D99" w14:textId="67B3EF37" w:rsidR="006030B4" w:rsidRDefault="006030B4" w:rsidP="00CD5103">
            <w:pPr>
              <w:rPr>
                <w:b/>
                <w:bCs/>
                <w:sz w:val="23"/>
                <w:szCs w:val="23"/>
              </w:rPr>
            </w:pPr>
            <w:proofErr w:type="spellStart"/>
            <w:r>
              <w:rPr>
                <w:rFonts w:ascii="Arial" w:hAnsi="Arial" w:cs="Arial"/>
                <w:b/>
                <w:bCs/>
                <w:sz w:val="20"/>
                <w:szCs w:val="20"/>
              </w:rPr>
              <w:t>Hardlim</w:t>
            </w:r>
            <w:proofErr w:type="spellEnd"/>
            <w:r>
              <w:rPr>
                <w:rFonts w:ascii="Arial" w:hAnsi="Arial" w:cs="Arial"/>
                <w:b/>
                <w:bCs/>
                <w:sz w:val="20"/>
                <w:szCs w:val="20"/>
              </w:rPr>
              <w:t xml:space="preserve"> activation function, bias, with direct link</w:t>
            </w:r>
          </w:p>
        </w:tc>
      </w:tr>
      <w:tr w:rsidR="002720FA" w14:paraId="65BF3165" w14:textId="77777777" w:rsidTr="00CD5103">
        <w:tc>
          <w:tcPr>
            <w:tcW w:w="1838" w:type="dxa"/>
          </w:tcPr>
          <w:p w14:paraId="2756BFB4" w14:textId="77777777" w:rsidR="002720FA" w:rsidRPr="00B06EB6" w:rsidRDefault="002720FA" w:rsidP="00CD5103">
            <w:pPr>
              <w:rPr>
                <w:sz w:val="23"/>
                <w:szCs w:val="23"/>
              </w:rPr>
            </w:pPr>
            <w:r>
              <w:t>abalone</w:t>
            </w:r>
          </w:p>
        </w:tc>
        <w:tc>
          <w:tcPr>
            <w:tcW w:w="4032" w:type="dxa"/>
          </w:tcPr>
          <w:p w14:paraId="46052BD1" w14:textId="1E3C877B" w:rsidR="002720FA" w:rsidRDefault="002720FA" w:rsidP="00CD5103">
            <w:pPr>
              <w:rPr>
                <w:sz w:val="23"/>
                <w:szCs w:val="23"/>
              </w:rPr>
            </w:pPr>
            <w:r>
              <w:rPr>
                <w:rFonts w:ascii="Arial" w:hAnsi="Arial" w:cs="Arial"/>
                <w:sz w:val="20"/>
                <w:szCs w:val="20"/>
              </w:rPr>
              <w:t>0.66211686 ± 0.000117151374</w:t>
            </w:r>
          </w:p>
        </w:tc>
        <w:tc>
          <w:tcPr>
            <w:tcW w:w="3979" w:type="dxa"/>
          </w:tcPr>
          <w:p w14:paraId="4F6EB915" w14:textId="4F68A029" w:rsidR="002720FA" w:rsidRDefault="002720FA" w:rsidP="00CD5103">
            <w:pPr>
              <w:rPr>
                <w:sz w:val="23"/>
                <w:szCs w:val="23"/>
              </w:rPr>
            </w:pPr>
            <w:r>
              <w:rPr>
                <w:rFonts w:ascii="Arial" w:hAnsi="Arial" w:cs="Arial"/>
                <w:sz w:val="20"/>
                <w:szCs w:val="20"/>
              </w:rPr>
              <w:t>0.64727011 ± 0.0000451287966</w:t>
            </w:r>
          </w:p>
        </w:tc>
      </w:tr>
      <w:tr w:rsidR="002720FA" w14:paraId="1AC7EE8A" w14:textId="77777777" w:rsidTr="00CD5103">
        <w:tc>
          <w:tcPr>
            <w:tcW w:w="1838" w:type="dxa"/>
          </w:tcPr>
          <w:p w14:paraId="72D6D691" w14:textId="77777777" w:rsidR="002720FA" w:rsidRDefault="002720FA" w:rsidP="00CD5103">
            <w:pPr>
              <w:rPr>
                <w:sz w:val="23"/>
                <w:szCs w:val="23"/>
              </w:rPr>
            </w:pPr>
            <w:r>
              <w:t>bank</w:t>
            </w:r>
          </w:p>
        </w:tc>
        <w:tc>
          <w:tcPr>
            <w:tcW w:w="4032" w:type="dxa"/>
          </w:tcPr>
          <w:p w14:paraId="36F26194" w14:textId="3D906DAF" w:rsidR="002720FA" w:rsidRDefault="002720FA" w:rsidP="00CD5103">
            <w:pPr>
              <w:rPr>
                <w:sz w:val="23"/>
                <w:szCs w:val="23"/>
              </w:rPr>
            </w:pPr>
            <w:r>
              <w:rPr>
                <w:rFonts w:ascii="Arial" w:hAnsi="Arial" w:cs="Arial"/>
                <w:sz w:val="20"/>
                <w:szCs w:val="20"/>
              </w:rPr>
              <w:t>0.89955752 ± 0.0000103766936</w:t>
            </w:r>
          </w:p>
        </w:tc>
        <w:tc>
          <w:tcPr>
            <w:tcW w:w="3979" w:type="dxa"/>
          </w:tcPr>
          <w:p w14:paraId="0B9629A2" w14:textId="38718A6A" w:rsidR="002720FA" w:rsidRDefault="002720FA" w:rsidP="00CD5103">
            <w:pPr>
              <w:rPr>
                <w:sz w:val="23"/>
                <w:szCs w:val="23"/>
              </w:rPr>
            </w:pPr>
            <w:r>
              <w:rPr>
                <w:rFonts w:ascii="Arial" w:hAnsi="Arial" w:cs="Arial"/>
                <w:sz w:val="20"/>
                <w:szCs w:val="20"/>
              </w:rPr>
              <w:t>0.89358407</w:t>
            </w:r>
            <w:r>
              <w:rPr>
                <w:rFonts w:ascii="Arial" w:hAnsi="Arial" w:cs="Arial"/>
                <w:sz w:val="20"/>
                <w:szCs w:val="20"/>
              </w:rPr>
              <w:t xml:space="preserve"> </w:t>
            </w:r>
            <w:r>
              <w:rPr>
                <w:rFonts w:ascii="Arial" w:hAnsi="Arial" w:cs="Arial"/>
                <w:sz w:val="20"/>
                <w:szCs w:val="20"/>
              </w:rPr>
              <w:t>± 0.0000154182003</w:t>
            </w:r>
          </w:p>
        </w:tc>
      </w:tr>
      <w:tr w:rsidR="002720FA" w14:paraId="1E674D30" w14:textId="77777777" w:rsidTr="00CD5103">
        <w:tc>
          <w:tcPr>
            <w:tcW w:w="1838" w:type="dxa"/>
          </w:tcPr>
          <w:p w14:paraId="0316F0F0" w14:textId="77777777" w:rsidR="002720FA" w:rsidRDefault="002720FA" w:rsidP="00CD5103">
            <w:pPr>
              <w:rPr>
                <w:sz w:val="23"/>
                <w:szCs w:val="23"/>
              </w:rPr>
            </w:pPr>
            <w:r>
              <w:t>car</w:t>
            </w:r>
          </w:p>
        </w:tc>
        <w:tc>
          <w:tcPr>
            <w:tcW w:w="4032" w:type="dxa"/>
          </w:tcPr>
          <w:p w14:paraId="2225E1A2" w14:textId="0E193A87" w:rsidR="002720FA" w:rsidRDefault="002720FA" w:rsidP="00CD5103">
            <w:pPr>
              <w:rPr>
                <w:sz w:val="23"/>
                <w:szCs w:val="23"/>
              </w:rPr>
            </w:pPr>
            <w:r>
              <w:rPr>
                <w:rFonts w:ascii="Arial" w:hAnsi="Arial" w:cs="Arial"/>
                <w:sz w:val="20"/>
                <w:szCs w:val="20"/>
              </w:rPr>
              <w:t>0.9525463 ± 0.0000120563272</w:t>
            </w:r>
          </w:p>
        </w:tc>
        <w:tc>
          <w:tcPr>
            <w:tcW w:w="3979" w:type="dxa"/>
          </w:tcPr>
          <w:p w14:paraId="224DD168" w14:textId="726DF86B" w:rsidR="002720FA" w:rsidRDefault="002720FA" w:rsidP="00CD5103">
            <w:pPr>
              <w:rPr>
                <w:sz w:val="23"/>
                <w:szCs w:val="23"/>
              </w:rPr>
            </w:pPr>
            <w:r>
              <w:rPr>
                <w:rFonts w:ascii="Arial" w:hAnsi="Arial" w:cs="Arial"/>
                <w:sz w:val="20"/>
                <w:szCs w:val="20"/>
              </w:rPr>
              <w:t>0.86226852</w:t>
            </w:r>
            <w:r>
              <w:rPr>
                <w:rFonts w:ascii="Arial" w:hAnsi="Arial" w:cs="Arial"/>
                <w:sz w:val="20"/>
                <w:szCs w:val="20"/>
              </w:rPr>
              <w:t xml:space="preserve"> </w:t>
            </w:r>
            <w:r>
              <w:rPr>
                <w:rFonts w:ascii="Arial" w:hAnsi="Arial" w:cs="Arial"/>
                <w:sz w:val="20"/>
                <w:szCs w:val="20"/>
              </w:rPr>
              <w:t>± 0.0000388481653</w:t>
            </w:r>
          </w:p>
        </w:tc>
      </w:tr>
      <w:tr w:rsidR="002720FA" w14:paraId="7EF0776F" w14:textId="77777777" w:rsidTr="00CD5103">
        <w:tc>
          <w:tcPr>
            <w:tcW w:w="1838" w:type="dxa"/>
          </w:tcPr>
          <w:p w14:paraId="7C08EC12" w14:textId="77777777" w:rsidR="002720FA" w:rsidRDefault="002720FA" w:rsidP="00CD5103">
            <w:pPr>
              <w:rPr>
                <w:sz w:val="23"/>
                <w:szCs w:val="23"/>
              </w:rPr>
            </w:pPr>
            <w:r>
              <w:t>dermatology</w:t>
            </w:r>
          </w:p>
        </w:tc>
        <w:tc>
          <w:tcPr>
            <w:tcW w:w="4032" w:type="dxa"/>
          </w:tcPr>
          <w:p w14:paraId="7D55733C" w14:textId="54645973" w:rsidR="002720FA" w:rsidRDefault="002720FA" w:rsidP="00CD5103">
            <w:pPr>
              <w:rPr>
                <w:sz w:val="23"/>
                <w:szCs w:val="23"/>
              </w:rPr>
            </w:pPr>
            <w:r>
              <w:rPr>
                <w:rFonts w:ascii="Arial" w:hAnsi="Arial" w:cs="Arial"/>
                <w:sz w:val="20"/>
                <w:szCs w:val="20"/>
              </w:rPr>
              <w:t>0.98076923 ± 0.0000830213742</w:t>
            </w:r>
          </w:p>
        </w:tc>
        <w:tc>
          <w:tcPr>
            <w:tcW w:w="3979" w:type="dxa"/>
          </w:tcPr>
          <w:p w14:paraId="5232B903" w14:textId="00E91B9C" w:rsidR="002720FA" w:rsidRDefault="002720FA" w:rsidP="00CD5103">
            <w:pPr>
              <w:rPr>
                <w:sz w:val="23"/>
                <w:szCs w:val="23"/>
              </w:rPr>
            </w:pPr>
            <w:r>
              <w:rPr>
                <w:rFonts w:ascii="Arial" w:hAnsi="Arial" w:cs="Arial"/>
                <w:sz w:val="20"/>
                <w:szCs w:val="20"/>
              </w:rPr>
              <w:t>0.98351648 ± 0.0000301895906</w:t>
            </w:r>
          </w:p>
        </w:tc>
      </w:tr>
      <w:tr w:rsidR="002720FA" w14:paraId="484C3020" w14:textId="77777777" w:rsidTr="00CD5103">
        <w:tc>
          <w:tcPr>
            <w:tcW w:w="1838" w:type="dxa"/>
          </w:tcPr>
          <w:p w14:paraId="6A22EB3C" w14:textId="77777777" w:rsidR="002720FA" w:rsidRDefault="002720FA" w:rsidP="00CD5103">
            <w:pPr>
              <w:rPr>
                <w:sz w:val="23"/>
                <w:szCs w:val="23"/>
              </w:rPr>
            </w:pPr>
            <w:r>
              <w:t>echocardiogram</w:t>
            </w:r>
          </w:p>
        </w:tc>
        <w:tc>
          <w:tcPr>
            <w:tcW w:w="4032" w:type="dxa"/>
          </w:tcPr>
          <w:p w14:paraId="58A75E32" w14:textId="2B8C82A0" w:rsidR="002720FA" w:rsidRDefault="002720FA" w:rsidP="00CD5103">
            <w:pPr>
              <w:rPr>
                <w:sz w:val="23"/>
                <w:szCs w:val="23"/>
              </w:rPr>
            </w:pPr>
            <w:r>
              <w:rPr>
                <w:rFonts w:ascii="Arial" w:hAnsi="Arial" w:cs="Arial"/>
                <w:sz w:val="20"/>
                <w:szCs w:val="20"/>
              </w:rPr>
              <w:t>0.85606061 ± 0.00017218</w:t>
            </w:r>
          </w:p>
        </w:tc>
        <w:tc>
          <w:tcPr>
            <w:tcW w:w="3979" w:type="dxa"/>
          </w:tcPr>
          <w:p w14:paraId="27D5989B" w14:textId="7FA337A1" w:rsidR="002720FA" w:rsidRDefault="002720FA" w:rsidP="00CD5103">
            <w:pPr>
              <w:rPr>
                <w:sz w:val="23"/>
                <w:szCs w:val="23"/>
              </w:rPr>
            </w:pPr>
            <w:r>
              <w:rPr>
                <w:rFonts w:ascii="Arial" w:hAnsi="Arial" w:cs="Arial"/>
                <w:sz w:val="20"/>
                <w:szCs w:val="20"/>
              </w:rPr>
              <w:t>0.87121212 ± 0.00017218</w:t>
            </w:r>
          </w:p>
        </w:tc>
      </w:tr>
      <w:tr w:rsidR="002720FA" w14:paraId="52071FB7" w14:textId="77777777" w:rsidTr="00CD5103">
        <w:tc>
          <w:tcPr>
            <w:tcW w:w="1838" w:type="dxa"/>
          </w:tcPr>
          <w:p w14:paraId="2DDF0FD9" w14:textId="77777777" w:rsidR="002720FA" w:rsidRDefault="002720FA" w:rsidP="00CD5103">
            <w:pPr>
              <w:rPr>
                <w:sz w:val="23"/>
                <w:szCs w:val="23"/>
              </w:rPr>
            </w:pPr>
            <w:r>
              <w:t>glass</w:t>
            </w:r>
          </w:p>
        </w:tc>
        <w:tc>
          <w:tcPr>
            <w:tcW w:w="4032" w:type="dxa"/>
          </w:tcPr>
          <w:p w14:paraId="616FB19A" w14:textId="5608FE40" w:rsidR="002720FA" w:rsidRDefault="002720FA" w:rsidP="00CD5103">
            <w:pPr>
              <w:rPr>
                <w:sz w:val="23"/>
                <w:szCs w:val="23"/>
              </w:rPr>
            </w:pPr>
            <w:r>
              <w:rPr>
                <w:rFonts w:ascii="Arial" w:hAnsi="Arial" w:cs="Arial"/>
                <w:sz w:val="20"/>
                <w:szCs w:val="20"/>
              </w:rPr>
              <w:t>0.6698113208 ± 0.0015129939</w:t>
            </w:r>
          </w:p>
        </w:tc>
        <w:tc>
          <w:tcPr>
            <w:tcW w:w="3979" w:type="dxa"/>
          </w:tcPr>
          <w:p w14:paraId="14FD3C83" w14:textId="72232309" w:rsidR="002720FA" w:rsidRDefault="002720FA" w:rsidP="00CD5103">
            <w:pPr>
              <w:rPr>
                <w:sz w:val="23"/>
                <w:szCs w:val="23"/>
              </w:rPr>
            </w:pPr>
            <w:r>
              <w:rPr>
                <w:rFonts w:ascii="Arial" w:hAnsi="Arial" w:cs="Arial"/>
                <w:sz w:val="20"/>
                <w:szCs w:val="20"/>
              </w:rPr>
              <w:t>0.6981132075 ± 0.0030259879</w:t>
            </w:r>
          </w:p>
        </w:tc>
      </w:tr>
      <w:tr w:rsidR="002720FA" w14:paraId="41C7DFCE" w14:textId="77777777" w:rsidTr="00CD5103">
        <w:tc>
          <w:tcPr>
            <w:tcW w:w="1838" w:type="dxa"/>
          </w:tcPr>
          <w:p w14:paraId="76589D2C" w14:textId="77777777" w:rsidR="002720FA" w:rsidRDefault="002720FA" w:rsidP="00CD5103">
            <w:pPr>
              <w:rPr>
                <w:sz w:val="23"/>
                <w:szCs w:val="23"/>
              </w:rPr>
            </w:pPr>
            <w:r>
              <w:t>parkinsons</w:t>
            </w:r>
          </w:p>
        </w:tc>
        <w:tc>
          <w:tcPr>
            <w:tcW w:w="4032" w:type="dxa"/>
          </w:tcPr>
          <w:p w14:paraId="40929E31" w14:textId="7DCB8E66" w:rsidR="002720FA" w:rsidRDefault="002720FA" w:rsidP="00CD5103">
            <w:pPr>
              <w:rPr>
                <w:sz w:val="23"/>
                <w:szCs w:val="23"/>
              </w:rPr>
            </w:pPr>
            <w:r>
              <w:rPr>
                <w:rFonts w:ascii="Arial" w:hAnsi="Arial" w:cs="Arial"/>
                <w:sz w:val="20"/>
                <w:szCs w:val="20"/>
              </w:rPr>
              <w:t>0.887755 ± 0.001145</w:t>
            </w:r>
          </w:p>
        </w:tc>
        <w:tc>
          <w:tcPr>
            <w:tcW w:w="3979" w:type="dxa"/>
          </w:tcPr>
          <w:p w14:paraId="53CB855B" w14:textId="3DAED8C0" w:rsidR="002720FA" w:rsidRDefault="002720FA" w:rsidP="00CD5103">
            <w:pPr>
              <w:rPr>
                <w:sz w:val="23"/>
                <w:szCs w:val="23"/>
              </w:rPr>
            </w:pPr>
            <w:r>
              <w:rPr>
                <w:rFonts w:ascii="Arial" w:hAnsi="Arial" w:cs="Arial"/>
                <w:sz w:val="20"/>
                <w:szCs w:val="20"/>
              </w:rPr>
              <w:t>0.897959 ± 0.001041</w:t>
            </w:r>
          </w:p>
        </w:tc>
      </w:tr>
      <w:tr w:rsidR="002720FA" w14:paraId="283402AA" w14:textId="77777777" w:rsidTr="00CD5103">
        <w:tc>
          <w:tcPr>
            <w:tcW w:w="1838" w:type="dxa"/>
          </w:tcPr>
          <w:p w14:paraId="2BE1C352" w14:textId="77777777" w:rsidR="002720FA" w:rsidRDefault="002720FA" w:rsidP="00CD5103">
            <w:pPr>
              <w:rPr>
                <w:sz w:val="23"/>
                <w:szCs w:val="23"/>
              </w:rPr>
            </w:pPr>
            <w:r>
              <w:t>seeds</w:t>
            </w:r>
          </w:p>
        </w:tc>
        <w:tc>
          <w:tcPr>
            <w:tcW w:w="4032" w:type="dxa"/>
          </w:tcPr>
          <w:p w14:paraId="0F0EE055" w14:textId="238B935E" w:rsidR="002720FA" w:rsidRDefault="002720FA" w:rsidP="00CD5103">
            <w:pPr>
              <w:rPr>
                <w:sz w:val="23"/>
                <w:szCs w:val="23"/>
              </w:rPr>
            </w:pPr>
            <w:r>
              <w:rPr>
                <w:rFonts w:ascii="Arial" w:hAnsi="Arial" w:cs="Arial"/>
                <w:sz w:val="20"/>
                <w:szCs w:val="20"/>
              </w:rPr>
              <w:t>0.947115 ± 0.000624</w:t>
            </w:r>
          </w:p>
        </w:tc>
        <w:tc>
          <w:tcPr>
            <w:tcW w:w="3979" w:type="dxa"/>
          </w:tcPr>
          <w:p w14:paraId="48C0D18E" w14:textId="20AB1C97" w:rsidR="002720FA" w:rsidRDefault="002720FA" w:rsidP="00CD5103">
            <w:pPr>
              <w:rPr>
                <w:sz w:val="23"/>
                <w:szCs w:val="23"/>
              </w:rPr>
            </w:pPr>
            <w:r>
              <w:rPr>
                <w:rFonts w:ascii="Arial" w:hAnsi="Arial" w:cs="Arial"/>
                <w:sz w:val="20"/>
                <w:szCs w:val="20"/>
              </w:rPr>
              <w:t>0.947115</w:t>
            </w:r>
            <w:r>
              <w:rPr>
                <w:rFonts w:ascii="Arial" w:hAnsi="Arial" w:cs="Arial"/>
                <w:sz w:val="20"/>
                <w:szCs w:val="20"/>
              </w:rPr>
              <w:t xml:space="preserve"> </w:t>
            </w:r>
            <w:r>
              <w:rPr>
                <w:rFonts w:ascii="Arial" w:hAnsi="Arial" w:cs="Arial"/>
                <w:sz w:val="20"/>
                <w:szCs w:val="20"/>
              </w:rPr>
              <w:t>± 0.000624</w:t>
            </w:r>
          </w:p>
        </w:tc>
      </w:tr>
      <w:tr w:rsidR="002720FA" w14:paraId="101DDBC2" w14:textId="77777777" w:rsidTr="00CD5103">
        <w:tc>
          <w:tcPr>
            <w:tcW w:w="1838" w:type="dxa"/>
          </w:tcPr>
          <w:p w14:paraId="6E56F192" w14:textId="77777777" w:rsidR="002720FA" w:rsidRDefault="002720FA" w:rsidP="00CD5103">
            <w:pPr>
              <w:rPr>
                <w:sz w:val="23"/>
                <w:szCs w:val="23"/>
              </w:rPr>
            </w:pPr>
            <w:r>
              <w:t>titanic</w:t>
            </w:r>
          </w:p>
        </w:tc>
        <w:tc>
          <w:tcPr>
            <w:tcW w:w="4032" w:type="dxa"/>
          </w:tcPr>
          <w:p w14:paraId="187E68A0" w14:textId="108B0803" w:rsidR="002720FA" w:rsidRDefault="002720FA" w:rsidP="00CD5103">
            <w:pPr>
              <w:rPr>
                <w:sz w:val="23"/>
                <w:szCs w:val="23"/>
              </w:rPr>
            </w:pPr>
            <w:r>
              <w:rPr>
                <w:rFonts w:ascii="Arial" w:hAnsi="Arial" w:cs="Arial"/>
                <w:sz w:val="20"/>
                <w:szCs w:val="20"/>
              </w:rPr>
              <w:t>0.789545 ± 0.00000227</w:t>
            </w:r>
          </w:p>
        </w:tc>
        <w:tc>
          <w:tcPr>
            <w:tcW w:w="3979" w:type="dxa"/>
          </w:tcPr>
          <w:p w14:paraId="44807BE5" w14:textId="31F2AAF5" w:rsidR="002720FA" w:rsidRDefault="002720FA" w:rsidP="00CD5103">
            <w:pPr>
              <w:rPr>
                <w:sz w:val="23"/>
                <w:szCs w:val="23"/>
              </w:rPr>
            </w:pPr>
            <w:r>
              <w:rPr>
                <w:rFonts w:ascii="Arial" w:hAnsi="Arial" w:cs="Arial"/>
                <w:sz w:val="20"/>
                <w:szCs w:val="20"/>
              </w:rPr>
              <w:t>0.788636 ± 0.0000105</w:t>
            </w:r>
          </w:p>
        </w:tc>
      </w:tr>
      <w:tr w:rsidR="002720FA" w14:paraId="68DFE0B7" w14:textId="77777777" w:rsidTr="00CD5103">
        <w:tc>
          <w:tcPr>
            <w:tcW w:w="1838" w:type="dxa"/>
          </w:tcPr>
          <w:p w14:paraId="6484539A" w14:textId="77777777" w:rsidR="002720FA" w:rsidRDefault="002720FA" w:rsidP="00CD5103">
            <w:pPr>
              <w:rPr>
                <w:sz w:val="23"/>
                <w:szCs w:val="23"/>
              </w:rPr>
            </w:pPr>
            <w:r>
              <w:t>wine</w:t>
            </w:r>
          </w:p>
        </w:tc>
        <w:tc>
          <w:tcPr>
            <w:tcW w:w="4032" w:type="dxa"/>
          </w:tcPr>
          <w:p w14:paraId="438828A4" w14:textId="7FCC1DBF" w:rsidR="002720FA" w:rsidRDefault="002720FA" w:rsidP="00CD5103">
            <w:pPr>
              <w:rPr>
                <w:sz w:val="23"/>
                <w:szCs w:val="23"/>
              </w:rPr>
            </w:pPr>
            <w:r>
              <w:rPr>
                <w:rFonts w:ascii="Arial" w:hAnsi="Arial" w:cs="Arial"/>
                <w:sz w:val="20"/>
                <w:szCs w:val="20"/>
              </w:rPr>
              <w:t>0.98295455 ± 0.000355113636</w:t>
            </w:r>
          </w:p>
        </w:tc>
        <w:tc>
          <w:tcPr>
            <w:tcW w:w="3979" w:type="dxa"/>
          </w:tcPr>
          <w:p w14:paraId="598BF26B" w14:textId="3C9F0035" w:rsidR="002720FA" w:rsidRDefault="002720FA" w:rsidP="00CD5103">
            <w:pPr>
              <w:rPr>
                <w:sz w:val="23"/>
                <w:szCs w:val="23"/>
              </w:rPr>
            </w:pPr>
            <w:r>
              <w:rPr>
                <w:rFonts w:ascii="Arial" w:hAnsi="Arial" w:cs="Arial"/>
                <w:sz w:val="20"/>
                <w:szCs w:val="20"/>
              </w:rPr>
              <w:t>0.99431818 ± 0.0000968491736</w:t>
            </w:r>
          </w:p>
        </w:tc>
      </w:tr>
      <w:tr w:rsidR="00C02ECC" w14:paraId="55671C60" w14:textId="77777777" w:rsidTr="00CD5103">
        <w:tc>
          <w:tcPr>
            <w:tcW w:w="1838" w:type="dxa"/>
          </w:tcPr>
          <w:p w14:paraId="2D1006DA" w14:textId="62BFC7F8" w:rsidR="00C02ECC" w:rsidRDefault="00C02ECC" w:rsidP="00C02ECC">
            <w:r>
              <w:rPr>
                <w:b/>
                <w:bCs/>
              </w:rPr>
              <w:t>Average</w:t>
            </w:r>
          </w:p>
        </w:tc>
        <w:tc>
          <w:tcPr>
            <w:tcW w:w="4032" w:type="dxa"/>
          </w:tcPr>
          <w:p w14:paraId="5AE3B2BC" w14:textId="58BA1D6D" w:rsidR="00C02ECC" w:rsidRDefault="00C02ECC" w:rsidP="00C02ECC">
            <w:pPr>
              <w:rPr>
                <w:rFonts w:ascii="Arial" w:hAnsi="Arial" w:cs="Arial"/>
                <w:sz w:val="20"/>
                <w:szCs w:val="20"/>
              </w:rPr>
            </w:pPr>
            <w:r w:rsidRPr="0073225B">
              <w:rPr>
                <w:rFonts w:ascii="Arial" w:hAnsi="Arial" w:cs="Arial"/>
                <w:b/>
                <w:bCs/>
                <w:sz w:val="20"/>
                <w:szCs w:val="20"/>
              </w:rPr>
              <w:t>0.8628231391 ± 0.0004034163305</w:t>
            </w:r>
          </w:p>
        </w:tc>
        <w:tc>
          <w:tcPr>
            <w:tcW w:w="3979" w:type="dxa"/>
          </w:tcPr>
          <w:p w14:paraId="6C4CB275" w14:textId="48882F17" w:rsidR="00C02ECC" w:rsidRPr="00C02ECC" w:rsidRDefault="00C02ECC" w:rsidP="00C02ECC">
            <w:pPr>
              <w:rPr>
                <w:rFonts w:ascii="Arial" w:hAnsi="Arial" w:cs="Arial"/>
                <w:b/>
                <w:bCs/>
                <w:sz w:val="20"/>
                <w:szCs w:val="20"/>
              </w:rPr>
            </w:pPr>
            <w:r w:rsidRPr="00C02ECC">
              <w:rPr>
                <w:rFonts w:ascii="Arial" w:hAnsi="Arial" w:cs="Arial"/>
                <w:b/>
                <w:bCs/>
                <w:sz w:val="20"/>
                <w:szCs w:val="20"/>
              </w:rPr>
              <w:t>0.8583992688</w:t>
            </w:r>
            <w:r w:rsidRPr="00C02ECC">
              <w:rPr>
                <w:rFonts w:ascii="Arial" w:hAnsi="Arial" w:cs="Arial"/>
                <w:b/>
                <w:bCs/>
                <w:sz w:val="20"/>
                <w:szCs w:val="20"/>
              </w:rPr>
              <w:t xml:space="preserve"> </w:t>
            </w:r>
            <w:r w:rsidRPr="00C02ECC">
              <w:rPr>
                <w:rFonts w:ascii="Arial" w:hAnsi="Arial" w:cs="Arial"/>
                <w:b/>
                <w:bCs/>
                <w:sz w:val="20"/>
                <w:szCs w:val="20"/>
              </w:rPr>
              <w:t>± 0.0005100101826</w:t>
            </w:r>
          </w:p>
        </w:tc>
      </w:tr>
    </w:tbl>
    <w:p w14:paraId="5399043E" w14:textId="2A95C167" w:rsidR="00E07A83" w:rsidRPr="00FB0EB0" w:rsidRDefault="00A15F2C">
      <w:pPr>
        <w:rPr>
          <w:sz w:val="23"/>
          <w:szCs w:val="23"/>
        </w:rPr>
      </w:pPr>
      <w:r>
        <w:rPr>
          <w:sz w:val="23"/>
          <w:szCs w:val="23"/>
        </w:rPr>
        <w:t xml:space="preserve">We can see that generally, the </w:t>
      </w:r>
      <w:proofErr w:type="spellStart"/>
      <w:r>
        <w:rPr>
          <w:sz w:val="23"/>
          <w:szCs w:val="23"/>
        </w:rPr>
        <w:t>radbas</w:t>
      </w:r>
      <w:proofErr w:type="spellEnd"/>
      <w:r>
        <w:rPr>
          <w:sz w:val="23"/>
          <w:szCs w:val="23"/>
        </w:rPr>
        <w:t xml:space="preserve"> function results in a higher mean accuracy then the </w:t>
      </w:r>
      <w:proofErr w:type="spellStart"/>
      <w:r>
        <w:rPr>
          <w:sz w:val="23"/>
          <w:szCs w:val="23"/>
        </w:rPr>
        <w:t>hardlim</w:t>
      </w:r>
      <w:proofErr w:type="spellEnd"/>
      <w:r>
        <w:rPr>
          <w:sz w:val="23"/>
          <w:szCs w:val="23"/>
        </w:rPr>
        <w:t xml:space="preserve"> function. </w:t>
      </w:r>
      <w:r w:rsidR="003B3D0D">
        <w:rPr>
          <w:sz w:val="23"/>
          <w:szCs w:val="23"/>
        </w:rPr>
        <w:t xml:space="preserve">Variance is also generally lower. Therefore, it may be that </w:t>
      </w:r>
      <w:proofErr w:type="spellStart"/>
      <w:r w:rsidR="003B3D0D">
        <w:rPr>
          <w:sz w:val="23"/>
          <w:szCs w:val="23"/>
        </w:rPr>
        <w:t>radbas</w:t>
      </w:r>
      <w:proofErr w:type="spellEnd"/>
      <w:r w:rsidR="003B3D0D">
        <w:rPr>
          <w:sz w:val="23"/>
          <w:szCs w:val="23"/>
        </w:rPr>
        <w:t xml:space="preserve"> generally performs better than </w:t>
      </w:r>
      <w:proofErr w:type="spellStart"/>
      <w:r w:rsidR="003B3D0D">
        <w:rPr>
          <w:sz w:val="23"/>
          <w:szCs w:val="23"/>
        </w:rPr>
        <w:t>hardlim</w:t>
      </w:r>
      <w:proofErr w:type="spellEnd"/>
      <w:r w:rsidR="003B3D0D">
        <w:rPr>
          <w:sz w:val="23"/>
          <w:szCs w:val="23"/>
        </w:rPr>
        <w:t xml:space="preserve"> in terms of using it as an activation function for RVFL.</w:t>
      </w:r>
      <w:r w:rsidR="00E07A83">
        <w:rPr>
          <w:sz w:val="23"/>
          <w:szCs w:val="23"/>
        </w:rPr>
        <w:br w:type="page"/>
      </w:r>
    </w:p>
    <w:p w14:paraId="518D855B" w14:textId="6637B69A" w:rsidR="00E07A83" w:rsidRDefault="00E07A83" w:rsidP="00E07A83">
      <w:pPr>
        <w:pStyle w:val="Heading1"/>
      </w:pPr>
      <w:r>
        <w:lastRenderedPageBreak/>
        <w:t>Question 3</w:t>
      </w:r>
    </w:p>
    <w:p w14:paraId="194C1E8A" w14:textId="77777777" w:rsidR="00412CD7" w:rsidRDefault="00E07A83" w:rsidP="00412CD7">
      <w:pPr>
        <w:rPr>
          <w:b/>
          <w:bCs/>
        </w:rPr>
      </w:pPr>
      <w:r w:rsidRPr="00412CD7">
        <w:rPr>
          <w:b/>
          <w:bCs/>
        </w:rPr>
        <w:t>Compare the p</w:t>
      </w:r>
      <w:r w:rsidR="00067104" w:rsidRPr="00412CD7">
        <w:rPr>
          <w:b/>
          <w:bCs/>
        </w:rPr>
        <w:t>erformance of Moore-Penrose pseudoinverse and ridge regression (or regularized least square solutions) for the computation of the output weights.</w:t>
      </w:r>
    </w:p>
    <w:p w14:paraId="07AEABFC" w14:textId="101FBA54" w:rsidR="00AA42D0" w:rsidRDefault="00AA42D0" w:rsidP="00AA42D0">
      <w:r>
        <w:t xml:space="preserve">The default model implemented for the RVFL for this question include having both bias and direct links. </w:t>
      </w:r>
      <w:r>
        <w:t xml:space="preserve">It also uses </w:t>
      </w:r>
      <w:proofErr w:type="spellStart"/>
      <w:r>
        <w:t>radbas</w:t>
      </w:r>
      <w:proofErr w:type="spellEnd"/>
      <w:r>
        <w:t xml:space="preserve"> as the activation </w:t>
      </w:r>
      <w:r w:rsidR="00DE5A05">
        <w:t>function since</w:t>
      </w:r>
      <w:r w:rsidR="005E356C">
        <w:t xml:space="preserve"> this combination of options has performed well from the previous questions.</w:t>
      </w:r>
      <w:r>
        <w:t xml:space="preserve"> </w:t>
      </w:r>
      <w:r>
        <w:t xml:space="preserve">I then examined the performance comparisons </w:t>
      </w:r>
      <w:r>
        <w:t>between using Moore-Penrose pseudoinverse vs ridge regression for computation of output weights.</w:t>
      </w:r>
      <w:r w:rsidR="00DE5A05">
        <w:t xml:space="preserve"> The results are as follows:</w:t>
      </w:r>
    </w:p>
    <w:tbl>
      <w:tblPr>
        <w:tblStyle w:val="TableGrid"/>
        <w:tblpPr w:leftFromText="181" w:rightFromText="181" w:bottomFromText="181" w:vertAnchor="text" w:tblpY="1"/>
        <w:tblOverlap w:val="never"/>
        <w:tblW w:w="0" w:type="auto"/>
        <w:tblLook w:val="04A0" w:firstRow="1" w:lastRow="0" w:firstColumn="1" w:lastColumn="0" w:noHBand="0" w:noVBand="1"/>
      </w:tblPr>
      <w:tblGrid>
        <w:gridCol w:w="1838"/>
        <w:gridCol w:w="4032"/>
        <w:gridCol w:w="3979"/>
      </w:tblGrid>
      <w:tr w:rsidR="00CD2D9A" w14:paraId="0A6F1FB8" w14:textId="77777777" w:rsidTr="003737D1">
        <w:tc>
          <w:tcPr>
            <w:tcW w:w="1838" w:type="dxa"/>
          </w:tcPr>
          <w:p w14:paraId="579B6CB9" w14:textId="77777777" w:rsidR="00CD2D9A" w:rsidRPr="0040563D" w:rsidRDefault="00CD2D9A" w:rsidP="00CD2D9A">
            <w:pPr>
              <w:rPr>
                <w:b/>
                <w:bCs/>
                <w:sz w:val="23"/>
                <w:szCs w:val="23"/>
              </w:rPr>
            </w:pPr>
            <w:r>
              <w:rPr>
                <w:b/>
                <w:bCs/>
                <w:sz w:val="23"/>
                <w:szCs w:val="23"/>
              </w:rPr>
              <w:t>Dataset name</w:t>
            </w:r>
          </w:p>
        </w:tc>
        <w:tc>
          <w:tcPr>
            <w:tcW w:w="4032" w:type="dxa"/>
            <w:vAlign w:val="bottom"/>
          </w:tcPr>
          <w:p w14:paraId="00A6C948" w14:textId="184DA8A1" w:rsidR="00CD2D9A" w:rsidRPr="0040563D" w:rsidRDefault="00CD2D9A" w:rsidP="00CD2D9A">
            <w:pPr>
              <w:rPr>
                <w:b/>
                <w:bCs/>
                <w:sz w:val="23"/>
                <w:szCs w:val="23"/>
              </w:rPr>
            </w:pPr>
            <w:r>
              <w:rPr>
                <w:rFonts w:ascii="Arial" w:hAnsi="Arial" w:cs="Arial"/>
                <w:b/>
                <w:bCs/>
                <w:sz w:val="20"/>
                <w:szCs w:val="20"/>
              </w:rPr>
              <w:t xml:space="preserve">Ridge regression, </w:t>
            </w:r>
            <w:proofErr w:type="spellStart"/>
            <w:r>
              <w:rPr>
                <w:rFonts w:ascii="Arial" w:hAnsi="Arial" w:cs="Arial"/>
                <w:b/>
                <w:bCs/>
                <w:sz w:val="20"/>
                <w:szCs w:val="20"/>
              </w:rPr>
              <w:t>radbas</w:t>
            </w:r>
            <w:proofErr w:type="spellEnd"/>
            <w:r>
              <w:rPr>
                <w:rFonts w:ascii="Arial" w:hAnsi="Arial" w:cs="Arial"/>
                <w:b/>
                <w:bCs/>
                <w:sz w:val="20"/>
                <w:szCs w:val="20"/>
              </w:rPr>
              <w:t xml:space="preserve"> activation function, bias, with direct link</w:t>
            </w:r>
          </w:p>
        </w:tc>
        <w:tc>
          <w:tcPr>
            <w:tcW w:w="3979" w:type="dxa"/>
            <w:vAlign w:val="bottom"/>
          </w:tcPr>
          <w:p w14:paraId="19847AFE" w14:textId="33B40412" w:rsidR="00CD2D9A" w:rsidRDefault="00CD2D9A" w:rsidP="00CD2D9A">
            <w:pPr>
              <w:rPr>
                <w:b/>
                <w:bCs/>
                <w:sz w:val="23"/>
                <w:szCs w:val="23"/>
              </w:rPr>
            </w:pPr>
            <w:r>
              <w:rPr>
                <w:rFonts w:ascii="Arial" w:hAnsi="Arial" w:cs="Arial"/>
                <w:b/>
                <w:bCs/>
                <w:sz w:val="20"/>
                <w:szCs w:val="20"/>
              </w:rPr>
              <w:t xml:space="preserve">Moore-Penrose pseudoinverse, </w:t>
            </w:r>
            <w:proofErr w:type="spellStart"/>
            <w:r>
              <w:rPr>
                <w:rFonts w:ascii="Arial" w:hAnsi="Arial" w:cs="Arial"/>
                <w:b/>
                <w:bCs/>
                <w:sz w:val="20"/>
                <w:szCs w:val="20"/>
              </w:rPr>
              <w:t>radbas</w:t>
            </w:r>
            <w:proofErr w:type="spellEnd"/>
            <w:r>
              <w:rPr>
                <w:rFonts w:ascii="Arial" w:hAnsi="Arial" w:cs="Arial"/>
                <w:b/>
                <w:bCs/>
                <w:sz w:val="20"/>
                <w:szCs w:val="20"/>
              </w:rPr>
              <w:t xml:space="preserve"> activation function, bias, with direct link</w:t>
            </w:r>
          </w:p>
        </w:tc>
      </w:tr>
      <w:tr w:rsidR="002C3456" w14:paraId="1A95DBB7" w14:textId="77777777" w:rsidTr="00143B1F">
        <w:tc>
          <w:tcPr>
            <w:tcW w:w="1838" w:type="dxa"/>
          </w:tcPr>
          <w:p w14:paraId="642092B9" w14:textId="77777777" w:rsidR="002C3456" w:rsidRPr="00B06EB6" w:rsidRDefault="002C3456" w:rsidP="002C3456">
            <w:pPr>
              <w:rPr>
                <w:sz w:val="23"/>
                <w:szCs w:val="23"/>
              </w:rPr>
            </w:pPr>
            <w:r>
              <w:t>abalone</w:t>
            </w:r>
          </w:p>
        </w:tc>
        <w:tc>
          <w:tcPr>
            <w:tcW w:w="4032" w:type="dxa"/>
          </w:tcPr>
          <w:p w14:paraId="50A9A03B" w14:textId="2D0FDEA5" w:rsidR="002C3456" w:rsidRDefault="002C3456" w:rsidP="002C3456">
            <w:pPr>
              <w:rPr>
                <w:sz w:val="23"/>
                <w:szCs w:val="23"/>
              </w:rPr>
            </w:pPr>
            <w:r>
              <w:rPr>
                <w:rFonts w:ascii="Arial" w:hAnsi="Arial" w:cs="Arial"/>
                <w:sz w:val="20"/>
                <w:szCs w:val="20"/>
              </w:rPr>
              <w:t>0.66211686 ± 0.000117151374</w:t>
            </w:r>
          </w:p>
        </w:tc>
        <w:tc>
          <w:tcPr>
            <w:tcW w:w="3979" w:type="dxa"/>
          </w:tcPr>
          <w:p w14:paraId="1674D180" w14:textId="2ADCD97E" w:rsidR="002C3456" w:rsidRDefault="00AE4A7F" w:rsidP="002C3456">
            <w:pPr>
              <w:rPr>
                <w:sz w:val="23"/>
                <w:szCs w:val="23"/>
              </w:rPr>
            </w:pPr>
            <w:r>
              <w:rPr>
                <w:rFonts w:ascii="Arial" w:hAnsi="Arial" w:cs="Arial"/>
                <w:sz w:val="20"/>
                <w:szCs w:val="20"/>
              </w:rPr>
              <w:t>0.6566092</w:t>
            </w:r>
            <w:r w:rsidR="002C3456">
              <w:rPr>
                <w:rFonts w:ascii="Arial" w:hAnsi="Arial" w:cs="Arial"/>
                <w:sz w:val="20"/>
                <w:szCs w:val="20"/>
              </w:rPr>
              <w:t xml:space="preserve"> ± </w:t>
            </w:r>
            <w:r>
              <w:rPr>
                <w:rFonts w:ascii="Arial" w:hAnsi="Arial" w:cs="Arial"/>
                <w:sz w:val="20"/>
                <w:szCs w:val="20"/>
              </w:rPr>
              <w:t>0.0000644533257</w:t>
            </w:r>
          </w:p>
        </w:tc>
      </w:tr>
      <w:tr w:rsidR="002C3456" w14:paraId="4DF7FA88" w14:textId="77777777" w:rsidTr="00143B1F">
        <w:tc>
          <w:tcPr>
            <w:tcW w:w="1838" w:type="dxa"/>
          </w:tcPr>
          <w:p w14:paraId="021AC883" w14:textId="77777777" w:rsidR="002C3456" w:rsidRDefault="002C3456" w:rsidP="002C3456">
            <w:pPr>
              <w:rPr>
                <w:sz w:val="23"/>
                <w:szCs w:val="23"/>
              </w:rPr>
            </w:pPr>
            <w:r>
              <w:t>bank</w:t>
            </w:r>
          </w:p>
        </w:tc>
        <w:tc>
          <w:tcPr>
            <w:tcW w:w="4032" w:type="dxa"/>
          </w:tcPr>
          <w:p w14:paraId="588AF293" w14:textId="434C9E5E" w:rsidR="002C3456" w:rsidRDefault="002C3456" w:rsidP="002C3456">
            <w:pPr>
              <w:rPr>
                <w:sz w:val="23"/>
                <w:szCs w:val="23"/>
              </w:rPr>
            </w:pPr>
            <w:r>
              <w:rPr>
                <w:rFonts w:ascii="Arial" w:hAnsi="Arial" w:cs="Arial"/>
                <w:sz w:val="20"/>
                <w:szCs w:val="20"/>
              </w:rPr>
              <w:t>0.89955752 ± 0.0000103766936</w:t>
            </w:r>
          </w:p>
        </w:tc>
        <w:tc>
          <w:tcPr>
            <w:tcW w:w="3979" w:type="dxa"/>
          </w:tcPr>
          <w:p w14:paraId="6588D8F4" w14:textId="3490C0F5" w:rsidR="002C3456" w:rsidRDefault="00AE4A7F" w:rsidP="002C3456">
            <w:pPr>
              <w:rPr>
                <w:sz w:val="23"/>
                <w:szCs w:val="23"/>
              </w:rPr>
            </w:pPr>
            <w:r>
              <w:rPr>
                <w:rFonts w:ascii="Arial" w:hAnsi="Arial" w:cs="Arial"/>
                <w:sz w:val="20"/>
                <w:szCs w:val="20"/>
              </w:rPr>
              <w:t>0.89513274</w:t>
            </w:r>
            <w:r>
              <w:rPr>
                <w:rFonts w:ascii="Arial" w:hAnsi="Arial" w:cs="Arial"/>
                <w:sz w:val="20"/>
                <w:szCs w:val="20"/>
              </w:rPr>
              <w:t xml:space="preserve"> </w:t>
            </w:r>
            <w:r w:rsidR="002C3456">
              <w:rPr>
                <w:rFonts w:ascii="Arial" w:hAnsi="Arial" w:cs="Arial"/>
                <w:sz w:val="20"/>
                <w:szCs w:val="20"/>
              </w:rPr>
              <w:t xml:space="preserve">± </w:t>
            </w:r>
            <w:r>
              <w:rPr>
                <w:rFonts w:ascii="Arial" w:hAnsi="Arial" w:cs="Arial"/>
                <w:sz w:val="20"/>
                <w:szCs w:val="20"/>
              </w:rPr>
              <w:t>0.00000959354687</w:t>
            </w:r>
          </w:p>
        </w:tc>
      </w:tr>
      <w:tr w:rsidR="002C3456" w14:paraId="6861BF90" w14:textId="77777777" w:rsidTr="00143B1F">
        <w:tc>
          <w:tcPr>
            <w:tcW w:w="1838" w:type="dxa"/>
          </w:tcPr>
          <w:p w14:paraId="3D5310D8" w14:textId="77777777" w:rsidR="002C3456" w:rsidRDefault="002C3456" w:rsidP="002C3456">
            <w:pPr>
              <w:rPr>
                <w:sz w:val="23"/>
                <w:szCs w:val="23"/>
              </w:rPr>
            </w:pPr>
            <w:r>
              <w:t>car</w:t>
            </w:r>
          </w:p>
        </w:tc>
        <w:tc>
          <w:tcPr>
            <w:tcW w:w="4032" w:type="dxa"/>
          </w:tcPr>
          <w:p w14:paraId="36B9F55A" w14:textId="3BF06BD8" w:rsidR="002C3456" w:rsidRDefault="002C3456" w:rsidP="002C3456">
            <w:pPr>
              <w:rPr>
                <w:sz w:val="23"/>
                <w:szCs w:val="23"/>
              </w:rPr>
            </w:pPr>
            <w:r>
              <w:rPr>
                <w:rFonts w:ascii="Arial" w:hAnsi="Arial" w:cs="Arial"/>
                <w:sz w:val="20"/>
                <w:szCs w:val="20"/>
              </w:rPr>
              <w:t>0.9525463 ± 0.0000120563272</w:t>
            </w:r>
          </w:p>
        </w:tc>
        <w:tc>
          <w:tcPr>
            <w:tcW w:w="3979" w:type="dxa"/>
          </w:tcPr>
          <w:p w14:paraId="17065118" w14:textId="66EDC188" w:rsidR="002C3456" w:rsidRDefault="00AE4A7F" w:rsidP="002C3456">
            <w:pPr>
              <w:rPr>
                <w:sz w:val="23"/>
                <w:szCs w:val="23"/>
              </w:rPr>
            </w:pPr>
            <w:r>
              <w:rPr>
                <w:rFonts w:ascii="Arial" w:hAnsi="Arial" w:cs="Arial"/>
                <w:sz w:val="20"/>
                <w:szCs w:val="20"/>
              </w:rPr>
              <w:t>0.9525463</w:t>
            </w:r>
            <w:r>
              <w:rPr>
                <w:rFonts w:ascii="Arial" w:hAnsi="Arial" w:cs="Arial"/>
                <w:sz w:val="20"/>
                <w:szCs w:val="20"/>
              </w:rPr>
              <w:t xml:space="preserve"> </w:t>
            </w:r>
            <w:r w:rsidR="002C3456">
              <w:rPr>
                <w:rFonts w:ascii="Arial" w:hAnsi="Arial" w:cs="Arial"/>
                <w:sz w:val="20"/>
                <w:szCs w:val="20"/>
              </w:rPr>
              <w:t xml:space="preserve">± </w:t>
            </w:r>
            <w:r>
              <w:rPr>
                <w:rFonts w:ascii="Arial" w:hAnsi="Arial" w:cs="Arial"/>
                <w:sz w:val="20"/>
                <w:szCs w:val="20"/>
              </w:rPr>
              <w:t>0.0000120563272</w:t>
            </w:r>
          </w:p>
        </w:tc>
      </w:tr>
      <w:tr w:rsidR="002C3456" w14:paraId="4C4720E2" w14:textId="77777777" w:rsidTr="00143B1F">
        <w:tc>
          <w:tcPr>
            <w:tcW w:w="1838" w:type="dxa"/>
          </w:tcPr>
          <w:p w14:paraId="08FED9D9" w14:textId="77777777" w:rsidR="002C3456" w:rsidRDefault="002C3456" w:rsidP="002C3456">
            <w:pPr>
              <w:rPr>
                <w:sz w:val="23"/>
                <w:szCs w:val="23"/>
              </w:rPr>
            </w:pPr>
            <w:r>
              <w:t>dermatology</w:t>
            </w:r>
          </w:p>
        </w:tc>
        <w:tc>
          <w:tcPr>
            <w:tcW w:w="4032" w:type="dxa"/>
          </w:tcPr>
          <w:p w14:paraId="33F807D7" w14:textId="12AA999E" w:rsidR="002C3456" w:rsidRDefault="002C3456" w:rsidP="002C3456">
            <w:pPr>
              <w:rPr>
                <w:sz w:val="23"/>
                <w:szCs w:val="23"/>
              </w:rPr>
            </w:pPr>
            <w:r>
              <w:rPr>
                <w:rFonts w:ascii="Arial" w:hAnsi="Arial" w:cs="Arial"/>
                <w:sz w:val="20"/>
                <w:szCs w:val="20"/>
              </w:rPr>
              <w:t>0.98076923 ± 0.0000830213742</w:t>
            </w:r>
          </w:p>
        </w:tc>
        <w:tc>
          <w:tcPr>
            <w:tcW w:w="3979" w:type="dxa"/>
          </w:tcPr>
          <w:p w14:paraId="4D518AD0" w14:textId="25072D2A" w:rsidR="002C3456" w:rsidRDefault="00AE4A7F" w:rsidP="002C3456">
            <w:pPr>
              <w:rPr>
                <w:sz w:val="23"/>
                <w:szCs w:val="23"/>
              </w:rPr>
            </w:pPr>
            <w:r>
              <w:rPr>
                <w:rFonts w:ascii="Arial" w:hAnsi="Arial" w:cs="Arial"/>
                <w:sz w:val="20"/>
                <w:szCs w:val="20"/>
              </w:rPr>
              <w:t>0.97527473</w:t>
            </w:r>
            <w:r>
              <w:rPr>
                <w:rFonts w:ascii="Arial" w:hAnsi="Arial" w:cs="Arial"/>
                <w:sz w:val="20"/>
                <w:szCs w:val="20"/>
              </w:rPr>
              <w:t xml:space="preserve"> </w:t>
            </w:r>
            <w:r w:rsidR="002C3456">
              <w:rPr>
                <w:rFonts w:ascii="Arial" w:hAnsi="Arial" w:cs="Arial"/>
                <w:sz w:val="20"/>
                <w:szCs w:val="20"/>
              </w:rPr>
              <w:t xml:space="preserve">± </w:t>
            </w:r>
            <w:r>
              <w:rPr>
                <w:rFonts w:ascii="Arial" w:hAnsi="Arial" w:cs="Arial"/>
                <w:sz w:val="20"/>
                <w:szCs w:val="20"/>
              </w:rPr>
              <w:t>0.0000830213742</w:t>
            </w:r>
          </w:p>
        </w:tc>
      </w:tr>
      <w:tr w:rsidR="002C3456" w14:paraId="0EFCB9B0" w14:textId="77777777" w:rsidTr="00143B1F">
        <w:tc>
          <w:tcPr>
            <w:tcW w:w="1838" w:type="dxa"/>
          </w:tcPr>
          <w:p w14:paraId="5FC55757" w14:textId="77777777" w:rsidR="002C3456" w:rsidRDefault="002C3456" w:rsidP="002C3456">
            <w:pPr>
              <w:rPr>
                <w:sz w:val="23"/>
                <w:szCs w:val="23"/>
              </w:rPr>
            </w:pPr>
            <w:r>
              <w:t>echocardiogram</w:t>
            </w:r>
          </w:p>
        </w:tc>
        <w:tc>
          <w:tcPr>
            <w:tcW w:w="4032" w:type="dxa"/>
          </w:tcPr>
          <w:p w14:paraId="30B48B42" w14:textId="22388545" w:rsidR="002C3456" w:rsidRDefault="002C3456" w:rsidP="002C3456">
            <w:pPr>
              <w:rPr>
                <w:sz w:val="23"/>
                <w:szCs w:val="23"/>
              </w:rPr>
            </w:pPr>
            <w:r>
              <w:rPr>
                <w:rFonts w:ascii="Arial" w:hAnsi="Arial" w:cs="Arial"/>
                <w:sz w:val="20"/>
                <w:szCs w:val="20"/>
              </w:rPr>
              <w:t>0.85606061 ± 0.00017218</w:t>
            </w:r>
          </w:p>
        </w:tc>
        <w:tc>
          <w:tcPr>
            <w:tcW w:w="3979" w:type="dxa"/>
          </w:tcPr>
          <w:p w14:paraId="194F36F9" w14:textId="343B2B2B" w:rsidR="002C3456" w:rsidRDefault="00AE4A7F" w:rsidP="002C3456">
            <w:pPr>
              <w:rPr>
                <w:sz w:val="23"/>
                <w:szCs w:val="23"/>
              </w:rPr>
            </w:pPr>
            <w:r>
              <w:rPr>
                <w:rFonts w:ascii="Arial" w:hAnsi="Arial" w:cs="Arial"/>
                <w:sz w:val="20"/>
                <w:szCs w:val="20"/>
              </w:rPr>
              <w:t>0.87121212</w:t>
            </w:r>
            <w:r>
              <w:rPr>
                <w:rFonts w:ascii="Arial" w:hAnsi="Arial" w:cs="Arial"/>
                <w:sz w:val="20"/>
                <w:szCs w:val="20"/>
              </w:rPr>
              <w:t xml:space="preserve"> </w:t>
            </w:r>
            <w:r w:rsidR="002C3456">
              <w:rPr>
                <w:rFonts w:ascii="Arial" w:hAnsi="Arial" w:cs="Arial"/>
                <w:sz w:val="20"/>
                <w:szCs w:val="20"/>
              </w:rPr>
              <w:t xml:space="preserve">± </w:t>
            </w:r>
            <w:r>
              <w:rPr>
                <w:rFonts w:ascii="Arial" w:hAnsi="Arial" w:cs="Arial"/>
                <w:sz w:val="20"/>
                <w:szCs w:val="20"/>
              </w:rPr>
              <w:t>0.00017218</w:t>
            </w:r>
          </w:p>
        </w:tc>
      </w:tr>
      <w:tr w:rsidR="002C3456" w14:paraId="54465BCA" w14:textId="77777777" w:rsidTr="00143B1F">
        <w:tc>
          <w:tcPr>
            <w:tcW w:w="1838" w:type="dxa"/>
          </w:tcPr>
          <w:p w14:paraId="106C5681" w14:textId="77777777" w:rsidR="002C3456" w:rsidRDefault="002C3456" w:rsidP="002C3456">
            <w:pPr>
              <w:rPr>
                <w:sz w:val="23"/>
                <w:szCs w:val="23"/>
              </w:rPr>
            </w:pPr>
            <w:r>
              <w:t>glass</w:t>
            </w:r>
          </w:p>
        </w:tc>
        <w:tc>
          <w:tcPr>
            <w:tcW w:w="4032" w:type="dxa"/>
          </w:tcPr>
          <w:p w14:paraId="273F43DE" w14:textId="33FA993C" w:rsidR="002C3456" w:rsidRDefault="002C3456" w:rsidP="002C3456">
            <w:pPr>
              <w:rPr>
                <w:sz w:val="23"/>
                <w:szCs w:val="23"/>
              </w:rPr>
            </w:pPr>
            <w:r>
              <w:rPr>
                <w:rFonts w:ascii="Arial" w:hAnsi="Arial" w:cs="Arial"/>
                <w:sz w:val="20"/>
                <w:szCs w:val="20"/>
              </w:rPr>
              <w:t>0.6698113208 ± 0.0015129939</w:t>
            </w:r>
          </w:p>
        </w:tc>
        <w:tc>
          <w:tcPr>
            <w:tcW w:w="3979" w:type="dxa"/>
          </w:tcPr>
          <w:p w14:paraId="411B6D8C" w14:textId="3A6C2878" w:rsidR="002C3456" w:rsidRDefault="00AE4A7F" w:rsidP="002C3456">
            <w:pPr>
              <w:rPr>
                <w:sz w:val="23"/>
                <w:szCs w:val="23"/>
              </w:rPr>
            </w:pPr>
            <w:r>
              <w:rPr>
                <w:rFonts w:ascii="Arial" w:hAnsi="Arial" w:cs="Arial"/>
                <w:sz w:val="20"/>
                <w:szCs w:val="20"/>
              </w:rPr>
              <w:t>0.4433962264</w:t>
            </w:r>
            <w:r>
              <w:rPr>
                <w:rFonts w:ascii="Arial" w:hAnsi="Arial" w:cs="Arial"/>
                <w:sz w:val="20"/>
                <w:szCs w:val="20"/>
              </w:rPr>
              <w:t xml:space="preserve"> </w:t>
            </w:r>
            <w:r w:rsidR="002C3456">
              <w:rPr>
                <w:rFonts w:ascii="Arial" w:hAnsi="Arial" w:cs="Arial"/>
                <w:sz w:val="20"/>
                <w:szCs w:val="20"/>
              </w:rPr>
              <w:t xml:space="preserve">± </w:t>
            </w:r>
            <w:r>
              <w:rPr>
                <w:rFonts w:ascii="Arial" w:hAnsi="Arial" w:cs="Arial"/>
                <w:sz w:val="20"/>
                <w:szCs w:val="20"/>
              </w:rPr>
              <w:t>0.0036489854</w:t>
            </w:r>
          </w:p>
        </w:tc>
      </w:tr>
      <w:tr w:rsidR="002C3456" w14:paraId="6BADD1A4" w14:textId="77777777" w:rsidTr="00143B1F">
        <w:tc>
          <w:tcPr>
            <w:tcW w:w="1838" w:type="dxa"/>
          </w:tcPr>
          <w:p w14:paraId="2A3C3C9C" w14:textId="77777777" w:rsidR="002C3456" w:rsidRDefault="002C3456" w:rsidP="002C3456">
            <w:pPr>
              <w:rPr>
                <w:sz w:val="23"/>
                <w:szCs w:val="23"/>
              </w:rPr>
            </w:pPr>
            <w:r>
              <w:t>parkinsons</w:t>
            </w:r>
          </w:p>
        </w:tc>
        <w:tc>
          <w:tcPr>
            <w:tcW w:w="4032" w:type="dxa"/>
          </w:tcPr>
          <w:p w14:paraId="63EDF98C" w14:textId="287F08DB" w:rsidR="002C3456" w:rsidRDefault="002C3456" w:rsidP="002C3456">
            <w:pPr>
              <w:rPr>
                <w:sz w:val="23"/>
                <w:szCs w:val="23"/>
              </w:rPr>
            </w:pPr>
            <w:r>
              <w:rPr>
                <w:rFonts w:ascii="Arial" w:hAnsi="Arial" w:cs="Arial"/>
                <w:sz w:val="20"/>
                <w:szCs w:val="20"/>
              </w:rPr>
              <w:t>0.887755 ± 0.001145</w:t>
            </w:r>
          </w:p>
        </w:tc>
        <w:tc>
          <w:tcPr>
            <w:tcW w:w="3979" w:type="dxa"/>
          </w:tcPr>
          <w:p w14:paraId="3B8B57A3" w14:textId="00EEEA06" w:rsidR="002C3456" w:rsidRDefault="00AE4A7F" w:rsidP="002C3456">
            <w:pPr>
              <w:rPr>
                <w:sz w:val="23"/>
                <w:szCs w:val="23"/>
              </w:rPr>
            </w:pPr>
            <w:r>
              <w:rPr>
                <w:rFonts w:ascii="Arial" w:hAnsi="Arial" w:cs="Arial"/>
                <w:sz w:val="20"/>
                <w:szCs w:val="20"/>
              </w:rPr>
              <w:t>0.857143</w:t>
            </w:r>
            <w:r>
              <w:rPr>
                <w:rFonts w:ascii="Arial" w:hAnsi="Arial" w:cs="Arial"/>
                <w:sz w:val="20"/>
                <w:szCs w:val="20"/>
              </w:rPr>
              <w:t xml:space="preserve"> </w:t>
            </w:r>
            <w:r w:rsidR="002C3456">
              <w:rPr>
                <w:rFonts w:ascii="Arial" w:hAnsi="Arial" w:cs="Arial"/>
                <w:sz w:val="20"/>
                <w:szCs w:val="20"/>
              </w:rPr>
              <w:t xml:space="preserve">± </w:t>
            </w:r>
            <w:r>
              <w:rPr>
                <w:rFonts w:ascii="Arial" w:hAnsi="Arial" w:cs="Arial"/>
                <w:sz w:val="20"/>
                <w:szCs w:val="20"/>
              </w:rPr>
              <w:t>0.000208</w:t>
            </w:r>
          </w:p>
        </w:tc>
      </w:tr>
      <w:tr w:rsidR="002C3456" w14:paraId="5AABAA35" w14:textId="77777777" w:rsidTr="00143B1F">
        <w:tc>
          <w:tcPr>
            <w:tcW w:w="1838" w:type="dxa"/>
          </w:tcPr>
          <w:p w14:paraId="06508116" w14:textId="77777777" w:rsidR="002C3456" w:rsidRDefault="002C3456" w:rsidP="002C3456">
            <w:pPr>
              <w:rPr>
                <w:sz w:val="23"/>
                <w:szCs w:val="23"/>
              </w:rPr>
            </w:pPr>
            <w:r>
              <w:t>seeds</w:t>
            </w:r>
          </w:p>
        </w:tc>
        <w:tc>
          <w:tcPr>
            <w:tcW w:w="4032" w:type="dxa"/>
          </w:tcPr>
          <w:p w14:paraId="5974C9E2" w14:textId="4C5EDCE2" w:rsidR="002C3456" w:rsidRDefault="002C3456" w:rsidP="002C3456">
            <w:pPr>
              <w:rPr>
                <w:sz w:val="23"/>
                <w:szCs w:val="23"/>
              </w:rPr>
            </w:pPr>
            <w:r>
              <w:rPr>
                <w:rFonts w:ascii="Arial" w:hAnsi="Arial" w:cs="Arial"/>
                <w:sz w:val="20"/>
                <w:szCs w:val="20"/>
              </w:rPr>
              <w:t>0.947115 ± 0.000624</w:t>
            </w:r>
          </w:p>
        </w:tc>
        <w:tc>
          <w:tcPr>
            <w:tcW w:w="3979" w:type="dxa"/>
          </w:tcPr>
          <w:p w14:paraId="7071D956" w14:textId="5F73711A" w:rsidR="002C3456" w:rsidRDefault="00AE4A7F" w:rsidP="002C3456">
            <w:pPr>
              <w:rPr>
                <w:sz w:val="23"/>
                <w:szCs w:val="23"/>
              </w:rPr>
            </w:pPr>
            <w:r>
              <w:rPr>
                <w:rFonts w:ascii="Arial" w:hAnsi="Arial" w:cs="Arial"/>
                <w:sz w:val="20"/>
                <w:szCs w:val="20"/>
              </w:rPr>
              <w:t>0.961538</w:t>
            </w:r>
            <w:r>
              <w:rPr>
                <w:rFonts w:ascii="Arial" w:hAnsi="Arial" w:cs="Arial"/>
                <w:sz w:val="20"/>
                <w:szCs w:val="20"/>
              </w:rPr>
              <w:t xml:space="preserve"> </w:t>
            </w:r>
            <w:r w:rsidR="002C3456">
              <w:rPr>
                <w:rFonts w:ascii="Arial" w:hAnsi="Arial" w:cs="Arial"/>
                <w:sz w:val="20"/>
                <w:szCs w:val="20"/>
              </w:rPr>
              <w:t xml:space="preserve">± </w:t>
            </w:r>
            <w:r>
              <w:rPr>
                <w:rFonts w:ascii="Arial" w:hAnsi="Arial" w:cs="Arial"/>
                <w:sz w:val="20"/>
                <w:szCs w:val="20"/>
              </w:rPr>
              <w:t>0.000185</w:t>
            </w:r>
          </w:p>
        </w:tc>
      </w:tr>
      <w:tr w:rsidR="002C3456" w14:paraId="4CE839DC" w14:textId="77777777" w:rsidTr="00143B1F">
        <w:tc>
          <w:tcPr>
            <w:tcW w:w="1838" w:type="dxa"/>
          </w:tcPr>
          <w:p w14:paraId="06AD97BD" w14:textId="77777777" w:rsidR="002C3456" w:rsidRDefault="002C3456" w:rsidP="002C3456">
            <w:pPr>
              <w:rPr>
                <w:sz w:val="23"/>
                <w:szCs w:val="23"/>
              </w:rPr>
            </w:pPr>
            <w:r>
              <w:t>titanic</w:t>
            </w:r>
          </w:p>
        </w:tc>
        <w:tc>
          <w:tcPr>
            <w:tcW w:w="4032" w:type="dxa"/>
          </w:tcPr>
          <w:p w14:paraId="4CA2D107" w14:textId="105F0204" w:rsidR="002C3456" w:rsidRDefault="002C3456" w:rsidP="002C3456">
            <w:pPr>
              <w:rPr>
                <w:sz w:val="23"/>
                <w:szCs w:val="23"/>
              </w:rPr>
            </w:pPr>
            <w:r>
              <w:rPr>
                <w:rFonts w:ascii="Arial" w:hAnsi="Arial" w:cs="Arial"/>
                <w:sz w:val="20"/>
                <w:szCs w:val="20"/>
              </w:rPr>
              <w:t>0.789545 ± 0.00000227</w:t>
            </w:r>
          </w:p>
        </w:tc>
        <w:tc>
          <w:tcPr>
            <w:tcW w:w="3979" w:type="dxa"/>
          </w:tcPr>
          <w:p w14:paraId="1D39C932" w14:textId="1734F2F7" w:rsidR="002C3456" w:rsidRDefault="00AE4A7F" w:rsidP="002C3456">
            <w:pPr>
              <w:rPr>
                <w:sz w:val="23"/>
                <w:szCs w:val="23"/>
              </w:rPr>
            </w:pPr>
            <w:r>
              <w:rPr>
                <w:rFonts w:ascii="Arial" w:hAnsi="Arial" w:cs="Arial"/>
                <w:sz w:val="20"/>
                <w:szCs w:val="20"/>
              </w:rPr>
              <w:t>0.789545</w:t>
            </w:r>
            <w:r>
              <w:rPr>
                <w:rFonts w:ascii="Arial" w:hAnsi="Arial" w:cs="Arial"/>
                <w:sz w:val="20"/>
                <w:szCs w:val="20"/>
              </w:rPr>
              <w:t xml:space="preserve"> </w:t>
            </w:r>
            <w:r w:rsidR="002C3456">
              <w:rPr>
                <w:rFonts w:ascii="Arial" w:hAnsi="Arial" w:cs="Arial"/>
                <w:sz w:val="20"/>
                <w:szCs w:val="20"/>
              </w:rPr>
              <w:t xml:space="preserve">± </w:t>
            </w:r>
            <w:r>
              <w:rPr>
                <w:rFonts w:ascii="Arial" w:hAnsi="Arial" w:cs="Arial"/>
                <w:sz w:val="20"/>
                <w:szCs w:val="20"/>
              </w:rPr>
              <w:t>0.00000227</w:t>
            </w:r>
          </w:p>
        </w:tc>
      </w:tr>
      <w:tr w:rsidR="002C3456" w14:paraId="7B691374" w14:textId="77777777" w:rsidTr="00143B1F">
        <w:tc>
          <w:tcPr>
            <w:tcW w:w="1838" w:type="dxa"/>
          </w:tcPr>
          <w:p w14:paraId="04009DB1" w14:textId="77777777" w:rsidR="002C3456" w:rsidRDefault="002C3456" w:rsidP="002C3456">
            <w:pPr>
              <w:rPr>
                <w:sz w:val="23"/>
                <w:szCs w:val="23"/>
              </w:rPr>
            </w:pPr>
            <w:r>
              <w:t>wine</w:t>
            </w:r>
          </w:p>
        </w:tc>
        <w:tc>
          <w:tcPr>
            <w:tcW w:w="4032" w:type="dxa"/>
          </w:tcPr>
          <w:p w14:paraId="26AE50F1" w14:textId="64E12FD2" w:rsidR="002C3456" w:rsidRDefault="002C3456" w:rsidP="002C3456">
            <w:pPr>
              <w:rPr>
                <w:sz w:val="23"/>
                <w:szCs w:val="23"/>
              </w:rPr>
            </w:pPr>
            <w:r>
              <w:rPr>
                <w:rFonts w:ascii="Arial" w:hAnsi="Arial" w:cs="Arial"/>
                <w:sz w:val="20"/>
                <w:szCs w:val="20"/>
              </w:rPr>
              <w:t>0.98295455 ± 0.000355113636</w:t>
            </w:r>
          </w:p>
        </w:tc>
        <w:tc>
          <w:tcPr>
            <w:tcW w:w="3979" w:type="dxa"/>
          </w:tcPr>
          <w:p w14:paraId="0863E587" w14:textId="14ADE105" w:rsidR="002C3456" w:rsidRDefault="00217C71" w:rsidP="002C3456">
            <w:pPr>
              <w:rPr>
                <w:sz w:val="23"/>
                <w:szCs w:val="23"/>
              </w:rPr>
            </w:pPr>
            <w:r>
              <w:rPr>
                <w:rFonts w:ascii="Arial" w:hAnsi="Arial" w:cs="Arial"/>
                <w:sz w:val="20"/>
                <w:szCs w:val="20"/>
              </w:rPr>
              <w:t>0.95454545</w:t>
            </w:r>
            <w:r>
              <w:rPr>
                <w:rFonts w:ascii="Arial" w:hAnsi="Arial" w:cs="Arial"/>
                <w:sz w:val="20"/>
                <w:szCs w:val="20"/>
              </w:rPr>
              <w:t xml:space="preserve"> </w:t>
            </w:r>
            <w:r w:rsidR="002C3456">
              <w:rPr>
                <w:rFonts w:ascii="Arial" w:hAnsi="Arial" w:cs="Arial"/>
                <w:sz w:val="20"/>
                <w:szCs w:val="20"/>
              </w:rPr>
              <w:t xml:space="preserve">± </w:t>
            </w:r>
            <w:r>
              <w:rPr>
                <w:rFonts w:ascii="Arial" w:hAnsi="Arial" w:cs="Arial"/>
                <w:sz w:val="20"/>
                <w:szCs w:val="20"/>
              </w:rPr>
              <w:t>0.000774793388</w:t>
            </w:r>
          </w:p>
        </w:tc>
      </w:tr>
      <w:tr w:rsidR="002C3456" w:rsidRPr="00C02ECC" w14:paraId="1B1484C4" w14:textId="77777777" w:rsidTr="00143B1F">
        <w:tc>
          <w:tcPr>
            <w:tcW w:w="1838" w:type="dxa"/>
          </w:tcPr>
          <w:p w14:paraId="091C37D0" w14:textId="77777777" w:rsidR="002C3456" w:rsidRDefault="002C3456" w:rsidP="002C3456">
            <w:r>
              <w:rPr>
                <w:b/>
                <w:bCs/>
              </w:rPr>
              <w:t>Average</w:t>
            </w:r>
          </w:p>
        </w:tc>
        <w:tc>
          <w:tcPr>
            <w:tcW w:w="4032" w:type="dxa"/>
          </w:tcPr>
          <w:p w14:paraId="1A95E4FB" w14:textId="17F48554" w:rsidR="002C3456" w:rsidRDefault="002C3456" w:rsidP="002C3456">
            <w:pPr>
              <w:rPr>
                <w:rFonts w:ascii="Arial" w:hAnsi="Arial" w:cs="Arial"/>
                <w:sz w:val="20"/>
                <w:szCs w:val="20"/>
              </w:rPr>
            </w:pPr>
            <w:r w:rsidRPr="0073225B">
              <w:rPr>
                <w:rFonts w:ascii="Arial" w:hAnsi="Arial" w:cs="Arial"/>
                <w:b/>
                <w:bCs/>
                <w:sz w:val="20"/>
                <w:szCs w:val="20"/>
              </w:rPr>
              <w:t>0.8628231391 ± 0.0004034163305</w:t>
            </w:r>
          </w:p>
        </w:tc>
        <w:tc>
          <w:tcPr>
            <w:tcW w:w="3979" w:type="dxa"/>
          </w:tcPr>
          <w:p w14:paraId="037E306D" w14:textId="700DAEA3" w:rsidR="002C3456" w:rsidRPr="00E63D72" w:rsidRDefault="00E63D72" w:rsidP="002C3456">
            <w:pPr>
              <w:rPr>
                <w:rFonts w:ascii="Arial" w:hAnsi="Arial" w:cs="Arial"/>
                <w:b/>
                <w:bCs/>
                <w:sz w:val="20"/>
                <w:szCs w:val="20"/>
              </w:rPr>
            </w:pPr>
            <w:r w:rsidRPr="00E63D72">
              <w:rPr>
                <w:rFonts w:ascii="Arial" w:hAnsi="Arial" w:cs="Arial"/>
                <w:b/>
                <w:bCs/>
                <w:sz w:val="20"/>
                <w:szCs w:val="20"/>
              </w:rPr>
              <w:t>0.8356942766</w:t>
            </w:r>
            <w:r w:rsidRPr="00E63D72">
              <w:rPr>
                <w:rFonts w:ascii="Arial" w:hAnsi="Arial" w:cs="Arial"/>
                <w:b/>
                <w:bCs/>
                <w:sz w:val="20"/>
                <w:szCs w:val="20"/>
              </w:rPr>
              <w:t xml:space="preserve"> </w:t>
            </w:r>
            <w:r w:rsidR="002C3456" w:rsidRPr="00E63D72">
              <w:rPr>
                <w:rFonts w:ascii="Arial" w:hAnsi="Arial" w:cs="Arial"/>
                <w:b/>
                <w:bCs/>
                <w:sz w:val="20"/>
                <w:szCs w:val="20"/>
              </w:rPr>
              <w:t xml:space="preserve">± </w:t>
            </w:r>
            <w:r w:rsidRPr="00E63D72">
              <w:rPr>
                <w:rFonts w:ascii="Arial" w:hAnsi="Arial" w:cs="Arial"/>
                <w:b/>
                <w:bCs/>
                <w:sz w:val="20"/>
                <w:szCs w:val="20"/>
              </w:rPr>
              <w:t>0.0005160353362</w:t>
            </w:r>
          </w:p>
        </w:tc>
      </w:tr>
    </w:tbl>
    <w:p w14:paraId="2C3BEF79" w14:textId="5E096910" w:rsidR="00DE5A05" w:rsidRDefault="00EA451A" w:rsidP="00AA42D0">
      <w:r>
        <w:t>On average, the Moore-Penrose pseudoinverse solution performed worse than the one using ridge regression, dropping in mean accuracy by almost 3% while having a higher variance.</w:t>
      </w:r>
      <w:r w:rsidR="00000233">
        <w:t xml:space="preserve"> For generalized models, it may be </w:t>
      </w:r>
      <w:r w:rsidR="00507721">
        <w:t>preferred</w:t>
      </w:r>
      <w:r w:rsidR="00000233">
        <w:t xml:space="preserve"> to simply use ridge regression</w:t>
      </w:r>
      <w:r w:rsidR="003D7968">
        <w:t xml:space="preserve"> for computation of the output weights.</w:t>
      </w:r>
    </w:p>
    <w:p w14:paraId="37558DE4" w14:textId="444EEE87" w:rsidR="005E356C" w:rsidRDefault="001C105D" w:rsidP="001C105D">
      <w:pPr>
        <w:pStyle w:val="Heading1"/>
      </w:pPr>
      <w:r>
        <w:t>Conclusion</w:t>
      </w:r>
    </w:p>
    <w:p w14:paraId="232189D6" w14:textId="683A3AAB" w:rsidR="001C105D" w:rsidRDefault="001C105D" w:rsidP="001C105D">
      <w:r>
        <w:t xml:space="preserve">While this report provides some </w:t>
      </w:r>
      <w:r w:rsidR="00FD6869">
        <w:t>analysis on different options that a generalized RVFL model can choose as sensible defaults, it is in no way conclusive due to the small sample size. As with all machine learning applications, it is best to re-test the model’s accuracy with data pursuant to one’s own requirements and choose the optimal options from there.</w:t>
      </w:r>
    </w:p>
    <w:p w14:paraId="1CE9B267" w14:textId="6E566D96" w:rsidR="00A94F3F" w:rsidRPr="001C105D" w:rsidRDefault="00A94F3F" w:rsidP="001C105D">
      <w:r>
        <w:t xml:space="preserve">For others looking for a generalized guideline for RVFL models, it appears (at least from this experiment) that a sensible option would be to have bias, direct links, use the </w:t>
      </w:r>
      <w:proofErr w:type="spellStart"/>
      <w:r>
        <w:t>radbas</w:t>
      </w:r>
      <w:proofErr w:type="spellEnd"/>
      <w:r>
        <w:t xml:space="preserve"> activation function and</w:t>
      </w:r>
      <w:r w:rsidR="008D7C0B">
        <w:t xml:space="preserve"> use</w:t>
      </w:r>
      <w:r>
        <w:t xml:space="preserve"> ridge regression.</w:t>
      </w:r>
    </w:p>
    <w:p w14:paraId="4E043A79" w14:textId="530885FD" w:rsidR="00067104" w:rsidRPr="00412CD7" w:rsidRDefault="00067104" w:rsidP="00412CD7">
      <w:pPr>
        <w:rPr>
          <w:b/>
          <w:bCs/>
        </w:rPr>
      </w:pPr>
    </w:p>
    <w:p w14:paraId="4921EAC8" w14:textId="77777777" w:rsidR="00BB2288" w:rsidRDefault="00BB2288"/>
    <w:sectPr w:rsidR="00BB2288" w:rsidSect="00027DBA">
      <w:footerReference w:type="default" r:id="rId9"/>
      <w:pgSz w:w="11906" w:h="17338"/>
      <w:pgMar w:top="1856" w:right="862" w:bottom="1440" w:left="1185"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5C35F" w14:textId="77777777" w:rsidR="007715C4" w:rsidRDefault="007715C4" w:rsidP="00565C81">
      <w:pPr>
        <w:spacing w:after="0" w:line="240" w:lineRule="auto"/>
      </w:pPr>
      <w:r>
        <w:separator/>
      </w:r>
    </w:p>
  </w:endnote>
  <w:endnote w:type="continuationSeparator" w:id="0">
    <w:p w14:paraId="62639215" w14:textId="77777777" w:rsidR="007715C4" w:rsidRDefault="007715C4" w:rsidP="00565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280946"/>
      <w:docPartObj>
        <w:docPartGallery w:val="Page Numbers (Bottom of Page)"/>
        <w:docPartUnique/>
      </w:docPartObj>
    </w:sdtPr>
    <w:sdtEndPr>
      <w:rPr>
        <w:noProof/>
      </w:rPr>
    </w:sdtEndPr>
    <w:sdtContent>
      <w:p w14:paraId="78014822" w14:textId="03DE745E" w:rsidR="00341DB4" w:rsidRDefault="00341D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7E3BD1" w14:textId="77777777" w:rsidR="00341DB4" w:rsidRDefault="00341D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74F8E" w14:textId="77777777" w:rsidR="007715C4" w:rsidRDefault="007715C4" w:rsidP="00565C81">
      <w:pPr>
        <w:spacing w:after="0" w:line="240" w:lineRule="auto"/>
      </w:pPr>
      <w:r>
        <w:separator/>
      </w:r>
    </w:p>
  </w:footnote>
  <w:footnote w:type="continuationSeparator" w:id="0">
    <w:p w14:paraId="6FEA199F" w14:textId="77777777" w:rsidR="007715C4" w:rsidRDefault="007715C4" w:rsidP="00565C81">
      <w:pPr>
        <w:spacing w:after="0" w:line="240" w:lineRule="auto"/>
      </w:pPr>
      <w:r>
        <w:continuationSeparator/>
      </w:r>
    </w:p>
  </w:footnote>
  <w:footnote w:id="1">
    <w:p w14:paraId="72613384" w14:textId="3706B6CB" w:rsidR="00565C81" w:rsidRPr="00565C81" w:rsidRDefault="00565C81">
      <w:pPr>
        <w:pStyle w:val="FootnoteText"/>
        <w:rPr>
          <w:lang w:val="en-US"/>
        </w:rPr>
      </w:pPr>
      <w:r>
        <w:rPr>
          <w:rStyle w:val="FootnoteReference"/>
        </w:rPr>
        <w:footnoteRef/>
      </w:r>
      <w:r>
        <w:t xml:space="preserve"> </w:t>
      </w:r>
      <w:r w:rsidRPr="00565C81">
        <w:t>https://arxiv.org/abs/2003.13090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C12F7"/>
    <w:multiLevelType w:val="hybridMultilevel"/>
    <w:tmpl w:val="1F623C7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C9D38CB"/>
    <w:multiLevelType w:val="hybridMultilevel"/>
    <w:tmpl w:val="741A870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5540120"/>
    <w:multiLevelType w:val="hybridMultilevel"/>
    <w:tmpl w:val="CD6A12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E1A7589"/>
    <w:multiLevelType w:val="hybridMultilevel"/>
    <w:tmpl w:val="E1F280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88"/>
    <w:rsid w:val="00000233"/>
    <w:rsid w:val="00001C87"/>
    <w:rsid w:val="000143BC"/>
    <w:rsid w:val="00060583"/>
    <w:rsid w:val="0006098C"/>
    <w:rsid w:val="00067104"/>
    <w:rsid w:val="00082EB3"/>
    <w:rsid w:val="00083BE2"/>
    <w:rsid w:val="000C6503"/>
    <w:rsid w:val="000E0CE2"/>
    <w:rsid w:val="001C105D"/>
    <w:rsid w:val="001E5F48"/>
    <w:rsid w:val="001F4DED"/>
    <w:rsid w:val="001F7879"/>
    <w:rsid w:val="002060A8"/>
    <w:rsid w:val="00217C71"/>
    <w:rsid w:val="002267E2"/>
    <w:rsid w:val="00261676"/>
    <w:rsid w:val="00263F33"/>
    <w:rsid w:val="002720FA"/>
    <w:rsid w:val="002A11FD"/>
    <w:rsid w:val="002C3456"/>
    <w:rsid w:val="00341DB4"/>
    <w:rsid w:val="00347247"/>
    <w:rsid w:val="003B3D0D"/>
    <w:rsid w:val="003D7968"/>
    <w:rsid w:val="00403155"/>
    <w:rsid w:val="0040563D"/>
    <w:rsid w:val="00412CD7"/>
    <w:rsid w:val="00422D56"/>
    <w:rsid w:val="00433926"/>
    <w:rsid w:val="00493D4D"/>
    <w:rsid w:val="004C56CB"/>
    <w:rsid w:val="00507721"/>
    <w:rsid w:val="00522612"/>
    <w:rsid w:val="00565C81"/>
    <w:rsid w:val="00594625"/>
    <w:rsid w:val="005E356C"/>
    <w:rsid w:val="005F1A2A"/>
    <w:rsid w:val="005F1F7A"/>
    <w:rsid w:val="006030B4"/>
    <w:rsid w:val="00644187"/>
    <w:rsid w:val="006C2863"/>
    <w:rsid w:val="006E296F"/>
    <w:rsid w:val="0073225B"/>
    <w:rsid w:val="007715C4"/>
    <w:rsid w:val="00780872"/>
    <w:rsid w:val="00855717"/>
    <w:rsid w:val="0088551F"/>
    <w:rsid w:val="008A6FB8"/>
    <w:rsid w:val="008D7C0B"/>
    <w:rsid w:val="00A15F2C"/>
    <w:rsid w:val="00A61C89"/>
    <w:rsid w:val="00A878BA"/>
    <w:rsid w:val="00A94F3F"/>
    <w:rsid w:val="00AA42D0"/>
    <w:rsid w:val="00AD2CAF"/>
    <w:rsid w:val="00AE2387"/>
    <w:rsid w:val="00AE266A"/>
    <w:rsid w:val="00AE4A7F"/>
    <w:rsid w:val="00AF36A6"/>
    <w:rsid w:val="00B06EB6"/>
    <w:rsid w:val="00B71B15"/>
    <w:rsid w:val="00BA3DB4"/>
    <w:rsid w:val="00BB2288"/>
    <w:rsid w:val="00BC496C"/>
    <w:rsid w:val="00BC59BB"/>
    <w:rsid w:val="00BC6C70"/>
    <w:rsid w:val="00BD6B74"/>
    <w:rsid w:val="00BE792E"/>
    <w:rsid w:val="00C02ECC"/>
    <w:rsid w:val="00C56215"/>
    <w:rsid w:val="00C617EB"/>
    <w:rsid w:val="00C86B0A"/>
    <w:rsid w:val="00CD2D9A"/>
    <w:rsid w:val="00CD5103"/>
    <w:rsid w:val="00D6157E"/>
    <w:rsid w:val="00D75063"/>
    <w:rsid w:val="00D927C3"/>
    <w:rsid w:val="00DC44EB"/>
    <w:rsid w:val="00DE5A05"/>
    <w:rsid w:val="00E072FD"/>
    <w:rsid w:val="00E07A83"/>
    <w:rsid w:val="00E135DA"/>
    <w:rsid w:val="00E5244E"/>
    <w:rsid w:val="00E63D72"/>
    <w:rsid w:val="00EA451A"/>
    <w:rsid w:val="00ED2693"/>
    <w:rsid w:val="00EE435B"/>
    <w:rsid w:val="00F5236F"/>
    <w:rsid w:val="00F625D1"/>
    <w:rsid w:val="00FB0EB0"/>
    <w:rsid w:val="00FD6869"/>
    <w:rsid w:val="00FE2F2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7101"/>
  <w15:chartTrackingRefBased/>
  <w15:docId w15:val="{6E09ABA4-3900-4656-AAF2-80540A34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96C"/>
  </w:style>
  <w:style w:type="paragraph" w:styleId="Heading1">
    <w:name w:val="heading 1"/>
    <w:basedOn w:val="Normal"/>
    <w:link w:val="Heading1Char"/>
    <w:uiPriority w:val="9"/>
    <w:qFormat/>
    <w:rsid w:val="001F78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next w:val="Normal"/>
    <w:link w:val="Heading2Char"/>
    <w:uiPriority w:val="9"/>
    <w:unhideWhenUsed/>
    <w:qFormat/>
    <w:rsid w:val="00E07A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7104"/>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1F7879"/>
    <w:rPr>
      <w:rFonts w:ascii="Times New Roman" w:eastAsia="Times New Roman" w:hAnsi="Times New Roman" w:cs="Times New Roman"/>
      <w:b/>
      <w:bCs/>
      <w:kern w:val="36"/>
      <w:sz w:val="48"/>
      <w:szCs w:val="48"/>
      <w:lang w:eastAsia="en-SG"/>
    </w:rPr>
  </w:style>
  <w:style w:type="paragraph" w:styleId="NormalWeb">
    <w:name w:val="Normal (Web)"/>
    <w:basedOn w:val="Normal"/>
    <w:uiPriority w:val="99"/>
    <w:semiHidden/>
    <w:unhideWhenUsed/>
    <w:rsid w:val="001F787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2Char">
    <w:name w:val="Heading 2 Char"/>
    <w:basedOn w:val="DefaultParagraphFont"/>
    <w:link w:val="Heading2"/>
    <w:uiPriority w:val="9"/>
    <w:rsid w:val="00E07A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17EB"/>
    <w:pPr>
      <w:ind w:left="720"/>
      <w:contextualSpacing/>
    </w:pPr>
  </w:style>
  <w:style w:type="table" w:styleId="TableGrid">
    <w:name w:val="Table Grid"/>
    <w:basedOn w:val="TableNormal"/>
    <w:uiPriority w:val="39"/>
    <w:rsid w:val="00780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65C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5C81"/>
    <w:rPr>
      <w:sz w:val="20"/>
      <w:szCs w:val="20"/>
    </w:rPr>
  </w:style>
  <w:style w:type="character" w:styleId="FootnoteReference">
    <w:name w:val="footnote reference"/>
    <w:basedOn w:val="DefaultParagraphFont"/>
    <w:uiPriority w:val="99"/>
    <w:semiHidden/>
    <w:unhideWhenUsed/>
    <w:rsid w:val="00565C81"/>
    <w:rPr>
      <w:vertAlign w:val="superscript"/>
    </w:rPr>
  </w:style>
  <w:style w:type="paragraph" w:styleId="HTMLPreformatted">
    <w:name w:val="HTML Preformatted"/>
    <w:basedOn w:val="Normal"/>
    <w:link w:val="HTMLPreformattedChar"/>
    <w:uiPriority w:val="99"/>
    <w:unhideWhenUsed/>
    <w:rsid w:val="00A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A878BA"/>
    <w:rPr>
      <w:rFonts w:ascii="Courier New" w:eastAsia="Times New Roman" w:hAnsi="Courier New" w:cs="Courier New"/>
      <w:sz w:val="20"/>
      <w:szCs w:val="20"/>
      <w:lang w:eastAsia="en-SG"/>
    </w:rPr>
  </w:style>
  <w:style w:type="paragraph" w:styleId="Header">
    <w:name w:val="header"/>
    <w:basedOn w:val="Normal"/>
    <w:link w:val="HeaderChar"/>
    <w:uiPriority w:val="99"/>
    <w:unhideWhenUsed/>
    <w:rsid w:val="00341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DB4"/>
  </w:style>
  <w:style w:type="paragraph" w:styleId="Footer">
    <w:name w:val="footer"/>
    <w:basedOn w:val="Normal"/>
    <w:link w:val="FooterChar"/>
    <w:uiPriority w:val="99"/>
    <w:unhideWhenUsed/>
    <w:rsid w:val="00341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34343">
      <w:bodyDiv w:val="1"/>
      <w:marLeft w:val="0"/>
      <w:marRight w:val="0"/>
      <w:marTop w:val="0"/>
      <w:marBottom w:val="0"/>
      <w:divBdr>
        <w:top w:val="none" w:sz="0" w:space="0" w:color="auto"/>
        <w:left w:val="none" w:sz="0" w:space="0" w:color="auto"/>
        <w:bottom w:val="none" w:sz="0" w:space="0" w:color="auto"/>
        <w:right w:val="none" w:sz="0" w:space="0" w:color="auto"/>
      </w:divBdr>
      <w:divsChild>
        <w:div w:id="1866209423">
          <w:marLeft w:val="0"/>
          <w:marRight w:val="0"/>
          <w:marTop w:val="0"/>
          <w:marBottom w:val="0"/>
          <w:divBdr>
            <w:top w:val="none" w:sz="0" w:space="0" w:color="auto"/>
            <w:left w:val="none" w:sz="0" w:space="0" w:color="auto"/>
            <w:bottom w:val="none" w:sz="0" w:space="0" w:color="auto"/>
            <w:right w:val="none" w:sz="0" w:space="0" w:color="auto"/>
          </w:divBdr>
        </w:div>
        <w:div w:id="977296940">
          <w:marLeft w:val="0"/>
          <w:marRight w:val="0"/>
          <w:marTop w:val="0"/>
          <w:marBottom w:val="0"/>
          <w:divBdr>
            <w:top w:val="none" w:sz="0" w:space="0" w:color="auto"/>
            <w:left w:val="none" w:sz="0" w:space="0" w:color="auto"/>
            <w:bottom w:val="none" w:sz="0" w:space="0" w:color="auto"/>
            <w:right w:val="none" w:sz="0" w:space="0" w:color="auto"/>
          </w:divBdr>
        </w:div>
        <w:div w:id="1473670938">
          <w:marLeft w:val="0"/>
          <w:marRight w:val="0"/>
          <w:marTop w:val="0"/>
          <w:marBottom w:val="0"/>
          <w:divBdr>
            <w:top w:val="none" w:sz="0" w:space="0" w:color="auto"/>
            <w:left w:val="none" w:sz="0" w:space="0" w:color="auto"/>
            <w:bottom w:val="none" w:sz="0" w:space="0" w:color="auto"/>
            <w:right w:val="none" w:sz="0" w:space="0" w:color="auto"/>
          </w:divBdr>
        </w:div>
        <w:div w:id="1706370172">
          <w:marLeft w:val="0"/>
          <w:marRight w:val="0"/>
          <w:marTop w:val="0"/>
          <w:marBottom w:val="0"/>
          <w:divBdr>
            <w:top w:val="none" w:sz="0" w:space="0" w:color="auto"/>
            <w:left w:val="none" w:sz="0" w:space="0" w:color="auto"/>
            <w:bottom w:val="none" w:sz="0" w:space="0" w:color="auto"/>
            <w:right w:val="none" w:sz="0" w:space="0" w:color="auto"/>
          </w:divBdr>
        </w:div>
        <w:div w:id="1125008240">
          <w:marLeft w:val="0"/>
          <w:marRight w:val="0"/>
          <w:marTop w:val="0"/>
          <w:marBottom w:val="0"/>
          <w:divBdr>
            <w:top w:val="none" w:sz="0" w:space="0" w:color="auto"/>
            <w:left w:val="none" w:sz="0" w:space="0" w:color="auto"/>
            <w:bottom w:val="none" w:sz="0" w:space="0" w:color="auto"/>
            <w:right w:val="none" w:sz="0" w:space="0" w:color="auto"/>
          </w:divBdr>
        </w:div>
        <w:div w:id="693069105">
          <w:marLeft w:val="0"/>
          <w:marRight w:val="0"/>
          <w:marTop w:val="0"/>
          <w:marBottom w:val="0"/>
          <w:divBdr>
            <w:top w:val="none" w:sz="0" w:space="0" w:color="auto"/>
            <w:left w:val="none" w:sz="0" w:space="0" w:color="auto"/>
            <w:bottom w:val="none" w:sz="0" w:space="0" w:color="auto"/>
            <w:right w:val="none" w:sz="0" w:space="0" w:color="auto"/>
          </w:divBdr>
        </w:div>
        <w:div w:id="1070733040">
          <w:marLeft w:val="0"/>
          <w:marRight w:val="0"/>
          <w:marTop w:val="0"/>
          <w:marBottom w:val="0"/>
          <w:divBdr>
            <w:top w:val="none" w:sz="0" w:space="0" w:color="auto"/>
            <w:left w:val="none" w:sz="0" w:space="0" w:color="auto"/>
            <w:bottom w:val="none" w:sz="0" w:space="0" w:color="auto"/>
            <w:right w:val="none" w:sz="0" w:space="0" w:color="auto"/>
          </w:divBdr>
        </w:div>
        <w:div w:id="365637320">
          <w:marLeft w:val="0"/>
          <w:marRight w:val="0"/>
          <w:marTop w:val="0"/>
          <w:marBottom w:val="0"/>
          <w:divBdr>
            <w:top w:val="none" w:sz="0" w:space="0" w:color="auto"/>
            <w:left w:val="none" w:sz="0" w:space="0" w:color="auto"/>
            <w:bottom w:val="none" w:sz="0" w:space="0" w:color="auto"/>
            <w:right w:val="none" w:sz="0" w:space="0" w:color="auto"/>
          </w:divBdr>
        </w:div>
        <w:div w:id="1113207525">
          <w:marLeft w:val="0"/>
          <w:marRight w:val="0"/>
          <w:marTop w:val="0"/>
          <w:marBottom w:val="0"/>
          <w:divBdr>
            <w:top w:val="none" w:sz="0" w:space="0" w:color="auto"/>
            <w:left w:val="none" w:sz="0" w:space="0" w:color="auto"/>
            <w:bottom w:val="none" w:sz="0" w:space="0" w:color="auto"/>
            <w:right w:val="none" w:sz="0" w:space="0" w:color="auto"/>
          </w:divBdr>
        </w:div>
        <w:div w:id="241648571">
          <w:marLeft w:val="0"/>
          <w:marRight w:val="0"/>
          <w:marTop w:val="0"/>
          <w:marBottom w:val="0"/>
          <w:divBdr>
            <w:top w:val="none" w:sz="0" w:space="0" w:color="auto"/>
            <w:left w:val="none" w:sz="0" w:space="0" w:color="auto"/>
            <w:bottom w:val="none" w:sz="0" w:space="0" w:color="auto"/>
            <w:right w:val="none" w:sz="0" w:space="0" w:color="auto"/>
          </w:divBdr>
        </w:div>
      </w:divsChild>
    </w:div>
    <w:div w:id="475684220">
      <w:bodyDiv w:val="1"/>
      <w:marLeft w:val="0"/>
      <w:marRight w:val="0"/>
      <w:marTop w:val="0"/>
      <w:marBottom w:val="0"/>
      <w:divBdr>
        <w:top w:val="none" w:sz="0" w:space="0" w:color="auto"/>
        <w:left w:val="none" w:sz="0" w:space="0" w:color="auto"/>
        <w:bottom w:val="none" w:sz="0" w:space="0" w:color="auto"/>
        <w:right w:val="none" w:sz="0" w:space="0" w:color="auto"/>
      </w:divBdr>
    </w:div>
    <w:div w:id="1057054111">
      <w:bodyDiv w:val="1"/>
      <w:marLeft w:val="0"/>
      <w:marRight w:val="0"/>
      <w:marTop w:val="0"/>
      <w:marBottom w:val="0"/>
      <w:divBdr>
        <w:top w:val="none" w:sz="0" w:space="0" w:color="auto"/>
        <w:left w:val="none" w:sz="0" w:space="0" w:color="auto"/>
        <w:bottom w:val="none" w:sz="0" w:space="0" w:color="auto"/>
        <w:right w:val="none" w:sz="0" w:space="0" w:color="auto"/>
      </w:divBdr>
      <w:divsChild>
        <w:div w:id="51462865">
          <w:marLeft w:val="0"/>
          <w:marRight w:val="0"/>
          <w:marTop w:val="0"/>
          <w:marBottom w:val="0"/>
          <w:divBdr>
            <w:top w:val="none" w:sz="0" w:space="0" w:color="auto"/>
            <w:left w:val="none" w:sz="0" w:space="0" w:color="auto"/>
            <w:bottom w:val="none" w:sz="0" w:space="0" w:color="auto"/>
            <w:right w:val="none" w:sz="0" w:space="0" w:color="auto"/>
          </w:divBdr>
        </w:div>
        <w:div w:id="1728602584">
          <w:marLeft w:val="0"/>
          <w:marRight w:val="0"/>
          <w:marTop w:val="0"/>
          <w:marBottom w:val="0"/>
          <w:divBdr>
            <w:top w:val="none" w:sz="0" w:space="0" w:color="auto"/>
            <w:left w:val="none" w:sz="0" w:space="0" w:color="auto"/>
            <w:bottom w:val="none" w:sz="0" w:space="0" w:color="auto"/>
            <w:right w:val="none" w:sz="0" w:space="0" w:color="auto"/>
          </w:divBdr>
        </w:div>
        <w:div w:id="801578743">
          <w:marLeft w:val="0"/>
          <w:marRight w:val="0"/>
          <w:marTop w:val="0"/>
          <w:marBottom w:val="0"/>
          <w:divBdr>
            <w:top w:val="none" w:sz="0" w:space="0" w:color="auto"/>
            <w:left w:val="none" w:sz="0" w:space="0" w:color="auto"/>
            <w:bottom w:val="none" w:sz="0" w:space="0" w:color="auto"/>
            <w:right w:val="none" w:sz="0" w:space="0" w:color="auto"/>
          </w:divBdr>
        </w:div>
        <w:div w:id="1779178933">
          <w:marLeft w:val="0"/>
          <w:marRight w:val="0"/>
          <w:marTop w:val="0"/>
          <w:marBottom w:val="0"/>
          <w:divBdr>
            <w:top w:val="none" w:sz="0" w:space="0" w:color="auto"/>
            <w:left w:val="none" w:sz="0" w:space="0" w:color="auto"/>
            <w:bottom w:val="none" w:sz="0" w:space="0" w:color="auto"/>
            <w:right w:val="none" w:sz="0" w:space="0" w:color="auto"/>
          </w:divBdr>
        </w:div>
        <w:div w:id="958607125">
          <w:marLeft w:val="0"/>
          <w:marRight w:val="0"/>
          <w:marTop w:val="0"/>
          <w:marBottom w:val="0"/>
          <w:divBdr>
            <w:top w:val="none" w:sz="0" w:space="0" w:color="auto"/>
            <w:left w:val="none" w:sz="0" w:space="0" w:color="auto"/>
            <w:bottom w:val="none" w:sz="0" w:space="0" w:color="auto"/>
            <w:right w:val="none" w:sz="0" w:space="0" w:color="auto"/>
          </w:divBdr>
        </w:div>
        <w:div w:id="1630472288">
          <w:marLeft w:val="0"/>
          <w:marRight w:val="0"/>
          <w:marTop w:val="0"/>
          <w:marBottom w:val="0"/>
          <w:divBdr>
            <w:top w:val="none" w:sz="0" w:space="0" w:color="auto"/>
            <w:left w:val="none" w:sz="0" w:space="0" w:color="auto"/>
            <w:bottom w:val="none" w:sz="0" w:space="0" w:color="auto"/>
            <w:right w:val="none" w:sz="0" w:space="0" w:color="auto"/>
          </w:divBdr>
        </w:div>
        <w:div w:id="1337464430">
          <w:marLeft w:val="0"/>
          <w:marRight w:val="0"/>
          <w:marTop w:val="0"/>
          <w:marBottom w:val="0"/>
          <w:divBdr>
            <w:top w:val="none" w:sz="0" w:space="0" w:color="auto"/>
            <w:left w:val="none" w:sz="0" w:space="0" w:color="auto"/>
            <w:bottom w:val="none" w:sz="0" w:space="0" w:color="auto"/>
            <w:right w:val="none" w:sz="0" w:space="0" w:color="auto"/>
          </w:divBdr>
        </w:div>
        <w:div w:id="22826787">
          <w:marLeft w:val="0"/>
          <w:marRight w:val="0"/>
          <w:marTop w:val="0"/>
          <w:marBottom w:val="0"/>
          <w:divBdr>
            <w:top w:val="none" w:sz="0" w:space="0" w:color="auto"/>
            <w:left w:val="none" w:sz="0" w:space="0" w:color="auto"/>
            <w:bottom w:val="none" w:sz="0" w:space="0" w:color="auto"/>
            <w:right w:val="none" w:sz="0" w:space="0" w:color="auto"/>
          </w:divBdr>
        </w:div>
        <w:div w:id="362487543">
          <w:marLeft w:val="0"/>
          <w:marRight w:val="0"/>
          <w:marTop w:val="0"/>
          <w:marBottom w:val="0"/>
          <w:divBdr>
            <w:top w:val="none" w:sz="0" w:space="0" w:color="auto"/>
            <w:left w:val="none" w:sz="0" w:space="0" w:color="auto"/>
            <w:bottom w:val="none" w:sz="0" w:space="0" w:color="auto"/>
            <w:right w:val="none" w:sz="0" w:space="0" w:color="auto"/>
          </w:divBdr>
        </w:div>
        <w:div w:id="1843734676">
          <w:marLeft w:val="0"/>
          <w:marRight w:val="0"/>
          <w:marTop w:val="0"/>
          <w:marBottom w:val="0"/>
          <w:divBdr>
            <w:top w:val="none" w:sz="0" w:space="0" w:color="auto"/>
            <w:left w:val="none" w:sz="0" w:space="0" w:color="auto"/>
            <w:bottom w:val="none" w:sz="0" w:space="0" w:color="auto"/>
            <w:right w:val="none" w:sz="0" w:space="0" w:color="auto"/>
          </w:divBdr>
        </w:div>
        <w:div w:id="1519662861">
          <w:marLeft w:val="0"/>
          <w:marRight w:val="0"/>
          <w:marTop w:val="0"/>
          <w:marBottom w:val="0"/>
          <w:divBdr>
            <w:top w:val="none" w:sz="0" w:space="0" w:color="auto"/>
            <w:left w:val="none" w:sz="0" w:space="0" w:color="auto"/>
            <w:bottom w:val="none" w:sz="0" w:space="0" w:color="auto"/>
            <w:right w:val="none" w:sz="0" w:space="0" w:color="auto"/>
          </w:divBdr>
        </w:div>
        <w:div w:id="76756545">
          <w:marLeft w:val="0"/>
          <w:marRight w:val="0"/>
          <w:marTop w:val="0"/>
          <w:marBottom w:val="0"/>
          <w:divBdr>
            <w:top w:val="none" w:sz="0" w:space="0" w:color="auto"/>
            <w:left w:val="none" w:sz="0" w:space="0" w:color="auto"/>
            <w:bottom w:val="none" w:sz="0" w:space="0" w:color="auto"/>
            <w:right w:val="none" w:sz="0" w:space="0" w:color="auto"/>
          </w:divBdr>
        </w:div>
        <w:div w:id="1750811061">
          <w:marLeft w:val="0"/>
          <w:marRight w:val="0"/>
          <w:marTop w:val="0"/>
          <w:marBottom w:val="0"/>
          <w:divBdr>
            <w:top w:val="none" w:sz="0" w:space="0" w:color="auto"/>
            <w:left w:val="none" w:sz="0" w:space="0" w:color="auto"/>
            <w:bottom w:val="none" w:sz="0" w:space="0" w:color="auto"/>
            <w:right w:val="none" w:sz="0" w:space="0" w:color="auto"/>
          </w:divBdr>
        </w:div>
        <w:div w:id="1474566502">
          <w:marLeft w:val="0"/>
          <w:marRight w:val="0"/>
          <w:marTop w:val="0"/>
          <w:marBottom w:val="0"/>
          <w:divBdr>
            <w:top w:val="none" w:sz="0" w:space="0" w:color="auto"/>
            <w:left w:val="none" w:sz="0" w:space="0" w:color="auto"/>
            <w:bottom w:val="none" w:sz="0" w:space="0" w:color="auto"/>
            <w:right w:val="none" w:sz="0" w:space="0" w:color="auto"/>
          </w:divBdr>
        </w:div>
        <w:div w:id="1773160077">
          <w:marLeft w:val="0"/>
          <w:marRight w:val="0"/>
          <w:marTop w:val="0"/>
          <w:marBottom w:val="0"/>
          <w:divBdr>
            <w:top w:val="none" w:sz="0" w:space="0" w:color="auto"/>
            <w:left w:val="none" w:sz="0" w:space="0" w:color="auto"/>
            <w:bottom w:val="none" w:sz="0" w:space="0" w:color="auto"/>
            <w:right w:val="none" w:sz="0" w:space="0" w:color="auto"/>
          </w:divBdr>
        </w:div>
        <w:div w:id="471992712">
          <w:marLeft w:val="0"/>
          <w:marRight w:val="0"/>
          <w:marTop w:val="0"/>
          <w:marBottom w:val="0"/>
          <w:divBdr>
            <w:top w:val="none" w:sz="0" w:space="0" w:color="auto"/>
            <w:left w:val="none" w:sz="0" w:space="0" w:color="auto"/>
            <w:bottom w:val="none" w:sz="0" w:space="0" w:color="auto"/>
            <w:right w:val="none" w:sz="0" w:space="0" w:color="auto"/>
          </w:divBdr>
        </w:div>
        <w:div w:id="982657149">
          <w:marLeft w:val="0"/>
          <w:marRight w:val="0"/>
          <w:marTop w:val="0"/>
          <w:marBottom w:val="0"/>
          <w:divBdr>
            <w:top w:val="none" w:sz="0" w:space="0" w:color="auto"/>
            <w:left w:val="none" w:sz="0" w:space="0" w:color="auto"/>
            <w:bottom w:val="none" w:sz="0" w:space="0" w:color="auto"/>
            <w:right w:val="none" w:sz="0" w:space="0" w:color="auto"/>
          </w:divBdr>
        </w:div>
        <w:div w:id="1652252274">
          <w:marLeft w:val="0"/>
          <w:marRight w:val="0"/>
          <w:marTop w:val="0"/>
          <w:marBottom w:val="0"/>
          <w:divBdr>
            <w:top w:val="none" w:sz="0" w:space="0" w:color="auto"/>
            <w:left w:val="none" w:sz="0" w:space="0" w:color="auto"/>
            <w:bottom w:val="none" w:sz="0" w:space="0" w:color="auto"/>
            <w:right w:val="none" w:sz="0" w:space="0" w:color="auto"/>
          </w:divBdr>
        </w:div>
        <w:div w:id="1722288113">
          <w:marLeft w:val="0"/>
          <w:marRight w:val="0"/>
          <w:marTop w:val="0"/>
          <w:marBottom w:val="0"/>
          <w:divBdr>
            <w:top w:val="none" w:sz="0" w:space="0" w:color="auto"/>
            <w:left w:val="none" w:sz="0" w:space="0" w:color="auto"/>
            <w:bottom w:val="none" w:sz="0" w:space="0" w:color="auto"/>
            <w:right w:val="none" w:sz="0" w:space="0" w:color="auto"/>
          </w:divBdr>
        </w:div>
        <w:div w:id="728115305">
          <w:marLeft w:val="0"/>
          <w:marRight w:val="0"/>
          <w:marTop w:val="0"/>
          <w:marBottom w:val="0"/>
          <w:divBdr>
            <w:top w:val="none" w:sz="0" w:space="0" w:color="auto"/>
            <w:left w:val="none" w:sz="0" w:space="0" w:color="auto"/>
            <w:bottom w:val="none" w:sz="0" w:space="0" w:color="auto"/>
            <w:right w:val="none" w:sz="0" w:space="0" w:color="auto"/>
          </w:divBdr>
        </w:div>
      </w:divsChild>
    </w:div>
    <w:div w:id="1071734526">
      <w:bodyDiv w:val="1"/>
      <w:marLeft w:val="0"/>
      <w:marRight w:val="0"/>
      <w:marTop w:val="0"/>
      <w:marBottom w:val="0"/>
      <w:divBdr>
        <w:top w:val="none" w:sz="0" w:space="0" w:color="auto"/>
        <w:left w:val="none" w:sz="0" w:space="0" w:color="auto"/>
        <w:bottom w:val="none" w:sz="0" w:space="0" w:color="auto"/>
        <w:right w:val="none" w:sz="0" w:space="0" w:color="auto"/>
      </w:divBdr>
    </w:div>
    <w:div w:id="1085029995">
      <w:bodyDiv w:val="1"/>
      <w:marLeft w:val="0"/>
      <w:marRight w:val="0"/>
      <w:marTop w:val="0"/>
      <w:marBottom w:val="0"/>
      <w:divBdr>
        <w:top w:val="none" w:sz="0" w:space="0" w:color="auto"/>
        <w:left w:val="none" w:sz="0" w:space="0" w:color="auto"/>
        <w:bottom w:val="none" w:sz="0" w:space="0" w:color="auto"/>
        <w:right w:val="none" w:sz="0" w:space="0" w:color="auto"/>
      </w:divBdr>
    </w:div>
    <w:div w:id="1474060881">
      <w:bodyDiv w:val="1"/>
      <w:marLeft w:val="0"/>
      <w:marRight w:val="0"/>
      <w:marTop w:val="0"/>
      <w:marBottom w:val="0"/>
      <w:divBdr>
        <w:top w:val="none" w:sz="0" w:space="0" w:color="auto"/>
        <w:left w:val="none" w:sz="0" w:space="0" w:color="auto"/>
        <w:bottom w:val="none" w:sz="0" w:space="0" w:color="auto"/>
        <w:right w:val="none" w:sz="0" w:space="0" w:color="auto"/>
      </w:divBdr>
    </w:div>
    <w:div w:id="151827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08A24-626B-4FC5-82E1-47546B5D1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5</Pages>
  <Words>1173</Words>
  <Characters>6690</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XUEYI#</dc:creator>
  <cp:keywords/>
  <dc:description/>
  <cp:lastModifiedBy>#YONG XUEYI#</cp:lastModifiedBy>
  <cp:revision>96</cp:revision>
  <cp:lastPrinted>2021-11-06T15:10:00Z</cp:lastPrinted>
  <dcterms:created xsi:type="dcterms:W3CDTF">2021-10-28T14:19:00Z</dcterms:created>
  <dcterms:modified xsi:type="dcterms:W3CDTF">2021-11-06T15:12:00Z</dcterms:modified>
</cp:coreProperties>
</file>