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bold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italic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underlined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bold italic</w:t>
      </w:r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bold underlined</w:t>
      </w:r>
    </w:p>
    <w:p>
      <w:pPr/>
      <w:r>
        <w:rPr>
          <w:rFonts w:ascii="Times" w:hAnsi="Times" w:cs="Times"/>
          <w:sz w:val="24"/>
          <w:sz-cs w:val="24"/>
          <w:i/>
          <w:u w:val="single"/>
        </w:rPr>
        <w:t xml:space="preserve">italic underlined</w:t>
      </w:r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CocoaOOXMLWriter/1347.45</generator>
</meta>
</file>