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164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华文中宋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对设计文档进行完整性易用性检验，设计文档是否完整覆盖所有的</w:t>
      </w:r>
    </w:p>
    <w:p>
      <w:pPr>
        <w:ind w:left="1200" w:hanging="1200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（1）检验设计文档是否覆盖了所有的功能需求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（2）检验设计文档是否覆盖了所有的非功能需求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设计文档覆盖了所有的功能需求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设计文档覆盖了所有的非功能需求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60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 </w:t>
      </w:r>
      <w:r>
        <w:rPr>
          <w:rFonts w:hint="eastAsia" w:ascii="华文中宋" w:hAnsi="华文中宋" w:eastAsia="华文中宋"/>
          <w:sz w:val="24"/>
          <w:szCs w:val="28"/>
        </w:rPr>
        <w:t>设计文档覆盖了所有的功能需求，与预期相符。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 </w:t>
      </w:r>
      <w:r>
        <w:rPr>
          <w:rFonts w:hint="eastAsia" w:ascii="华文中宋" w:hAnsi="华文中宋" w:eastAsia="华文中宋"/>
          <w:sz w:val="24"/>
          <w:szCs w:val="28"/>
        </w:rPr>
        <w:t>设计文档没有提到非功能需求部分，与预期不符。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测试有错误，设计文档没有提到非功能部分。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E6397"/>
    <w:rsid w:val="00293F88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63C0"/>
    <w:rsid w:val="00703BB0"/>
    <w:rsid w:val="00710AA3"/>
    <w:rsid w:val="0071629A"/>
    <w:rsid w:val="00753559"/>
    <w:rsid w:val="0078670C"/>
    <w:rsid w:val="007A2EDC"/>
    <w:rsid w:val="007A759D"/>
    <w:rsid w:val="00821774"/>
    <w:rsid w:val="00834568"/>
    <w:rsid w:val="00843900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F3390"/>
    <w:rsid w:val="00A42D07"/>
    <w:rsid w:val="00A750E8"/>
    <w:rsid w:val="00AF7BD1"/>
    <w:rsid w:val="00B56BCF"/>
    <w:rsid w:val="00B65B1F"/>
    <w:rsid w:val="00B663A6"/>
    <w:rsid w:val="00BD7D8E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4E35744E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292</Characters>
  <Lines>2</Lines>
  <Paragraphs>1</Paragraphs>
  <TotalTime>0</TotalTime>
  <ScaleCrop>false</ScaleCrop>
  <LinksUpToDate>false</LinksUpToDate>
  <CharactersWithSpaces>313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2022-12-09T09:07:00Z</dcterms:created>
  <dc:creator>梁 坤</dc:creator>
  <cp:lastModifiedBy>Lenovo</cp:lastModifiedBy>
  <dcterms:modified xsi:type="dcterms:W3CDTF">2022-12-10T12:48:11Z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