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</w:t>
      </w:r>
      <w:r>
        <w:rPr>
          <w:rFonts w:ascii="微软雅黑" w:hAnsi="微软雅黑" w:eastAsia="微软雅黑"/>
          <w:b/>
          <w:bCs/>
          <w:sz w:val="28"/>
          <w:szCs w:val="32"/>
        </w:rPr>
        <w:t>06-F-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KeyboardOperationTest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实现剪切功能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键盘操作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选中部分文字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按ctrl+x或</w:t>
      </w:r>
      <w:r>
        <w:rPr>
          <w:rFonts w:hint="eastAsia" w:ascii="华文中宋" w:hAnsi="华文中宋" w:eastAsia="华文中宋"/>
          <w:sz w:val="24"/>
          <w:szCs w:val="28"/>
        </w:rPr>
        <w:t>点击图标剪切或者menubar中展开的剪切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bookmarkStart w:id="0" w:name="_GoBack"/>
      <w:r>
        <w:rPr>
          <w:rFonts w:hint="eastAsia" w:ascii="华文中宋" w:hAnsi="华文中宋" w:eastAsia="华文中宋"/>
          <w:sz w:val="24"/>
          <w:szCs w:val="28"/>
        </w:rPr>
        <w:t>成功将选中内容剪切掉，点击粘贴可以将剪切掉的内容粘贴到光标所在位置</w:t>
      </w:r>
    </w:p>
    <w:bookmarkEnd w:id="0"/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1714500" cy="1280160"/>
            <wp:effectExtent l="95250" t="95250" r="76200" b="91440"/>
            <wp:docPr id="5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784860" cy="899160"/>
            <wp:effectExtent l="61595" t="51435" r="71120" b="64135"/>
            <wp:docPr id="5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1325880" cy="891540"/>
            <wp:effectExtent l="66675" t="51435" r="75565" b="71755"/>
            <wp:docPr id="5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960" w:firstLineChars="4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成功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剪切。与预期相符合。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58"/>
    <w:multiLevelType w:val="singleLevel"/>
    <w:tmpl w:val="F6BAAE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698371B"/>
    <w:rsid w:val="0D2A00DD"/>
    <w:rsid w:val="3D067645"/>
    <w:rsid w:val="5B540B66"/>
    <w:rsid w:val="5CBD1FB8"/>
    <w:rsid w:val="602B52A5"/>
    <w:rsid w:val="7330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</Words>
  <Characters>235</Characters>
  <Lines>1</Lines>
  <Paragraphs>1</Paragraphs>
  <TotalTime>0</TotalTime>
  <ScaleCrop>false</ScaleCrop>
  <LinksUpToDate>false</LinksUpToDate>
  <CharactersWithSpaces>236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2022-12-14T06:02:03Z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