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Pr="00292516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92516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292516" w:rsidRDefault="007E7088" w:rsidP="007F2546">
      <w:pPr>
        <w:bidi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(Q1)</w:t>
      </w:r>
    </w:p>
    <w:p w14:paraId="39E9F6F4" w14:textId="67CFB7F6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,else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פונקציית מקרים.</w:t>
      </w:r>
    </w:p>
    <w:p w14:paraId="7A880129" w14:textId="6D9E080C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נתייחס לנגזרת שלה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לפי המקרים:</w:t>
      </w:r>
    </w:p>
    <w:p w14:paraId="54BBA198" w14:textId="2E1CAAC4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, הטעות היא ריבועית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והפונקציה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אין נקודות אי גזירות בתחום זה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76E56258" w14:textId="290CDA56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הטעות היא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פונקציה זו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הפונקציה גזירה באזורים אלו גם כן,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3C97BCE3" w14:textId="39B293B4" w:rsidR="00CA1DD5" w:rsidRPr="00292516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עבור המקר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>ים בהם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כלומר כאשר </w:t>
      </w:r>
    </w:p>
    <w:p w14:paraId="73706F1A" w14:textId="281A8A22" w:rsidR="00CA1DD5" w:rsidRPr="00292516" w:rsidRDefault="00CA1DD5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70FE2" w:rsidRPr="00292516">
        <w:rPr>
          <w:rFonts w:asciiTheme="minorBidi" w:eastAsiaTheme="minorEastAsia" w:hAnsiTheme="minorBidi"/>
          <w:sz w:val="24"/>
          <w:szCs w:val="24"/>
          <w:rtl/>
        </w:rPr>
        <w:t xml:space="preserve">הפונקציה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עדיין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בנקודות אלו כיוון שהנגזרות מימין מתלכדות עם הנגזרות משמאל.</w:t>
      </w:r>
    </w:p>
    <w:p w14:paraId="594B147B" w14:textId="3A74000C" w:rsidR="00D35E89" w:rsidRPr="00292516" w:rsidRDefault="00CA1DD5" w:rsidP="00F308D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>סה״כ מאחר והפונקציה גזירה ביחס ל</w:t>
      </w:r>
      <w:r w:rsidRPr="00292516">
        <w:rPr>
          <w:rFonts w:asciiTheme="minorBidi" w:hAnsiTheme="minorBidi"/>
          <w:sz w:val="24"/>
          <w:szCs w:val="24"/>
        </w:rPr>
        <w:t>b</w:t>
      </w:r>
      <w:r w:rsidRPr="00292516">
        <w:rPr>
          <w:rFonts w:asciiTheme="minorBidi" w:hAnsiTheme="minorBidi"/>
          <w:sz w:val="24"/>
          <w:szCs w:val="24"/>
          <w:rtl/>
        </w:rPr>
        <w:t xml:space="preserve"> על כל התחום נוכל לחשב את הנגזרות החלקיות בנפרד:</w:t>
      </w:r>
    </w:p>
    <w:p w14:paraId="5E64FCE8" w14:textId="77777777" w:rsidR="008D22AF" w:rsidRPr="00292516" w:rsidRDefault="008D22AF" w:rsidP="008D22AF">
      <w:pPr>
        <w:bidi/>
        <w:rPr>
          <w:rFonts w:asciiTheme="minorBidi" w:hAnsiTheme="minorBidi"/>
          <w:sz w:val="24"/>
          <w:szCs w:val="24"/>
          <w:rtl/>
        </w:rPr>
      </w:pPr>
    </w:p>
    <w:p w14:paraId="10E933FE" w14:textId="1AB3B2FE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292516" w:rsidRDefault="00F560F0" w:rsidP="00330479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נחשב כל חלק בנפרד:</w:t>
      </w:r>
    </w:p>
    <w:p w14:paraId="0B7C091E" w14:textId="50180326" w:rsidR="00DA0A02" w:rsidRPr="00292516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≤δ</m:t>
        </m:r>
      </m:oMath>
      <w:r w:rsidR="00DA0A02" w:rsidRPr="00292516">
        <w:rPr>
          <w:rFonts w:asciiTheme="minorBidi" w:eastAsiaTheme="minorEastAsia" w:hAnsiTheme="minorBidi"/>
          <w:sz w:val="24"/>
          <w:szCs w:val="24"/>
        </w:rPr>
        <w:t xml:space="preserve"> :</w:t>
      </w:r>
    </w:p>
    <w:p w14:paraId="6CA08CD5" w14:textId="299597FB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⋅1</m:t>
          </m:r>
        </m:oMath>
      </m:oMathPara>
    </w:p>
    <w:p w14:paraId="54249AC0" w14:textId="18153C87" w:rsidR="00F560F0" w:rsidRPr="00292516" w:rsidRDefault="00000000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2E4E88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F5DC678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AE0777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AAFFF0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3B57EF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CE18F6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8540002" w14:textId="6B5978D7" w:rsidR="00DA0A02" w:rsidRPr="00292516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proofErr w:type="gramStart"/>
      <w:r w:rsidRPr="00292516">
        <w:rPr>
          <w:rFonts w:asciiTheme="minorBidi" w:eastAsiaTheme="minorEastAsia" w:hAnsiTheme="minorBidi"/>
          <w:sz w:val="24"/>
          <w:szCs w:val="24"/>
        </w:rPr>
        <w:t xml:space="preserve">Otherwise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:</w:t>
      </w:r>
      <w:proofErr w:type="gramEnd"/>
    </w:p>
    <w:p w14:paraId="475C1696" w14:textId="0F649E94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</m:oMath>
      </m:oMathPara>
    </w:p>
    <w:p w14:paraId="5540FE64" w14:textId="4D381D15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C285540" w14:textId="0B7CCB3F" w:rsidR="00DA0A02" w:rsidRPr="00292516" w:rsidRDefault="00DA0A02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: </w:t>
      </w:r>
    </w:p>
    <w:p w14:paraId="7CDB4954" w14:textId="4548ECC8" w:rsidR="00DA0A02" w:rsidRPr="00292516" w:rsidRDefault="00000000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292516" w:rsidRDefault="005E0F5A" w:rsidP="005E0F5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145DBF3" w14:textId="5AF27436" w:rsidR="005E0F5A" w:rsidRPr="00292516" w:rsidRDefault="005E0F5A" w:rsidP="005E0F5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(Q2)</w:t>
      </w:r>
    </w:p>
    <w:p w14:paraId="6AD6632B" w14:textId="05D8366E" w:rsidR="00D35393" w:rsidRPr="00292516" w:rsidRDefault="00D35393" w:rsidP="00D35393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נניח שיש לנו </w:t>
      </w:r>
      <w:r w:rsidRPr="00292516">
        <w:rPr>
          <w:rFonts w:asciiTheme="minorBidi" w:hAnsiTheme="minorBidi"/>
          <w:sz w:val="24"/>
          <w:szCs w:val="24"/>
        </w:rPr>
        <w:t>m</w:t>
      </w:r>
      <w:r w:rsidRPr="00292516">
        <w:rPr>
          <w:rFonts w:asciiTheme="minorBidi" w:hAnsiTheme="minorBidi"/>
          <w:sz w:val="24"/>
          <w:szCs w:val="24"/>
          <w:rtl/>
        </w:rPr>
        <w:t xml:space="preserve"> זוגות של דוגמאות ו</w:t>
      </w:r>
      <w:r w:rsidR="00E718FD" w:rsidRPr="00292516">
        <w:rPr>
          <w:rFonts w:asciiTheme="minorBidi" w:hAnsiTheme="minorBidi"/>
          <w:sz w:val="24"/>
          <w:szCs w:val="24"/>
          <w:rtl/>
        </w:rPr>
        <w:t>תיוגים</w:t>
      </w:r>
      <w:r w:rsidRPr="00292516">
        <w:rPr>
          <w:rFonts w:asciiTheme="minorBidi" w:hAnsiTheme="minorBidi"/>
          <w:sz w:val="24"/>
          <w:szCs w:val="24"/>
          <w:rtl/>
        </w:rPr>
        <w:t xml:space="preserve">, כאשר כל דוגמה </w:t>
      </w:r>
      <w:proofErr w:type="spellStart"/>
      <w:r w:rsidRPr="00292516">
        <w:rPr>
          <w:rFonts w:asciiTheme="minorBidi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hAnsiTheme="minorBidi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sz w:val="24"/>
          <w:szCs w:val="24"/>
        </w:rPr>
        <w:t>d</w:t>
      </w:r>
      <w:r w:rsidRPr="00292516">
        <w:rPr>
          <w:rFonts w:asciiTheme="minorBidi" w:hAnsiTheme="minorBidi"/>
          <w:sz w:val="24"/>
          <w:szCs w:val="24"/>
          <w:rtl/>
        </w:rPr>
        <w:t xml:space="preserve"> כלומר :</w:t>
      </w:r>
    </w:p>
    <w:p w14:paraId="656F55FE" w14:textId="2AF4BEBD" w:rsidR="00D35393" w:rsidRPr="00292516" w:rsidRDefault="00292516" w:rsidP="00D35393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),…,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∈R for i∈[m]}</m:t>
          </m:r>
        </m:oMath>
      </m:oMathPara>
    </w:p>
    <w:p w14:paraId="5FADA492" w14:textId="3ACDD912" w:rsidR="0088584A" w:rsidRPr="00292516" w:rsidRDefault="0088584A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14:paraId="0E6168CC" w14:textId="7C97C03A" w:rsidR="00D35393" w:rsidRPr="00292516" w:rsidRDefault="00D35393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ונגדיר </w:t>
      </w:r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2F64DA0" w14:textId="1C94723A" w:rsidR="0088584A" w:rsidRPr="00292516" w:rsidRDefault="00965550" w:rsidP="00965550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2137ABEE" w14:textId="1F797338" w:rsidR="00965550" w:rsidRPr="00292516" w:rsidRDefault="00132848" w:rsidP="0088584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="0088584A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88584A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794EA5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298559C" w14:textId="3ACD5795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691924BA" w14:textId="141E02F1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</w:rPr>
        <w:t>z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477DDD1C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C269E47" w14:textId="300ED4AC" w:rsidR="00E718FD" w:rsidRPr="00292516" w:rsidRDefault="000C7571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0D85D36" w14:textId="77777777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3E248D2" w14:textId="31F46A8C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בנוסף,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1B10605B" w14:textId="7789B37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|=0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z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F3CFD7" w14:textId="5E4D4226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9710AF1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732BDE4" w14:textId="04DDA867" w:rsidR="0088584A" w:rsidRPr="00292516" w:rsidRDefault="0088584A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w,b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</w:t>
      </w:r>
    </w:p>
    <w:p w14:paraId="520913B5" w14:textId="21AA1432" w:rsidR="005E0F5A" w:rsidRPr="00292516" w:rsidRDefault="00000000" w:rsidP="005E0F5A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292516" w:rsidRDefault="00292516" w:rsidP="00B0570D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292516" w:rsidRDefault="00292516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73CC5C12" w14:textId="1918D264" w:rsidR="00A953C9" w:rsidRPr="00292516" w:rsidRDefault="00000000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)=  </m:t>
          </m:r>
        </m:oMath>
      </m:oMathPara>
    </w:p>
    <w:p w14:paraId="1AA75930" w14:textId="1A156FC0" w:rsidR="00F8035F" w:rsidRPr="00292516" w:rsidRDefault="00292516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211541A2" w14:textId="2A6B5E5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14:paraId="594CD65D" w14:textId="1E0A711B" w:rsidR="00394E38" w:rsidRPr="00292516" w:rsidRDefault="00292516" w:rsidP="00394E38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0D010FA" w14:textId="77777777" w:rsidR="00F065C0" w:rsidRPr="00292516" w:rsidRDefault="00F065C0" w:rsidP="00F065C0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B238435" w14:textId="601CFF27" w:rsidR="00925D94" w:rsidRPr="00292516" w:rsidRDefault="00925D94" w:rsidP="00427255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4FB2E11B" w14:textId="115517F6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38289E2" w14:textId="31E6BDEC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E54224F" w14:textId="1700B4F0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מכפלת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הדמרד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(איבר –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ובין</w:t>
      </w:r>
    </w:p>
    <w:p w14:paraId="3D91F21D" w14:textId="7A24A08D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ולידית כי ש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ניהם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מאותו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8B03294" w14:textId="12F2B32F" w:rsidR="004400D3" w:rsidRPr="00292516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w:lastRenderedPageBreak/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חוקי להכפיל בין המטריצה לווקטור</w:t>
      </w:r>
    </w:p>
    <w:p w14:paraId="0251E065" w14:textId="31334240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C13B21" w14:textId="67BBDAF3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כפי שאנחנו רוצים.</w:t>
      </w:r>
    </w:p>
    <w:p w14:paraId="0F6A5F7D" w14:textId="0AE18AFA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וא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FC16A01" w14:textId="684FA25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שש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4DE24C1" w14:textId="14105F47" w:rsidR="00F8035F" w:rsidRPr="00292516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שאנו מבצעים מכפלה איבר-איבר בין שני וקטורים </w:t>
      </w:r>
      <w:proofErr w:type="spellStart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F8035F" w:rsidRPr="00292516">
        <w:rPr>
          <w:rFonts w:asciiTheme="minorBidi" w:eastAsiaTheme="minorEastAsia" w:hAnsiTheme="minorBidi"/>
          <w:sz w:val="24"/>
          <w:szCs w:val="24"/>
        </w:rPr>
        <w:t>m</w:t>
      </w:r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F79CD09" w14:textId="2BDA5B62" w:rsidR="00F8035F" w:rsidRPr="00292516" w:rsidRDefault="00F8035F" w:rsidP="00F8035F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9076EB" w14:textId="65FA38DE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נקבל מהסכום של 2 הביטויים,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לכן  פעולת החיבור הזו היא אכן ולידית ואנחנו מקבלים וקטור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כמצופה.</w:t>
      </w:r>
    </w:p>
    <w:p w14:paraId="64B8395F" w14:textId="77777777" w:rsidR="00F25186" w:rsidRPr="00292516" w:rsidRDefault="009933A6" w:rsidP="00F25186">
      <w:pPr>
        <w:jc w:val="right"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rtl/>
        </w:rPr>
        <w:t>כעת נפתח נוסחה עבור</w:t>
      </w:r>
    </w:p>
    <w:p w14:paraId="721AAE93" w14:textId="77777777" w:rsidR="00F25186" w:rsidRPr="00292516" w:rsidRDefault="00F25186" w:rsidP="00F25186">
      <w:pPr>
        <w:jc w:val="right"/>
        <w:rPr>
          <w:rFonts w:asciiTheme="minorBidi" w:hAnsiTheme="minorBidi"/>
          <w:sz w:val="24"/>
          <w:szCs w:val="24"/>
        </w:rPr>
      </w:pPr>
    </w:p>
    <w:p w14:paraId="730689F4" w14:textId="3E54E223" w:rsidR="009933A6" w:rsidRPr="00292516" w:rsidRDefault="009933A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292516" w:rsidRDefault="00292516" w:rsidP="00F2518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C4005FF" w14:textId="104A6257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1F1413F4" w14:textId="591E2DED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1F9819D" w14:textId="77777777" w:rsidR="00F25186" w:rsidRPr="00292516" w:rsidRDefault="00F2518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48156B93" w14:textId="77777777" w:rsidR="00837AF0" w:rsidRPr="00292516" w:rsidRDefault="00837AF0" w:rsidP="00837AF0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78CCB333" w14:textId="1C7A437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6003B2B2" w14:textId="2575E43D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11B14EBF" w14:textId="2D895F2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מאחר ומדובר במכפלה פנימית בין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מספר , כמצופה.</w:t>
      </w:r>
    </w:p>
    <w:p w14:paraId="7A678BDE" w14:textId="7F2F5B59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וא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16DCA97" w14:textId="1D72B960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40B984C0" w14:textId="23C089C3" w:rsidR="00F065C0" w:rsidRPr="00292516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מאחר ומדובר במכפלה פנימית בין 2 וקטורים </w:t>
      </w:r>
      <w:proofErr w:type="spellStart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837AF0" w:rsidRPr="00292516">
        <w:rPr>
          <w:rFonts w:asciiTheme="minorBidi" w:eastAsiaTheme="minorEastAsia" w:hAnsiTheme="minorBidi"/>
          <w:sz w:val="24"/>
          <w:szCs w:val="24"/>
        </w:rPr>
        <w:t>m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6F50C1C3" w14:textId="378A21A5" w:rsidR="00837AF0" w:rsidRPr="00292516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מספר ממשי.</w:t>
      </w:r>
    </w:p>
    <w:p w14:paraId="0A2F7C3A" w14:textId="2FA2D188" w:rsidR="00A81D93" w:rsidRPr="00292516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לכן הסכום בין שני הביטויים של הנגזרות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 ומחזיר לנו מספר ממשי , כמצופה.</w:t>
      </w:r>
    </w:p>
    <w:p w14:paraId="6FA063F6" w14:textId="77777777" w:rsidR="00A81D93" w:rsidRPr="00292516" w:rsidRDefault="00A81D93" w:rsidP="00A81D93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1AA10B8" w14:textId="1B6EE2C5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(Q3)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</w:p>
    <w:p w14:paraId="558DB1F3" w14:textId="77777777" w:rsidR="004510DA" w:rsidRPr="00292516" w:rsidRDefault="004510DA" w:rsidP="004510DA">
      <w:pPr>
        <w:bidi/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</w:p>
    <w:p w14:paraId="0E1A55F9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Algorithm: </w:t>
      </w:r>
      <w:proofErr w:type="spellStart"/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CalculateHuberDelta</w:t>
      </w:r>
      <w:proofErr w:type="spellEnd"/>
    </w:p>
    <w:p w14:paraId="2360E0AA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Input: dataset X (features), y (labels)</w:t>
      </w:r>
    </w:p>
    <w:p w14:paraId="56979DDE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Output: delta (float)</w:t>
      </w:r>
    </w:p>
    <w:p w14:paraId="11902BC3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  <w:rtl/>
        </w:rPr>
      </w:pPr>
    </w:p>
    <w:p w14:paraId="62EB90B5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1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Fit a linear model to the dataset (X, y).</w:t>
      </w:r>
    </w:p>
    <w:p w14:paraId="021B6ACA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2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Calculate the absolute residuals from the model's predictions.</w:t>
      </w:r>
    </w:p>
    <w:p w14:paraId="70DC8499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3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Perform statistical analysis on the residuals:</w:t>
      </w:r>
    </w:p>
    <w:p w14:paraId="56D7CAC8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   a. Compute the 25th percentile (Q1) and the 75th percentile (Q3) of residuals.</w:t>
      </w:r>
    </w:p>
    <w:p w14:paraId="2F8B4C53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   b. Compute the Interquartile Range (IQR) as Q3 - Q1.</w:t>
      </w:r>
    </w:p>
    <w:p w14:paraId="0DFBD4B0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4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Define delta as Q3 + 1.5 * IQR, which is the standard heuristic for the upper boundary of normal variation in a dataset.</w:t>
      </w:r>
    </w:p>
    <w:p w14:paraId="681C941D" w14:textId="77777777" w:rsidR="00292516" w:rsidRPr="00292516" w:rsidRDefault="00292516" w:rsidP="004510DA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4ACF9D53" w14:textId="77777777" w:rsidR="00292516" w:rsidRPr="00292516" w:rsidRDefault="00292516" w:rsidP="004510DA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239176D9" w14:textId="56611A8F" w:rsidR="004510DA" w:rsidRPr="00292516" w:rsidRDefault="004510DA" w:rsidP="00292516">
      <w:pPr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Return </w:t>
      </w:r>
      <w:proofErr w:type="gramStart"/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delta</w:t>
      </w:r>
      <w:proofErr w:type="gramEnd"/>
    </w:p>
    <w:p w14:paraId="45D56297" w14:textId="0713121A" w:rsidR="00A81D93" w:rsidRPr="00292516" w:rsidRDefault="00125F9D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6DD78548">
            <wp:simplePos x="0" y="0"/>
            <wp:positionH relativeFrom="column">
              <wp:posOffset>891540</wp:posOffset>
            </wp:positionH>
            <wp:positionV relativeFrom="paragraph">
              <wp:posOffset>91440</wp:posOffset>
            </wp:positionV>
            <wp:extent cx="4627808" cy="2673350"/>
            <wp:effectExtent l="0" t="0" r="0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Q4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)</w:t>
      </w:r>
    </w:p>
    <w:p w14:paraId="2D1C551B" w14:textId="78E64D44" w:rsidR="00125F9D" w:rsidRPr="00292516" w:rsidRDefault="00017A3B" w:rsidP="00125F9D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4B4D70AE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E2DC7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3414C08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9044FA4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C7299B2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C9A0931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2728EE6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67AB76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EF8B9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2030461" w14:textId="4FA921BF" w:rsidR="00017A3B" w:rsidRPr="00292516" w:rsidRDefault="00BC02DF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71F035" wp14:editId="52C58CF7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943600" cy="2596515"/>
            <wp:effectExtent l="0" t="0" r="0" b="0"/>
            <wp:wrapNone/>
            <wp:docPr id="145864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</w:rPr>
        <w:t>Q5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  <w:r w:rsidR="00017A3B" w:rsidRPr="00292516">
        <w:rPr>
          <w:rFonts w:asciiTheme="minorBidi" w:eastAsiaTheme="minorEastAsia" w:hAnsiTheme="minorBidi"/>
          <w:sz w:val="24"/>
          <w:szCs w:val="24"/>
          <w:rtl/>
        </w:rPr>
        <w:br/>
        <w:t xml:space="preserve"> </w:t>
      </w:r>
    </w:p>
    <w:p w14:paraId="6FC197F7" w14:textId="752EB31B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C11D68A" w14:textId="017084E9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E1BC221" w14:textId="61CAC98F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75FCA04" w14:textId="25D1867F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90DB144" w14:textId="7650ED6E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7743E2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69B704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E4FE855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55214EF8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928106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F31D04B" w14:textId="0EDE7117" w:rsidR="00017A3B" w:rsidRPr="00292516" w:rsidRDefault="00BC02DF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השתמשנו ב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huber_delta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ע״פ האל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ג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וריתם שייצרנו בסעיף 3.</w:t>
      </w:r>
    </w:p>
    <w:p w14:paraId="62338CD3" w14:textId="3ECD2140" w:rsidR="00BC02DF" w:rsidRPr="00292516" w:rsidRDefault="00384ACB" w:rsidP="00BC02D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ניתן להצדיק שרואים בגרפים כך:</w:t>
      </w:r>
    </w:p>
    <w:p w14:paraId="3D4F8D68" w14:textId="39C03850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>*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עבור קצבי למידה נמוכים (</w:t>
      </w:r>
      <w:r w:rsidRPr="00292516">
        <w:rPr>
          <w:rFonts w:asciiTheme="minorBidi" w:eastAsiaTheme="minorEastAsia" w:hAnsiTheme="minorBidi"/>
          <w:sz w:val="24"/>
          <w:szCs w:val="24"/>
        </w:rPr>
        <w:t>1e-09-1e-5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), ניתן לראות שבקושי יש ירידה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מאחר וככל הנראה גודל הצעד ב</w:t>
      </w:r>
      <w:r w:rsidRPr="00292516">
        <w:rPr>
          <w:rFonts w:asciiTheme="minorBidi" w:eastAsiaTheme="minorEastAsia" w:hAnsiTheme="minorBidi"/>
          <w:sz w:val="24"/>
          <w:szCs w:val="24"/>
        </w:rPr>
        <w:t>g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ra</w:t>
      </w:r>
      <w:r w:rsidRPr="00292516">
        <w:rPr>
          <w:rFonts w:asciiTheme="minorBidi" w:eastAsiaTheme="minorEastAsia" w:hAnsiTheme="minorBidi"/>
          <w:sz w:val="24"/>
          <w:szCs w:val="24"/>
        </w:rPr>
        <w:t>dient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 כאשר קצב הלמידה עולה ל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=0.0001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כי כן יש ירידה קטנה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אך עדיין הירידה הזו קטנה ביחס ל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292516" w:rsidRDefault="00D83CCF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קצבי הלמידה </w:t>
      </w:r>
      <w:r w:rsidRPr="00292516">
        <w:rPr>
          <w:rFonts w:asciiTheme="minorBidi" w:eastAsiaTheme="minorEastAsia" w:hAnsiTheme="minorBidi"/>
          <w:sz w:val="24"/>
          <w:szCs w:val="24"/>
        </w:rPr>
        <w:t>0.001,0.01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כבר שחלה ירידה משמעותית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האימון והם מגיעים לערכי</w:t>
      </w:r>
      <w:r w:rsidR="00ED3521" w:rsidRPr="00292516">
        <w:rPr>
          <w:rFonts w:asciiTheme="minorBidi" w:eastAsiaTheme="minorEastAsia" w:hAnsiTheme="minorBidi"/>
          <w:sz w:val="24"/>
          <w:szCs w:val="24"/>
        </w:rPr>
        <w:t xml:space="preserve"> loss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יחסית דומים בסוף האימון עבור שני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הקצבים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עם זאת, הירידה עבור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מתונה יותר, בהשוואה ל</w:t>
      </w:r>
      <w:r w:rsidRPr="00292516">
        <w:rPr>
          <w:rFonts w:asciiTheme="minorBidi" w:eastAsiaTheme="minorEastAsia" w:hAnsiTheme="minorBidi"/>
          <w:sz w:val="24"/>
          <w:szCs w:val="24"/>
        </w:rPr>
        <w:t>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77777777" w:rsidR="00ED3521" w:rsidRPr="00292516" w:rsidRDefault="00ED3521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 הלמידה </w:t>
      </w:r>
      <w:r w:rsidRPr="00292516">
        <w:rPr>
          <w:rFonts w:asciiTheme="minorBidi" w:eastAsiaTheme="minorEastAsia" w:hAnsiTheme="minorBidi"/>
          <w:sz w:val="24"/>
          <w:szCs w:val="24"/>
        </w:rPr>
        <w:t>0.1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ההתכנסות היא מהירה מאד אבל יש הרבה יותר תנודות בערך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בתהליך האימון וגם בקבוצת ולידיה. התנהגות זו מצביעה על כך שקצב למידה זה גדול מדי ולכן האלגוריתם מפספס את המינימום בכל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איטרציה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5F03F2D2" w14:textId="44F89661" w:rsidR="004510DA" w:rsidRPr="00292516" w:rsidRDefault="00ED3521" w:rsidP="0029251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עוד נשים לב, שערך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קבוצת האימון ושל קבוצת הוולידציה דומה במהלך כל  תהליך האימון של המסווג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, ושווקטור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w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כלשהו שאנו מוצאים במהלך תהליך האימון שמקטין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, מקטין זאת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). לא נראה שהגענו עדיין </w:t>
      </w:r>
      <w:proofErr w:type="spellStart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׳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overfit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תהליך האימון כיוון ש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לא ראינו </w:t>
      </w:r>
      <w:proofErr w:type="spellStart"/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אינדקציה</w:t>
      </w:r>
      <w:proofErr w:type="spellEnd"/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לכך שה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ממשיך לרדת אבל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כבר מתחיל לעלות. כמו כן, ברור שעבור קצב הלמידה 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0.01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3A1270E" w14:textId="1EA8015A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b/>
          <w:bCs/>
          <w:sz w:val="24"/>
          <w:szCs w:val="24"/>
          <w:rtl/>
        </w:rPr>
        <w:t xml:space="preserve">לדעתנו , קצב הלמידה האופטימלי הוא </w:t>
      </w:r>
      <w:proofErr w:type="spellStart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=0.01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שהוא מתכנס למינימום, ללא תנודות כמעט ובצורה מהירה יותר מאשר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בנוסף, הוא מקטין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גם על ה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וגם על ה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שקיבלנו על קבוצת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הולידציה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היה הנמוך ביותר עבור קבוצה זו. </w:t>
      </w:r>
    </w:p>
    <w:p w14:paraId="32ACC804" w14:textId="3092B413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הגדלה של מספר הצעדים עבור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זה אינה הכרחית כיון שניתן לראות שהאלגוריתם הגיע כבר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׳ מינימום כבר לאחר מס׳ מועט של צעדים, ואימון נוסף כבר בקושי הקטין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</w:t>
      </w:r>
    </w:p>
    <w:p w14:paraId="32790B52" w14:textId="0E5655D2" w:rsidR="00384ACB" w:rsidRPr="00292516" w:rsidRDefault="00384ACB" w:rsidP="0062302E">
      <w:pPr>
        <w:rPr>
          <w:rFonts w:asciiTheme="minorBidi" w:eastAsiaTheme="minorEastAsia" w:hAnsiTheme="minorBidi"/>
          <w:sz w:val="24"/>
          <w:szCs w:val="24"/>
        </w:rPr>
      </w:pPr>
    </w:p>
    <w:p w14:paraId="70E83AF8" w14:textId="49F47C9C" w:rsidR="0062302E" w:rsidRPr="00292516" w:rsidRDefault="0062302E" w:rsidP="0062302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Q6)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</w:p>
    <w:p w14:paraId="5CD440B9" w14:textId="06303D3F" w:rsidR="0062302E" w:rsidRPr="00292516" w:rsidRDefault="0062302E" w:rsidP="0062302E">
      <w:pPr>
        <w:bidi/>
        <w:rPr>
          <w:rFonts w:asciiTheme="minorBidi" w:hAnsiTheme="minorBidi"/>
          <w:color w:val="0D0D0D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</w:rPr>
        <w:t>robustness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פונקציית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 xml:space="preserve"> 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מנוצלת בצורה טובה היותר כאשר הדאטה מכיל </w:t>
      </w:r>
      <w:r w:rsidRPr="00292516">
        <w:rPr>
          <w:rFonts w:asciiTheme="minorBidi" w:eastAsiaTheme="minorEastAsia" w:hAnsiTheme="minorBidi"/>
          <w:sz w:val="24"/>
          <w:szCs w:val="24"/>
        </w:rPr>
        <w:t>outliers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הדאטה מגיע מהתפלגות עם זנב ארוך (יש הסתברות נמוכה לקבל ערכים מאוד רחוקים מהערכים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שבדר״כ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מקבלים) או כאשר ההנחה שלנו שהרעש מתפלגת נורמלית נשברת. במקרים כאלו, רגרסיה מסוג </w:t>
      </w:r>
      <w:r w:rsidRPr="00292516">
        <w:rPr>
          <w:rFonts w:asciiTheme="minorBidi" w:hAnsiTheme="minorBidi"/>
          <w:color w:val="0D0D0D"/>
          <w:sz w:val="24"/>
          <w:szCs w:val="24"/>
        </w:rPr>
        <w:t>OLS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(בעיית הריבועים הפחותים הרגילה)</w:t>
      </w:r>
      <w:r w:rsidRPr="00292516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עובדת פחות טוב כיוון שהיא רגישה מאוד למדידות חריגות. מהגדרת בעיית הריבועים הפחותים באמצעות שגיאה ריבועית, ערכי מדידות חריגים 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שיש להם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שגיאה גדולה יותר מהשגיאה הממוצעת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משפיעים הרבה יותר על גודל ה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מסייעים לה להתמודד עם בעיית הרעש- פונקציית 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זו מתנהגת כמו שגיאה ריבועית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קטנים ומתנהגת כמו שגיאה לינארית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גדולים מ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סף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  <w:rtl/>
        </w:rPr>
        <w:t>מסויים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>.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 הסף,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>
        <w:rPr>
          <w:rFonts w:asciiTheme="minorBidi" w:hAnsiTheme="minorBidi"/>
          <w:color w:val="0D0D0D"/>
          <w:sz w:val="24"/>
          <w:szCs w:val="24"/>
        </w:rPr>
        <w:t>d</w:t>
      </w:r>
      <w:r w:rsidRPr="00292516">
        <w:rPr>
          <w:rFonts w:asciiTheme="minorBidi" w:hAnsiTheme="minorBidi"/>
          <w:color w:val="0D0D0D"/>
          <w:sz w:val="24"/>
          <w:szCs w:val="24"/>
        </w:rPr>
        <w:t>elta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,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>הוא היפר-פרמטר שניתן לכוונון ולמעשה מאפשר לנו להגדיל/להקטין את ה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עמידות (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robustness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) של פונקציית ה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loss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מפני חריגות. ערכים נמוכים יותר של 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delta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יהיו פחות רגישים ל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outliers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בהשוואה לערכים גבוהים יותר, עם זאת אנחנו לא רוצים להתייחס לכל הדאטה </w:t>
      </w:r>
      <w:proofErr w:type="spellStart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כ״רעש</w:t>
      </w:r>
      <w:proofErr w:type="spellEnd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״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או לגרום כבר ל</w:t>
      </w:r>
      <w:r w:rsidR="009A119A">
        <w:rPr>
          <w:rFonts w:asciiTheme="minorBidi" w:hAnsiTheme="minorBidi"/>
          <w:color w:val="0D0D0D"/>
          <w:sz w:val="24"/>
          <w:szCs w:val="24"/>
        </w:rPr>
        <w:t xml:space="preserve">underfitting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 xml:space="preserve"> ובעיות אופטימיזציה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אלא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 xml:space="preserve">אנו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להמשיך לנצל את היתרונות של בעיית הריבועים הפחותים הרגילה.</w:t>
      </w:r>
    </w:p>
    <w:p w14:paraId="0A6E89D6" w14:textId="07867A63" w:rsidR="0062302E" w:rsidRPr="00292516" w:rsidRDefault="00292516" w:rsidP="00292516">
      <w:pPr>
        <w:bidi/>
        <w:rPr>
          <w:rFonts w:asciiTheme="minorBidi" w:hAnsiTheme="minorBidi"/>
          <w:color w:val="0D0D0D"/>
          <w:sz w:val="24"/>
          <w:szCs w:val="24"/>
        </w:rPr>
      </w:pPr>
      <w:r w:rsidRPr="00292516">
        <w:rPr>
          <w:rFonts w:asciiTheme="minorBidi" w:hAnsiTheme="minorBidi"/>
          <w:color w:val="0D0D0D"/>
          <w:sz w:val="24"/>
          <w:szCs w:val="24"/>
          <w:rtl/>
        </w:rPr>
        <w:t>למעשה,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היא סוג של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מתנהגת סביב 0 כמו שגיאה ריבועית ולכן גזירה. עם זאת, עבור ערכי שגיאה גדולים, 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Pr="00292516" w:rsidRDefault="00BC02DF" w:rsidP="00BC02DF">
      <w:pPr>
        <w:bidi/>
        <w:rPr>
          <w:rFonts w:asciiTheme="minorBidi" w:eastAsiaTheme="minorEastAsia" w:hAnsiTheme="minorBidi"/>
          <w:sz w:val="24"/>
          <w:szCs w:val="24"/>
          <w:rtl/>
          <w:lang w:val="en-IL"/>
        </w:rPr>
      </w:pPr>
    </w:p>
    <w:sectPr w:rsidR="00BC02DF" w:rsidRPr="0029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7755">
    <w:abstractNumId w:val="0"/>
  </w:num>
  <w:num w:numId="2" w16cid:durableId="1390107840">
    <w:abstractNumId w:val="1"/>
  </w:num>
  <w:num w:numId="3" w16cid:durableId="1726754962">
    <w:abstractNumId w:val="2"/>
  </w:num>
  <w:num w:numId="4" w16cid:durableId="33118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17A3B"/>
    <w:rsid w:val="00042CA9"/>
    <w:rsid w:val="000B40C9"/>
    <w:rsid w:val="000C7571"/>
    <w:rsid w:val="001040B5"/>
    <w:rsid w:val="00125F9D"/>
    <w:rsid w:val="00132848"/>
    <w:rsid w:val="00144E32"/>
    <w:rsid w:val="001D6D94"/>
    <w:rsid w:val="00241467"/>
    <w:rsid w:val="00292516"/>
    <w:rsid w:val="0030039B"/>
    <w:rsid w:val="00330479"/>
    <w:rsid w:val="0034447C"/>
    <w:rsid w:val="00384ACB"/>
    <w:rsid w:val="00394E38"/>
    <w:rsid w:val="003A6D75"/>
    <w:rsid w:val="0040352E"/>
    <w:rsid w:val="00427255"/>
    <w:rsid w:val="004400D3"/>
    <w:rsid w:val="004510DA"/>
    <w:rsid w:val="00490AA3"/>
    <w:rsid w:val="00514AAE"/>
    <w:rsid w:val="00533C48"/>
    <w:rsid w:val="0056602E"/>
    <w:rsid w:val="005E0F5A"/>
    <w:rsid w:val="0062302E"/>
    <w:rsid w:val="00625513"/>
    <w:rsid w:val="00662A88"/>
    <w:rsid w:val="007764DB"/>
    <w:rsid w:val="007A582B"/>
    <w:rsid w:val="007C7283"/>
    <w:rsid w:val="007E7088"/>
    <w:rsid w:val="007F2546"/>
    <w:rsid w:val="00825D56"/>
    <w:rsid w:val="00837AF0"/>
    <w:rsid w:val="00880B7C"/>
    <w:rsid w:val="0088584A"/>
    <w:rsid w:val="008D22AF"/>
    <w:rsid w:val="00925D94"/>
    <w:rsid w:val="00965550"/>
    <w:rsid w:val="009933A6"/>
    <w:rsid w:val="009A119A"/>
    <w:rsid w:val="00A31311"/>
    <w:rsid w:val="00A81D93"/>
    <w:rsid w:val="00A953C9"/>
    <w:rsid w:val="00AD7DE3"/>
    <w:rsid w:val="00B0570D"/>
    <w:rsid w:val="00B66C80"/>
    <w:rsid w:val="00B70FE2"/>
    <w:rsid w:val="00BC02DF"/>
    <w:rsid w:val="00BD4AEB"/>
    <w:rsid w:val="00C3027B"/>
    <w:rsid w:val="00C465C8"/>
    <w:rsid w:val="00CA1DD5"/>
    <w:rsid w:val="00D25030"/>
    <w:rsid w:val="00D35393"/>
    <w:rsid w:val="00D35E89"/>
    <w:rsid w:val="00D62CD4"/>
    <w:rsid w:val="00D83CCF"/>
    <w:rsid w:val="00DA0A02"/>
    <w:rsid w:val="00E059B9"/>
    <w:rsid w:val="00E518E4"/>
    <w:rsid w:val="00E718FD"/>
    <w:rsid w:val="00EA5035"/>
    <w:rsid w:val="00ED3521"/>
    <w:rsid w:val="00F065C0"/>
    <w:rsid w:val="00F25186"/>
    <w:rsid w:val="00F308DA"/>
    <w:rsid w:val="00F506B1"/>
    <w:rsid w:val="00F560F0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45</cp:revision>
  <dcterms:created xsi:type="dcterms:W3CDTF">2024-03-18T18:22:00Z</dcterms:created>
  <dcterms:modified xsi:type="dcterms:W3CDTF">2024-03-22T15:36:00Z</dcterms:modified>
</cp:coreProperties>
</file>