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6"/>
        <w:spacing w:line="221" w:lineRule="auto"/>
        <w:rPr>
          <w:sz w:val="14"/>
          <w:szCs w:val="14"/>
        </w:rPr>
      </w:pPr>
      <w:r>
        <w:rPr>
          <w:rFonts w:ascii="PingFang SC" w:hAnsi="PingFang SC" w:eastAsia="PingFang SC" w:cs="PingFang SC"/>
          <w:sz w:val="14"/>
          <w:szCs w:val="14"/>
          <w:spacing w:val="4"/>
        </w:rPr>
        <w:t>⽂书全⽂</w:t>
      </w:r>
      <w:r>
        <w:rPr>
          <w:rFonts w:ascii="PingFang SC" w:hAnsi="PingFang SC" w:eastAsia="PingFang SC" w:cs="PingFang SC"/>
          <w:sz w:val="14"/>
          <w:szCs w:val="14"/>
        </w:rPr>
        <w:t xml:space="preserve">                                                                                                                                                                                                         </w:t>
      </w:r>
      <w:r>
        <w:rPr>
          <w:sz w:val="14"/>
          <w:szCs w:val="14"/>
          <w:spacing w:val="4"/>
        </w:rPr>
        <w:t>2025/12/29</w:t>
      </w:r>
      <w:r>
        <w:rPr>
          <w:sz w:val="14"/>
          <w:szCs w:val="14"/>
          <w:spacing w:val="38"/>
        </w:rPr>
        <w:t xml:space="preserve"> </w:t>
      </w:r>
      <w:r>
        <w:rPr>
          <w:sz w:val="14"/>
          <w:szCs w:val="14"/>
          <w:spacing w:val="4"/>
        </w:rPr>
        <w:t>20</w:t>
      </w:r>
      <w:r>
        <w:rPr>
          <w:sz w:val="14"/>
          <w:szCs w:val="14"/>
          <w:spacing w:val="-23"/>
        </w:rPr>
        <w:t xml:space="preserve"> </w:t>
      </w:r>
      <w:r>
        <w:rPr>
          <w:sz w:val="14"/>
          <w:szCs w:val="14"/>
          <w:spacing w:val="4"/>
        </w:rPr>
        <w:t>:</w:t>
      </w:r>
      <w:r>
        <w:rPr>
          <w:sz w:val="14"/>
          <w:szCs w:val="14"/>
          <w:spacing w:val="-22"/>
        </w:rPr>
        <w:t xml:space="preserve"> </w:t>
      </w:r>
      <w:r>
        <w:rPr>
          <w:sz w:val="14"/>
          <w:szCs w:val="14"/>
          <w:spacing w:val="4"/>
        </w:rPr>
        <w:t>55</w:t>
      </w:r>
    </w:p>
    <w:p>
      <w:pPr>
        <w:pStyle w:val="BodyText"/>
        <w:spacing w:line="325" w:lineRule="auto"/>
        <w:rPr/>
      </w:pPr>
      <w:r/>
    </w:p>
    <w:p>
      <w:pPr>
        <w:ind w:left="563"/>
        <w:spacing w:before="73" w:line="206" w:lineRule="auto"/>
        <w:rPr>
          <w:rFonts w:ascii="PingFang SC" w:hAnsi="PingFang SC" w:eastAsia="PingFang SC" w:cs="PingFang SC"/>
          <w:sz w:val="16"/>
          <w:szCs w:val="16"/>
        </w:rPr>
      </w:pPr>
      <w:r>
        <w:rPr>
          <w:rFonts w:ascii="Times New Roman" w:hAnsi="Times New Roman" w:eastAsia="Times New Roman" w:cs="Times New Roman"/>
          <w:sz w:val="15"/>
          <w:szCs w:val="15"/>
          <w:color w:val="333333"/>
          <w:spacing w:val="2"/>
        </w:rPr>
        <w:t>2025</w:t>
      </w:r>
      <w:r>
        <w:rPr>
          <w:rFonts w:ascii="PingFang SC" w:hAnsi="PingFang SC" w:eastAsia="PingFang SC" w:cs="PingFang SC"/>
          <w:sz w:val="15"/>
          <w:szCs w:val="15"/>
          <w:color w:val="333333"/>
          <w:spacing w:val="2"/>
        </w:rPr>
        <w:t>年</w:t>
      </w:r>
      <w:r>
        <w:rPr>
          <w:rFonts w:ascii="Times New Roman" w:hAnsi="Times New Roman" w:eastAsia="Times New Roman" w:cs="Times New Roman"/>
          <w:sz w:val="15"/>
          <w:szCs w:val="15"/>
          <w:color w:val="333333"/>
          <w:spacing w:val="2"/>
        </w:rPr>
        <w:t>12</w:t>
      </w:r>
      <w:r>
        <w:rPr>
          <w:rFonts w:ascii="PingFang SC" w:hAnsi="PingFang SC" w:eastAsia="PingFang SC" w:cs="PingFang SC"/>
          <w:sz w:val="15"/>
          <w:szCs w:val="15"/>
          <w:color w:val="333333"/>
          <w:spacing w:val="2"/>
        </w:rPr>
        <w:t>⽉</w:t>
      </w:r>
      <w:r>
        <w:rPr>
          <w:rFonts w:ascii="Times New Roman" w:hAnsi="Times New Roman" w:eastAsia="Times New Roman" w:cs="Times New Roman"/>
          <w:sz w:val="15"/>
          <w:szCs w:val="15"/>
          <w:color w:val="333333"/>
          <w:spacing w:val="2"/>
        </w:rPr>
        <w:t>29</w:t>
      </w:r>
      <w:r>
        <w:rPr>
          <w:rFonts w:ascii="PingFang SC" w:hAnsi="PingFang SC" w:eastAsia="PingFang SC" w:cs="PingFang SC"/>
          <w:sz w:val="15"/>
          <w:szCs w:val="15"/>
          <w:color w:val="333333"/>
          <w:spacing w:val="2"/>
        </w:rPr>
        <w:t>⽇</w:t>
      </w:r>
      <w:r>
        <w:rPr>
          <w:rFonts w:ascii="PingFang SC" w:hAnsi="PingFang SC" w:eastAsia="PingFang SC" w:cs="PingFang SC"/>
          <w:sz w:val="15"/>
          <w:szCs w:val="15"/>
          <w:color w:val="333333"/>
          <w:spacing w:val="23"/>
          <w:w w:val="101"/>
        </w:rPr>
        <w:t xml:space="preserve"> </w:t>
      </w:r>
      <w:r>
        <w:rPr>
          <w:rFonts w:ascii="PingFang SC" w:hAnsi="PingFang SC" w:eastAsia="PingFang SC" w:cs="PingFang SC"/>
          <w:sz w:val="15"/>
          <w:szCs w:val="15"/>
          <w:color w:val="333333"/>
          <w:spacing w:val="2"/>
        </w:rPr>
        <w:t>星期一                                        </w:t>
      </w:r>
      <w:r>
        <w:rPr>
          <w:rFonts w:ascii="PingFang SC" w:hAnsi="PingFang SC" w:eastAsia="PingFang SC" w:cs="PingFang SC"/>
          <w:sz w:val="15"/>
          <w:szCs w:val="15"/>
          <w:color w:val="333333"/>
          <w:spacing w:val="1"/>
        </w:rPr>
        <w:t xml:space="preserve">                                      </w:t>
      </w:r>
      <w:hyperlink w:history="true" r:id="rId2">
        <w:r>
          <w:rPr>
            <w:rFonts w:ascii="PingFang SC" w:hAnsi="PingFang SC" w:eastAsia="PingFang SC" w:cs="PingFang SC"/>
            <w:sz w:val="16"/>
            <w:szCs w:val="16"/>
            <w:u w:val="single" w:color="auto"/>
            <w:spacing w:val="1"/>
          </w:rPr>
          <w:t>欢迎您，</w:t>
        </w:r>
        <w:r>
          <w:rPr>
            <w:rFonts w:ascii="PingFang SC" w:hAnsi="PingFang SC" w:eastAsia="PingFang SC" w:cs="PingFang SC"/>
            <w:sz w:val="16"/>
            <w:szCs w:val="16"/>
            <w:u w:val="single" w:color="auto"/>
            <w:spacing w:val="-13"/>
          </w:rPr>
          <w:t xml:space="preserve"> </w:t>
        </w:r>
        <w:r>
          <w:rPr>
            <w:rFonts w:ascii="Times New Roman" w:hAnsi="Times New Roman" w:eastAsia="Times New Roman" w:cs="Times New Roman"/>
            <w:sz w:val="16"/>
            <w:szCs w:val="16"/>
            <w:u w:val="single" w:color="auto"/>
            <w:spacing w:val="1"/>
          </w:rPr>
          <w:t>13599510456</w:t>
        </w:r>
      </w:hyperlink>
      <w:r>
        <w:rPr>
          <w:rFonts w:ascii="Times New Roman" w:hAnsi="Times New Roman" w:eastAsia="Times New Roman" w:cs="Times New Roman"/>
          <w:sz w:val="16"/>
          <w:szCs w:val="16"/>
          <w:spacing w:val="1"/>
        </w:rPr>
        <w:t xml:space="preserve">    </w:t>
      </w:r>
      <w:hyperlink w:history="true" r:id="rId3">
        <w:r>
          <w:rPr>
            <w:rFonts w:ascii="PingFang SC" w:hAnsi="PingFang SC" w:eastAsia="PingFang SC" w:cs="PingFang SC"/>
            <w:sz w:val="16"/>
            <w:szCs w:val="16"/>
            <w:u w:val="single" w:color="auto"/>
            <w:spacing w:val="1"/>
          </w:rPr>
          <w:t>退出</w:t>
        </w:r>
      </w:hyperlink>
      <w:r>
        <w:rPr>
          <w:rFonts w:ascii="PingFang SC" w:hAnsi="PingFang SC" w:eastAsia="PingFang SC" w:cs="PingFang SC"/>
          <w:sz w:val="16"/>
          <w:szCs w:val="16"/>
          <w:spacing w:val="21"/>
        </w:rPr>
        <w:t xml:space="preserve">  </w:t>
      </w:r>
      <w:hyperlink w:history="true" r:id="rId4">
        <w:r>
          <w:rPr>
            <w:rFonts w:ascii="PingFang SC" w:hAnsi="PingFang SC" w:eastAsia="PingFang SC" w:cs="PingFang SC"/>
            <w:sz w:val="16"/>
            <w:szCs w:val="16"/>
            <w:u w:val="single" w:color="auto"/>
            <w:spacing w:val="1"/>
          </w:rPr>
          <w:t>意见建议</w:t>
        </w:r>
      </w:hyperlink>
      <w:r>
        <w:rPr>
          <w:rFonts w:ascii="PingFang SC" w:hAnsi="PingFang SC" w:eastAsia="PingFang SC" w:cs="PingFang SC"/>
          <w:sz w:val="16"/>
          <w:szCs w:val="16"/>
          <w:spacing w:val="21"/>
          <w:w w:val="101"/>
        </w:rPr>
        <w:t xml:space="preserve">  </w:t>
      </w:r>
      <w:hyperlink w:history="true" r:id="rId5">
        <w:r>
          <w:rPr>
            <w:rFonts w:ascii="PingFang SC" w:hAnsi="PingFang SC" w:eastAsia="PingFang SC" w:cs="PingFang SC"/>
            <w:sz w:val="16"/>
            <w:szCs w:val="16"/>
            <w:u w:val="single" w:color="auto"/>
            <w:spacing w:val="1"/>
          </w:rPr>
          <w:t>返回主站</w:t>
        </w:r>
      </w:hyperlink>
      <w:r>
        <w:rPr>
          <w:rFonts w:ascii="PingFang SC" w:hAnsi="PingFang SC" w:eastAsia="PingFang SC" w:cs="PingFang SC"/>
          <w:sz w:val="16"/>
          <w:szCs w:val="16"/>
          <w:spacing w:val="21"/>
        </w:rPr>
        <w:t xml:space="preserve">  </w:t>
      </w:r>
      <w:hyperlink w:history="true" r:id="rId6">
        <w:r>
          <w:rPr>
            <w:rFonts w:ascii="PingFang SC" w:hAnsi="PingFang SC" w:eastAsia="PingFang SC" w:cs="PingFang SC"/>
            <w:sz w:val="16"/>
            <w:szCs w:val="16"/>
            <w:u w:val="single" w:color="auto"/>
            <w:spacing w:val="1"/>
          </w:rPr>
          <w:t>使⽤帮助</w:t>
        </w:r>
      </w:hyperlink>
    </w:p>
    <w:p>
      <w:pPr>
        <w:pStyle w:val="BodyText"/>
        <w:spacing w:before="70" w:line="2450" w:lineRule="exact"/>
        <w:tabs>
          <w:tab w:val="left" w:pos="11180"/>
        </w:tabs>
        <w:rPr/>
      </w:pPr>
      <w:hyperlink w:history="true" r:id="rId5">
        <w:r>
          <w:rPr>
            <w:position w:val="66"/>
          </w:rPr>
          <w:tab/>
        </w:r>
      </w:hyperlink>
    </w:p>
    <w:p>
      <w:pPr>
        <w:pStyle w:val="BodyText"/>
        <w:spacing w:line="301" w:lineRule="auto"/>
        <w:rPr/>
      </w:pPr>
      <w:r/>
    </w:p>
    <w:p>
      <w:pPr>
        <w:pStyle w:val="BodyText"/>
        <w:spacing w:line="302" w:lineRule="auto"/>
        <w:rPr/>
      </w:pPr>
      <w:r/>
    </w:p>
    <w:p>
      <w:pPr>
        <w:ind w:firstLine="1583"/>
        <w:spacing w:line="353" w:lineRule="exact"/>
        <w:rPr/>
      </w:pPr>
      <w:r>
        <w:rPr>
          <w:position w:val="-7"/>
        </w:rPr>
        <w:drawing>
          <wp:inline distT="0" distB="0" distL="0" distR="0">
            <wp:extent cx="224262" cy="224262"/>
            <wp:effectExtent l="0" t="0" r="0" b="0"/>
            <wp:docPr id="2" name="IM 2"/>
            <wp:cNvGraphicFramePr/>
            <a:graphic>
              <a:graphicData uri="http://schemas.openxmlformats.org/drawingml/2006/picture">
                <pic:pic>
                  <pic:nvPicPr>
                    <pic:cNvPr id="2" name="IM 2"/>
                    <pic:cNvPicPr/>
                  </pic:nvPicPr>
                  <pic:blipFill>
                    <a:blip r:embed="rId7"/>
                    <a:stretch>
                      <a:fillRect/>
                    </a:stretch>
                  </pic:blipFill>
                  <pic:spPr>
                    <a:xfrm rot="0">
                      <a:off x="0" y="0"/>
                      <a:ext cx="224262" cy="224262"/>
                    </a:xfrm>
                    <a:prstGeom prst="rect">
                      <a:avLst/>
                    </a:prstGeom>
                  </pic:spPr>
                </pic:pic>
              </a:graphicData>
            </a:graphic>
          </wp:inline>
        </w:drawing>
      </w:r>
    </w:p>
    <w:p>
      <w:pPr>
        <w:ind w:left="1662"/>
        <w:spacing w:before="43" w:line="192" w:lineRule="auto"/>
        <w:rPr>
          <w:rFonts w:ascii="PingFang SC" w:hAnsi="PingFang SC" w:eastAsia="PingFang SC" w:cs="PingFang SC"/>
          <w:sz w:val="15"/>
          <w:szCs w:val="15"/>
        </w:rPr>
      </w:pPr>
      <w:r>
        <w:rPr>
          <w:rFonts w:ascii="PingFang SC" w:hAnsi="PingFang SC" w:eastAsia="PingFang SC" w:cs="PingFang SC"/>
          <w:sz w:val="15"/>
          <w:szCs w:val="15"/>
          <w:color w:val="EAEBEE"/>
          <w:spacing w:val="-8"/>
        </w:rPr>
        <w:t>⽬录</w:t>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8757"/>
        <w:spacing w:line="175" w:lineRule="exact"/>
        <w:rPr/>
      </w:pPr>
      <w:r>
        <w:rPr>
          <w:position w:val="-3"/>
        </w:rPr>
        <w:drawing>
          <wp:inline distT="0" distB="0" distL="0" distR="0">
            <wp:extent cx="112131" cy="111290"/>
            <wp:effectExtent l="0" t="0" r="0" b="0"/>
            <wp:docPr id="4" name="IM 4"/>
            <wp:cNvGraphicFramePr/>
            <a:graphic>
              <a:graphicData uri="http://schemas.openxmlformats.org/drawingml/2006/picture">
                <pic:pic>
                  <pic:nvPicPr>
                    <pic:cNvPr id="4" name="IM 4"/>
                    <pic:cNvPicPr/>
                  </pic:nvPicPr>
                  <pic:blipFill>
                    <a:blip r:embed="rId8"/>
                    <a:stretch>
                      <a:fillRect/>
                    </a:stretch>
                  </pic:blipFill>
                  <pic:spPr>
                    <a:xfrm rot="0">
                      <a:off x="0" y="0"/>
                      <a:ext cx="112131" cy="111290"/>
                    </a:xfrm>
                    <a:prstGeom prst="rect">
                      <a:avLst/>
                    </a:prstGeom>
                  </pic:spPr>
                </pic:pic>
              </a:graphicData>
            </a:graphic>
          </wp:inline>
        </w:drawing>
      </w:r>
    </w:p>
    <w:p>
      <w:pPr>
        <w:ind w:left="8400"/>
        <w:spacing w:before="1" w:line="184" w:lineRule="auto"/>
        <w:rPr>
          <w:rFonts w:ascii="PingFang SC" w:hAnsi="PingFang SC" w:eastAsia="PingFang SC" w:cs="PingFang SC"/>
          <w:sz w:val="17"/>
          <w:szCs w:val="17"/>
        </w:rPr>
      </w:pPr>
      <w:r>
        <w:rPr>
          <w:rFonts w:ascii="PingFang SC" w:hAnsi="PingFang SC" w:eastAsia="PingFang SC" w:cs="PingFang SC"/>
          <w:sz w:val="17"/>
          <w:szCs w:val="17"/>
          <w:b/>
          <w:bCs/>
          <w:color w:val="C90101"/>
          <w:spacing w:val="3"/>
        </w:rPr>
        <w:t>指导</w:t>
      </w:r>
    </w:p>
    <w:p>
      <w:pPr>
        <w:ind w:left="8405"/>
        <w:spacing w:line="188" w:lineRule="auto"/>
        <w:rPr>
          <w:rFonts w:ascii="PingFang SC" w:hAnsi="PingFang SC" w:eastAsia="PingFang SC" w:cs="PingFang SC"/>
          <w:sz w:val="17"/>
          <w:szCs w:val="17"/>
        </w:rPr>
      </w:pPr>
      <w:r>
        <w:drawing>
          <wp:anchor distT="0" distB="0" distL="0" distR="0" simplePos="0" relativeHeight="251659264" behindDoc="0" locked="0" layoutInCell="1" allowOverlap="1">
            <wp:simplePos x="0" y="0"/>
            <wp:positionH relativeFrom="column">
              <wp:posOffset>5280674</wp:posOffset>
            </wp:positionH>
            <wp:positionV relativeFrom="paragraph">
              <wp:posOffset>1545814</wp:posOffset>
            </wp:positionV>
            <wp:extent cx="329384" cy="343401"/>
            <wp:effectExtent l="0" t="0" r="0" b="0"/>
            <wp:wrapNone/>
            <wp:docPr id="6" name="IM 6">
              <a:hlinkClick xmlns:a="http://schemas.openxmlformats.org/drawingml/2006/main" r:id="rId10"/>
            </wp:docPr>
            <wp:cNvGraphicFramePr/>
            <a:graphic>
              <a:graphicData uri="http://schemas.openxmlformats.org/drawingml/2006/picture">
                <pic:pic>
                  <pic:nvPicPr>
                    <pic:cNvPr id="6" name="IM 6"/>
                    <pic:cNvPicPr/>
                  </pic:nvPicPr>
                  <pic:blipFill>
                    <a:blip r:embed="rId9"/>
                    <a:stretch>
                      <a:fillRect/>
                    </a:stretch>
                  </pic:blipFill>
                  <pic:spPr>
                    <a:xfrm rot="0">
                      <a:off x="0" y="0"/>
                      <a:ext cx="329384" cy="343401"/>
                    </a:xfrm>
                    <a:prstGeom prst="rect">
                      <a:avLst/>
                    </a:prstGeom>
                  </pic:spPr>
                </pic:pic>
              </a:graphicData>
            </a:graphic>
          </wp:anchor>
        </w:drawing>
      </w:r>
      <w:r>
        <w:rPr>
          <w:rFonts w:ascii="PingFang SC" w:hAnsi="PingFang SC" w:eastAsia="PingFang SC" w:cs="PingFang SC"/>
          <w:sz w:val="17"/>
          <w:szCs w:val="17"/>
          <w:b/>
          <w:bCs/>
          <w:color w:val="C90101"/>
        </w:rPr>
        <w:t>案例</w:t>
      </w:r>
    </w:p>
    <w:p>
      <w:pPr>
        <w:spacing w:line="50" w:lineRule="exact"/>
        <w:rPr/>
      </w:pPr>
      <w:r/>
    </w:p>
    <w:tbl>
      <w:tblPr>
        <w:tblStyle w:val="TableNormal"/>
        <w:tblW w:w="10617" w:type="dxa"/>
        <w:tblInd w:w="5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80"/>
        <w:gridCol w:w="2710"/>
        <w:gridCol w:w="4009"/>
        <w:gridCol w:w="1445"/>
        <w:gridCol w:w="1473"/>
      </w:tblGrid>
      <w:tr>
        <w:trPr>
          <w:trHeight w:val="1114" w:hRule="atLeast"/>
        </w:trPr>
        <w:tc>
          <w:tcPr>
            <w:tcW w:w="7699" w:type="dxa"/>
            <w:vAlign w:val="top"/>
            <w:gridSpan w:val="3"/>
            <w:tcBorders>
              <w:left w:val="single" w:color="DDDDDD" w:sz="4" w:space="0"/>
              <w:top w:val="single" w:color="DDDDDD" w:sz="4" w:space="0"/>
            </w:tcBorders>
          </w:tcPr>
          <w:p>
            <w:pPr>
              <w:spacing w:line="347" w:lineRule="auto"/>
              <w:rPr>
                <w:rFonts w:ascii="Arial"/>
                <w:sz w:val="21"/>
              </w:rPr>
            </w:pPr>
            <w:r/>
          </w:p>
          <w:p>
            <w:pPr>
              <w:pStyle w:val="TableText"/>
              <w:ind w:right="53"/>
              <w:spacing w:before="118" w:line="195" w:lineRule="auto"/>
              <w:jc w:val="right"/>
              <w:rPr>
                <w:sz w:val="26"/>
                <w:szCs w:val="26"/>
              </w:rPr>
            </w:pPr>
            <w:r>
              <w:rPr>
                <w:sz w:val="26"/>
                <w:szCs w:val="26"/>
                <w:b/>
                <w:bCs/>
                <w:color w:val="333333"/>
                <w:spacing w:val="1"/>
              </w:rPr>
              <w:t>童某与杨眉眉等处罚类二审行政判决书</w:t>
            </w:r>
          </w:p>
        </w:tc>
        <w:tc>
          <w:tcPr>
            <w:tcW w:w="1445" w:type="dxa"/>
            <w:vAlign w:val="top"/>
            <w:vMerge w:val="restart"/>
            <w:tcBorders>
              <w:top w:val="single" w:color="DDDDDD" w:sz="4" w:space="0"/>
              <w:bottom w:val="nil"/>
            </w:tcBorders>
          </w:tcPr>
          <w:p>
            <w:pPr>
              <w:pStyle w:val="TableText"/>
              <w:ind w:left="140"/>
              <w:spacing w:before="9" w:line="186" w:lineRule="auto"/>
              <w:rPr>
                <w:sz w:val="17"/>
                <w:szCs w:val="17"/>
              </w:rPr>
            </w:pPr>
            <w:r>
              <w:rPr>
                <w:sz w:val="17"/>
                <w:szCs w:val="17"/>
                <w:b/>
                <w:bCs/>
                <w:color w:val="C90101"/>
                <w:spacing w:val="2"/>
              </w:rPr>
              <w:t>推荐</w:t>
            </w:r>
          </w:p>
          <w:p>
            <w:pPr>
              <w:pStyle w:val="TableText"/>
              <w:ind w:left="143"/>
              <w:spacing w:line="175" w:lineRule="auto"/>
              <w:rPr>
                <w:sz w:val="17"/>
                <w:szCs w:val="17"/>
              </w:rPr>
            </w:pPr>
            <w:r>
              <w:rPr>
                <w:sz w:val="17"/>
                <w:szCs w:val="17"/>
                <w:b/>
                <w:bCs/>
                <w:color w:val="C90101"/>
              </w:rPr>
              <w:t>案例</w:t>
            </w:r>
          </w:p>
          <w:p>
            <w:pPr>
              <w:ind w:left="52"/>
              <w:spacing w:line="540" w:lineRule="exact"/>
              <w:tabs>
                <w:tab w:val="left" w:pos="571"/>
              </w:tabs>
              <w:rPr>
                <w:rFonts w:ascii="Arial" w:hAnsi="Arial" w:eastAsia="Arial" w:cs="Arial"/>
                <w:sz w:val="21"/>
                <w:szCs w:val="21"/>
              </w:rPr>
            </w:pPr>
            <w:hyperlink w:history="true" r:id="rId11">
              <w:r>
                <w:rPr>
                  <w:rFonts w:ascii="Arial" w:hAnsi="Arial" w:eastAsia="Arial" w:cs="Arial"/>
                  <w:sz w:val="21"/>
                  <w:szCs w:val="21"/>
                  <w:position w:val="9"/>
                </w:rPr>
                <w:tab/>
              </w:r>
            </w:hyperlink>
          </w:p>
          <w:p>
            <w:pPr>
              <w:ind w:left="52"/>
              <w:spacing w:before="11" w:line="1092" w:lineRule="exact"/>
              <w:rPr/>
            </w:pPr>
            <w:hyperlink w:history="true" r:id="rId11">
              <w:r>
                <w:rPr>
                  <w:position w:val="-22"/>
                </w:rPr>
                <w:drawing>
                  <wp:inline distT="0" distB="0" distL="0" distR="0">
                    <wp:extent cx="330479" cy="693811"/>
                    <wp:effectExtent l="0" t="0" r="0" b="0"/>
                    <wp:docPr id="8" name="IM 8"/>
                    <wp:cNvGraphicFramePr/>
                    <a:graphic>
                      <a:graphicData uri="http://schemas.openxmlformats.org/drawingml/2006/picture">
                        <pic:pic>
                          <pic:nvPicPr>
                            <pic:cNvPr id="8" name="IM 8"/>
                            <pic:cNvPicPr/>
                          </pic:nvPicPr>
                          <pic:blipFill>
                            <a:blip r:embed="rId12"/>
                            <a:stretch>
                              <a:fillRect/>
                            </a:stretch>
                          </pic:blipFill>
                          <pic:spPr>
                            <a:xfrm rot="0">
                              <a:off x="0" y="0"/>
                              <a:ext cx="330479" cy="693811"/>
                            </a:xfrm>
                            <a:prstGeom prst="rect">
                              <a:avLst/>
                            </a:prstGeom>
                          </pic:spPr>
                        </pic:pic>
                      </a:graphicData>
                    </a:graphic>
                  </wp:inline>
                </w:drawing>
              </w:r>
            </w:hyperlink>
          </w:p>
        </w:tc>
        <w:tc>
          <w:tcPr>
            <w:tcW w:w="1473" w:type="dxa"/>
            <w:vAlign w:val="top"/>
            <w:vMerge w:val="restart"/>
            <w:tcBorders>
              <w:top w:val="single" w:color="DDDDDD" w:sz="4" w:space="0"/>
              <w:bottom w:val="nil"/>
            </w:tcBorders>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872"/>
              <w:spacing w:line="176" w:lineRule="exact"/>
              <w:rPr/>
            </w:pPr>
            <w:r>
              <w:rPr>
                <w:position w:val="-3"/>
              </w:rPr>
              <w:drawing>
                <wp:inline distT="0" distB="0" distL="0" distR="0">
                  <wp:extent cx="273319" cy="112131"/>
                  <wp:effectExtent l="0" t="0" r="0" b="0"/>
                  <wp:docPr id="10" name="IM 10"/>
                  <wp:cNvGraphicFramePr/>
                  <a:graphic>
                    <a:graphicData uri="http://schemas.openxmlformats.org/drawingml/2006/picture">
                      <pic:pic>
                        <pic:nvPicPr>
                          <pic:cNvPr id="10" name="IM 10"/>
                          <pic:cNvPicPr/>
                        </pic:nvPicPr>
                        <pic:blipFill>
                          <a:blip r:embed="rId13"/>
                          <a:stretch>
                            <a:fillRect/>
                          </a:stretch>
                        </pic:blipFill>
                        <pic:spPr>
                          <a:xfrm rot="0">
                            <a:off x="0" y="0"/>
                            <a:ext cx="273319" cy="112131"/>
                          </a:xfrm>
                          <a:prstGeom prst="rect">
                            <a:avLst/>
                          </a:prstGeom>
                        </pic:spPr>
                      </pic:pic>
                    </a:graphicData>
                  </a:graphic>
                </wp:inline>
              </w:drawing>
            </w:r>
          </w:p>
        </w:tc>
      </w:tr>
      <w:tr>
        <w:trPr>
          <w:trHeight w:val="1100" w:hRule="atLeast"/>
        </w:trPr>
        <w:tc>
          <w:tcPr>
            <w:tcW w:w="980" w:type="dxa"/>
            <w:vAlign w:val="top"/>
            <w:tcBorders>
              <w:left w:val="single" w:color="DDDDDD" w:sz="4" w:space="0"/>
              <w:bottom w:val="dashed" w:color="DDDDDD" w:sz="4" w:space="0"/>
            </w:tcBorders>
          </w:tcPr>
          <w:p>
            <w:pPr>
              <w:spacing w:line="405" w:lineRule="auto"/>
              <w:rPr>
                <w:rFonts w:ascii="Arial"/>
                <w:sz w:val="21"/>
              </w:rPr>
            </w:pPr>
            <w:r/>
          </w:p>
          <w:p>
            <w:pPr>
              <w:pStyle w:val="TableText"/>
              <w:ind w:left="328" w:right="34"/>
              <w:spacing w:before="68" w:line="270" w:lineRule="auto"/>
              <w:rPr/>
            </w:pPr>
            <w:r>
              <w:rPr>
                <w:color w:val="EBECEF"/>
                <w:spacing w:val="-11"/>
              </w:rPr>
              <w:t>案</w:t>
            </w:r>
            <w:r>
              <w:rPr>
                <w:color w:val="EBECEF"/>
                <w:spacing w:val="5"/>
              </w:rPr>
              <w:t xml:space="preserve">      </w:t>
            </w:r>
            <w:r>
              <w:rPr>
                <w:color w:val="EBECEF"/>
                <w:spacing w:val="-11"/>
              </w:rPr>
              <w:t>由</w:t>
            </w:r>
            <w:r>
              <w:rPr>
                <w:color w:val="EBECEF"/>
                <w:spacing w:val="3"/>
              </w:rPr>
              <w:t xml:space="preserve"> </w:t>
            </w:r>
            <w:r>
              <w:rPr>
                <w:color w:val="EBECEF"/>
                <w:spacing w:val="2"/>
              </w:rPr>
              <w:t>发布⽇期</w:t>
            </w:r>
          </w:p>
        </w:tc>
        <w:tc>
          <w:tcPr>
            <w:tcW w:w="2710" w:type="dxa"/>
            <w:vAlign w:val="top"/>
            <w:tcBorders>
              <w:bottom w:val="dashed" w:color="DDDDDD" w:sz="4" w:space="0"/>
            </w:tcBorders>
          </w:tcPr>
          <w:p>
            <w:pPr>
              <w:spacing w:line="344" w:lineRule="auto"/>
              <w:rPr>
                <w:rFonts w:ascii="Arial"/>
                <w:sz w:val="21"/>
              </w:rPr>
            </w:pPr>
            <w:r/>
          </w:p>
          <w:p>
            <w:pPr>
              <w:pStyle w:val="TableText"/>
              <w:ind w:left="26"/>
              <w:spacing w:before="68" w:line="205" w:lineRule="auto"/>
              <w:rPr>
                <w:sz w:val="13"/>
                <w:szCs w:val="13"/>
              </w:rPr>
            </w:pPr>
            <w:r>
              <w:pict>
                <v:shape id="_x0000_s2" style="position:absolute;margin-left:31.8685pt;margin-top:1.51765pt;mso-position-vertical-relative:text;mso-position-horizontal-relative:text;width:47.5pt;height:10.5pt;z-index:-251658240;" fillcolor="#DE5D5D" filled="true" stroked="false" coordsize="950,210" coordorigin="0,0" path="m949,104m949,104l949,165c949,189,929,209,904,209l44,209c19,209,0,189,0,165l0,44c0,19,19,0,44,0l904,0c929,0,949,19,949,44l949,104xm938,104m938,104l938,165c938,183,923,198,904,198l44,198c25,198,11,183,11,165l11,44c11,25,25,11,44,11l904,11c923,11,938,25,938,44l938,104xe"/>
              </w:pict>
            </w:r>
            <w:r>
              <w:rPr>
                <w:color w:val="333333"/>
                <w:spacing w:val="1"/>
                <w:position w:val="-3"/>
              </w:rPr>
              <w:t>⾏政复议</w:t>
            </w:r>
            <w:r>
              <w:rPr>
                <w:color w:val="333333"/>
                <w:spacing w:val="43"/>
                <w:w w:val="101"/>
                <w:position w:val="-3"/>
              </w:rPr>
              <w:t xml:space="preserve"> </w:t>
            </w:r>
            <w:r>
              <w:rPr>
                <w:sz w:val="13"/>
                <w:szCs w:val="13"/>
                <w:color w:val="BE4242"/>
                <w:spacing w:val="1"/>
                <w:position w:val="3"/>
              </w:rPr>
              <w:t>点击了解更多</w:t>
            </w:r>
          </w:p>
          <w:p>
            <w:pPr>
              <w:ind w:left="25"/>
              <w:spacing w:before="191"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333333"/>
                <w:spacing w:val="1"/>
              </w:rPr>
              <w:t>2024-11-19</w:t>
            </w:r>
          </w:p>
        </w:tc>
        <w:tc>
          <w:tcPr>
            <w:tcW w:w="4009" w:type="dxa"/>
            <w:vAlign w:val="top"/>
            <w:tcBorders>
              <w:bottom w:val="dashed" w:color="DDDDDD" w:sz="4" w:space="0"/>
            </w:tcBorders>
          </w:tcPr>
          <w:p>
            <w:pPr>
              <w:spacing w:line="393" w:lineRule="auto"/>
              <w:rPr>
                <w:rFonts w:ascii="Arial"/>
                <w:sz w:val="21"/>
              </w:rPr>
            </w:pPr>
            <w:r/>
          </w:p>
          <w:p>
            <w:pPr>
              <w:pStyle w:val="TableText"/>
              <w:ind w:left="1121" w:right="677" w:hanging="3"/>
              <w:spacing w:before="68" w:line="275" w:lineRule="auto"/>
              <w:rPr>
                <w:rFonts w:ascii="Times New Roman" w:hAnsi="Times New Roman" w:eastAsia="Times New Roman" w:cs="Times New Roman"/>
              </w:rPr>
            </w:pPr>
            <w:r>
              <w:rPr>
                <w:color w:val="EBECEF"/>
                <w:spacing w:val="2"/>
              </w:rPr>
              <w:t>案      号 </w:t>
            </w:r>
            <w:r>
              <w:rPr>
                <w:color w:val="333333"/>
                <w:spacing w:val="2"/>
              </w:rPr>
              <w:t>（</w:t>
            </w:r>
            <w:r>
              <w:rPr>
                <w:rFonts w:ascii="Times New Roman" w:hAnsi="Times New Roman" w:eastAsia="Times New Roman" w:cs="Times New Roman"/>
                <w:color w:val="333333"/>
                <w:spacing w:val="2"/>
              </w:rPr>
              <w:t>2024</w:t>
            </w:r>
            <w:r>
              <w:rPr>
                <w:color w:val="333333"/>
                <w:spacing w:val="2"/>
              </w:rPr>
              <w:t>）京⾏终</w:t>
            </w:r>
            <w:r>
              <w:rPr>
                <w:rFonts w:ascii="Times New Roman" w:hAnsi="Times New Roman" w:eastAsia="Times New Roman" w:cs="Times New Roman"/>
                <w:color w:val="333333"/>
                <w:spacing w:val="2"/>
              </w:rPr>
              <w:t>6147</w:t>
            </w:r>
            <w:r>
              <w:rPr>
                <w:color w:val="333333"/>
                <w:spacing w:val="2"/>
              </w:rPr>
              <w:t>号</w:t>
            </w:r>
            <w:r>
              <w:rPr>
                <w:color w:val="333333"/>
                <w:spacing w:val="16"/>
              </w:rPr>
              <w:t xml:space="preserve"> </w:t>
            </w:r>
            <w:r>
              <w:rPr>
                <w:color w:val="EBECEF"/>
                <w:spacing w:val="1"/>
              </w:rPr>
              <w:t>浏览次数</w:t>
            </w:r>
            <w:r>
              <w:rPr>
                <w:color w:val="EBECEF"/>
                <w:spacing w:val="14"/>
              </w:rPr>
              <w:t xml:space="preserve"> </w:t>
            </w:r>
            <w:r>
              <w:rPr>
                <w:rFonts w:ascii="Times New Roman" w:hAnsi="Times New Roman" w:eastAsia="Times New Roman" w:cs="Times New Roman"/>
                <w:color w:val="333333"/>
                <w:spacing w:val="1"/>
              </w:rPr>
              <w:t>3316</w:t>
            </w:r>
          </w:p>
        </w:tc>
        <w:tc>
          <w:tcPr>
            <w:tcW w:w="1445" w:type="dxa"/>
            <w:vAlign w:val="top"/>
            <w:vMerge w:val="continue"/>
            <w:tcBorders>
              <w:top w:val="nil"/>
              <w:bottom w:val="dashed" w:color="DDDDDD" w:sz="4" w:space="0"/>
            </w:tcBorders>
          </w:tcPr>
          <w:p>
            <w:pPr>
              <w:rPr>
                <w:rFonts w:ascii="Arial"/>
                <w:sz w:val="21"/>
              </w:rPr>
            </w:pPr>
            <w:r/>
          </w:p>
        </w:tc>
        <w:tc>
          <w:tcPr>
            <w:tcW w:w="1473" w:type="dxa"/>
            <w:vAlign w:val="top"/>
            <w:vMerge w:val="continue"/>
            <w:tcBorders>
              <w:top w:val="nil"/>
              <w:bottom w:val="dashed" w:color="DDDDDD" w:sz="4" w:space="0"/>
            </w:tcBorders>
          </w:tcPr>
          <w:p>
            <w:pPr>
              <w:rPr>
                <w:rFonts w:ascii="Arial"/>
                <w:sz w:val="21"/>
              </w:rPr>
            </w:pPr>
            <w:r/>
          </w:p>
        </w:tc>
      </w:tr>
      <w:tr>
        <w:trPr>
          <w:trHeight w:val="449" w:hRule="atLeast"/>
        </w:trPr>
        <w:tc>
          <w:tcPr>
            <w:tcW w:w="10617" w:type="dxa"/>
            <w:vAlign w:val="top"/>
            <w:gridSpan w:val="5"/>
            <w:tcBorders>
              <w:left w:val="single" w:color="DDDDDD" w:sz="4" w:space="0"/>
              <w:top w:val="dashed" w:color="DDDDDD" w:sz="4" w:space="0"/>
            </w:tcBorders>
          </w:tcPr>
          <w:p>
            <w:pPr>
              <w:rPr>
                <w:rFonts w:ascii="Arial"/>
                <w:sz w:val="21"/>
              </w:rPr>
            </w:pPr>
            <w:r/>
          </w:p>
        </w:tc>
      </w:tr>
    </w:tbl>
    <w:p>
      <w:pPr>
        <w:pStyle w:val="BodyText"/>
        <w:ind w:left="11"/>
        <w:spacing w:before="286" w:line="207" w:lineRule="auto"/>
        <w:rPr>
          <w:rFonts w:ascii="PingFang SC" w:hAnsi="PingFang SC" w:eastAsia="PingFang SC" w:cs="PingFang SC"/>
          <w:sz w:val="14"/>
          <w:szCs w:val="14"/>
        </w:rPr>
      </w:pPr>
      <w:hyperlink w:history="true" r:id="rId14">
        <w:r>
          <w:rPr>
            <w:sz w:val="14"/>
            <w:szCs w:val="14"/>
            <w:spacing w:val="7"/>
          </w:rPr>
          <w:t>https://wenshu.court.gov.cn/website/wenshu/181107ANFZ0BXSK4/in</w:t>
        </w:r>
      </w:hyperlink>
      <w:r>
        <w:rPr>
          <w:sz w:val="14"/>
          <w:szCs w:val="14"/>
          <w:spacing w:val="-22"/>
        </w:rPr>
        <w:t xml:space="preserve"> </w:t>
      </w:r>
      <w:r>
        <w:rPr>
          <w:sz w:val="14"/>
          <w:szCs w:val="14"/>
          <w:spacing w:val="7"/>
        </w:rPr>
        <w:t>…/MPqdxpIQLGbzfUe1kp</w:t>
      </w:r>
      <w:r>
        <w:rPr>
          <w:sz w:val="14"/>
          <w:szCs w:val="14"/>
          <w:spacing w:val="6"/>
        </w:rPr>
        <w:t>RNTNlNE3jZaemOmN1JwfdJdP81m02MVeIrxI8+uiFw           </w:t>
      </w:r>
      <w:r>
        <w:rPr>
          <w:rFonts w:ascii="PingFang SC" w:hAnsi="PingFang SC" w:eastAsia="PingFang SC" w:cs="PingFang SC"/>
          <w:sz w:val="14"/>
          <w:szCs w:val="14"/>
          <w:spacing w:val="6"/>
        </w:rPr>
        <w:t>第</w:t>
      </w:r>
      <w:r>
        <w:rPr>
          <w:sz w:val="14"/>
          <w:szCs w:val="14"/>
          <w:spacing w:val="6"/>
        </w:rPr>
        <w:t>1/9</w:t>
      </w:r>
      <w:r>
        <w:rPr>
          <w:rFonts w:ascii="PingFang SC" w:hAnsi="PingFang SC" w:eastAsia="PingFang SC" w:cs="PingFang SC"/>
          <w:sz w:val="14"/>
          <w:szCs w:val="14"/>
          <w:spacing w:val="6"/>
        </w:rPr>
        <w:t>⻚</w:t>
      </w:r>
    </w:p>
    <w:p>
      <w:pPr>
        <w:spacing w:line="207" w:lineRule="auto"/>
        <w:sectPr>
          <w:headerReference w:type="default" r:id="rId1"/>
          <w:pgSz w:w="11900" w:h="16840"/>
          <w:pgMar w:top="346" w:right="359" w:bottom="0" w:left="360" w:header="0" w:footer="0" w:gutter="0"/>
        </w:sectPr>
        <w:rPr>
          <w:rFonts w:ascii="PingFang SC" w:hAnsi="PingFang SC" w:eastAsia="PingFang SC" w:cs="PingFang SC"/>
          <w:sz w:val="14"/>
          <w:szCs w:val="14"/>
        </w:rPr>
      </w:pPr>
    </w:p>
    <w:p>
      <w:pPr>
        <w:pStyle w:val="BodyText"/>
        <w:spacing w:line="418" w:lineRule="auto"/>
        <w:rPr/>
      </w:pPr>
      <w:r>
        <w:drawing>
          <wp:anchor distT="0" distB="0" distL="0" distR="0" simplePos="0" relativeHeight="251660288" behindDoc="0" locked="0" layoutInCell="1" allowOverlap="1">
            <wp:simplePos x="0" y="0"/>
            <wp:positionH relativeFrom="column">
              <wp:posOffset>350091</wp:posOffset>
            </wp:positionH>
            <wp:positionV relativeFrom="paragraph">
              <wp:posOffset>203626</wp:posOffset>
            </wp:positionV>
            <wp:extent cx="7008" cy="9321800"/>
            <wp:effectExtent l="0" t="0" r="0" b="0"/>
            <wp:wrapNone/>
            <wp:docPr id="12" name="IM 12"/>
            <wp:cNvGraphicFramePr/>
            <a:graphic>
              <a:graphicData uri="http://schemas.openxmlformats.org/drawingml/2006/picture">
                <pic:pic>
                  <pic:nvPicPr>
                    <pic:cNvPr id="12" name="IM 12"/>
                    <pic:cNvPicPr/>
                  </pic:nvPicPr>
                  <pic:blipFill>
                    <a:blip r:embed="rId17"/>
                    <a:stretch>
                      <a:fillRect/>
                    </a:stretch>
                  </pic:blipFill>
                  <pic:spPr>
                    <a:xfrm rot="0">
                      <a:off x="0" y="0"/>
                      <a:ext cx="7008" cy="9321800"/>
                    </a:xfrm>
                    <a:prstGeom prst="rect">
                      <a:avLst/>
                    </a:prstGeom>
                  </pic:spPr>
                </pic:pic>
              </a:graphicData>
            </a:graphic>
          </wp:anchor>
        </w:drawing>
      </w:r>
      <w:r/>
    </w:p>
    <w:p>
      <w:pPr>
        <w:ind w:left="4771"/>
        <w:spacing w:before="119" w:line="190" w:lineRule="auto"/>
        <w:outlineLvl w:val="0"/>
        <w:rPr>
          <w:rFonts w:ascii="PingFang SC" w:hAnsi="PingFang SC" w:eastAsia="PingFang SC" w:cs="PingFang SC"/>
          <w:sz w:val="26"/>
          <w:szCs w:val="26"/>
        </w:rPr>
      </w:pPr>
      <w:r>
        <w:rPr>
          <w:rFonts w:ascii="PingFang SC" w:hAnsi="PingFang SC" w:eastAsia="PingFang SC" w:cs="PingFang SC"/>
          <w:sz w:val="26"/>
          <w:szCs w:val="26"/>
          <w:b/>
          <w:bCs/>
          <w:color w:val="333333"/>
        </w:rPr>
        <w:t>北京市高级人民法院</w:t>
      </w:r>
    </w:p>
    <w:p>
      <w:pPr>
        <w:ind w:left="5167"/>
        <w:spacing w:before="1" w:line="194" w:lineRule="auto"/>
        <w:outlineLvl w:val="0"/>
        <w:rPr>
          <w:rFonts w:ascii="PingFang SC" w:hAnsi="PingFang SC" w:eastAsia="PingFang SC" w:cs="PingFang SC"/>
          <w:sz w:val="26"/>
          <w:szCs w:val="26"/>
        </w:rPr>
      </w:pPr>
      <w:r>
        <w:rPr>
          <w:rFonts w:ascii="PingFang SC" w:hAnsi="PingFang SC" w:eastAsia="PingFang SC" w:cs="PingFang SC"/>
          <w:sz w:val="26"/>
          <w:szCs w:val="26"/>
          <w:b/>
          <w:bCs/>
          <w:color w:val="333333"/>
          <w:spacing w:val="54"/>
        </w:rPr>
        <w:t>行政判决书</w:t>
      </w:r>
    </w:p>
    <w:p>
      <w:pPr>
        <w:ind w:left="8943"/>
        <w:spacing w:before="15"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14"/>
        </w:rPr>
        <w:t>（2024）京⾏终6147号</w:t>
      </w:r>
    </w:p>
    <w:p>
      <w:pPr>
        <w:ind w:left="1289"/>
        <w:spacing w:before="55"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上诉⼈（一审原告）童某。</w:t>
      </w:r>
    </w:p>
    <w:p>
      <w:pPr>
        <w:ind w:left="1290"/>
        <w:spacing w:before="62"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被上诉⼈（一审被告）北京市海淀区⼈民政</w:t>
      </w:r>
      <w:r>
        <w:rPr>
          <w:rFonts w:ascii="PingFang SC" w:hAnsi="PingFang SC" w:eastAsia="PingFang SC" w:cs="PingFang SC"/>
          <w:sz w:val="22"/>
          <w:szCs w:val="22"/>
          <w:color w:val="333333"/>
          <w:spacing w:val="-2"/>
        </w:rPr>
        <w:t>府。</w:t>
      </w:r>
    </w:p>
    <w:p>
      <w:pPr>
        <w:ind w:left="1290"/>
        <w:spacing w:before="56"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被上诉⼈（一审第三⼈）北京市公安局海淀分局。</w:t>
      </w:r>
    </w:p>
    <w:p>
      <w:pPr>
        <w:ind w:left="1290"/>
        <w:spacing w:before="56"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2"/>
        </w:rPr>
        <w:t>被上诉⼈（一审第三⼈）杨某某。</w:t>
      </w:r>
    </w:p>
    <w:p>
      <w:pPr>
        <w:ind w:left="1289"/>
        <w:spacing w:before="62"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上诉⼈童某因诉北京市海淀区⼈民政府（以下简称</w:t>
      </w:r>
      <w:r>
        <w:rPr>
          <w:rFonts w:ascii="PingFang SC" w:hAnsi="PingFang SC" w:eastAsia="PingFang SC" w:cs="PingFang SC"/>
          <w:sz w:val="22"/>
          <w:szCs w:val="22"/>
          <w:color w:val="333333"/>
        </w:rPr>
        <w:t>海淀区政府）改变原⾏政⾏为的⾏政复议决定一</w:t>
      </w:r>
    </w:p>
    <w:p>
      <w:pPr>
        <w:ind w:left="847" w:right="113"/>
        <w:spacing w:before="50" w:line="219"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案，不服北京市第四中级⼈民法院（以下简称一</w:t>
      </w:r>
      <w:r>
        <w:rPr>
          <w:rFonts w:ascii="PingFang SC" w:hAnsi="PingFang SC" w:eastAsia="PingFang SC" w:cs="PingFang SC"/>
          <w:sz w:val="22"/>
          <w:szCs w:val="22"/>
          <w:color w:val="333333"/>
          <w:spacing w:val="-4"/>
        </w:rPr>
        <w:t>审法院</w:t>
      </w:r>
      <w:r>
        <w:rPr>
          <w:rFonts w:ascii="PingFang SC" w:hAnsi="PingFang SC" w:eastAsia="PingFang SC" w:cs="PingFang SC"/>
          <w:sz w:val="22"/>
          <w:szCs w:val="22"/>
          <w:color w:val="333333"/>
          <w:spacing w:val="-8"/>
        </w:rPr>
        <w:t>）（</w:t>
      </w:r>
      <w:r>
        <w:rPr>
          <w:rFonts w:ascii="PingFang SC" w:hAnsi="PingFang SC" w:eastAsia="PingFang SC" w:cs="PingFang SC"/>
          <w:sz w:val="22"/>
          <w:szCs w:val="22"/>
          <w:color w:val="333333"/>
          <w:spacing w:val="-4"/>
        </w:rPr>
        <w:t>2024）京04⾏初120号⾏政判决书（以下简称一</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3"/>
        </w:rPr>
        <w:t>审判决</w:t>
      </w:r>
      <w:r>
        <w:rPr>
          <w:rFonts w:ascii="PingFang SC" w:hAnsi="PingFang SC" w:eastAsia="PingFang SC" w:cs="PingFang SC"/>
          <w:sz w:val="22"/>
          <w:szCs w:val="22"/>
          <w:color w:val="333333"/>
          <w:spacing w:val="-4"/>
        </w:rPr>
        <w:t>），</w:t>
      </w:r>
      <w:r>
        <w:rPr>
          <w:rFonts w:ascii="PingFang SC" w:hAnsi="PingFang SC" w:eastAsia="PingFang SC" w:cs="PingFang SC"/>
          <w:sz w:val="22"/>
          <w:szCs w:val="22"/>
          <w:color w:val="333333"/>
          <w:spacing w:val="-3"/>
        </w:rPr>
        <w:t>向本院提起上诉。本院受理后，依法组成合</w:t>
      </w:r>
      <w:r>
        <w:rPr>
          <w:rFonts w:ascii="PingFang SC" w:hAnsi="PingFang SC" w:eastAsia="PingFang SC" w:cs="PingFang SC"/>
          <w:sz w:val="22"/>
          <w:szCs w:val="22"/>
          <w:color w:val="333333"/>
          <w:spacing w:val="-4"/>
        </w:rPr>
        <w:t>议庭，于2024年8⽉29⽇公开开庭审理了本案。上诉</w:t>
      </w:r>
      <w:r>
        <w:rPr>
          <w:rFonts w:ascii="PingFang SC" w:hAnsi="PingFang SC" w:eastAsia="PingFang SC" w:cs="PingFang SC"/>
          <w:sz w:val="22"/>
          <w:szCs w:val="22"/>
          <w:color w:val="333333"/>
          <w:spacing w:val="1"/>
        </w:rPr>
        <w:t xml:space="preserve"> </w:t>
      </w:r>
      <w:r>
        <w:rPr>
          <w:rFonts w:ascii="PingFang SC" w:hAnsi="PingFang SC" w:eastAsia="PingFang SC" w:cs="PingFang SC"/>
          <w:sz w:val="22"/>
          <w:szCs w:val="22"/>
          <w:color w:val="333333"/>
        </w:rPr>
        <w:t>⼈童某之委托代理⼈张凯，被上诉⼈海淀区政府之委托代理⼈赵贵芳、莫洁云，被上诉⼈杨某某及其委托</w:t>
      </w:r>
      <w:r>
        <w:rPr>
          <w:rFonts w:ascii="PingFang SC" w:hAnsi="PingFang SC" w:eastAsia="PingFang SC" w:cs="PingFang SC"/>
          <w:sz w:val="22"/>
          <w:szCs w:val="22"/>
          <w:color w:val="333333"/>
          <w:spacing w:val="8"/>
        </w:rPr>
        <w:t xml:space="preserve">  </w:t>
      </w:r>
      <w:r>
        <w:rPr>
          <w:rFonts w:ascii="PingFang SC" w:hAnsi="PingFang SC" w:eastAsia="PingFang SC" w:cs="PingFang SC"/>
          <w:sz w:val="22"/>
          <w:szCs w:val="22"/>
          <w:color w:val="333333"/>
          <w:spacing w:val="1"/>
        </w:rPr>
        <w:t>代理⼈王永阳、靳景旺到庭参加诉讼。经传票传唤，北</w:t>
      </w:r>
      <w:r>
        <w:rPr>
          <w:rFonts w:ascii="PingFang SC" w:hAnsi="PingFang SC" w:eastAsia="PingFang SC" w:cs="PingFang SC"/>
          <w:sz w:val="22"/>
          <w:szCs w:val="22"/>
          <w:color w:val="333333"/>
        </w:rPr>
        <w:t>京市公安局海淀分局（以下简称海淀公安分局）未  </w:t>
      </w:r>
      <w:r>
        <w:rPr>
          <w:rFonts w:ascii="PingFang SC" w:hAnsi="PingFang SC" w:eastAsia="PingFang SC" w:cs="PingFang SC"/>
          <w:sz w:val="22"/>
          <w:szCs w:val="22"/>
          <w:color w:val="333333"/>
          <w:spacing w:val="-2"/>
        </w:rPr>
        <w:t>到庭参加诉讼。本案现已审理终结。</w:t>
      </w:r>
    </w:p>
    <w:p>
      <w:pPr>
        <w:ind w:left="1286"/>
        <w:spacing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4"/>
        </w:rPr>
        <w:t>2024年1⽉15⽇海淀区政府作出海政复决</w:t>
      </w:r>
      <w:r>
        <w:rPr>
          <w:rFonts w:ascii="PingFang SC" w:hAnsi="PingFang SC" w:eastAsia="PingFang SC" w:cs="PingFang SC"/>
          <w:sz w:val="22"/>
          <w:szCs w:val="22"/>
          <w:color w:val="333333"/>
          <w:spacing w:val="-5"/>
        </w:rPr>
        <w:t>字〔2023〕314号《北京市海淀区⼈民政府⾏政复议决定书》</w:t>
      </w:r>
    </w:p>
    <w:p>
      <w:pPr>
        <w:ind w:left="853" w:right="143" w:firstLine="2"/>
        <w:spacing w:before="50" w:line="220" w:lineRule="auto"/>
        <w:rPr>
          <w:rFonts w:ascii="PingFang SC" w:hAnsi="PingFang SC" w:eastAsia="PingFang SC" w:cs="PingFang SC"/>
          <w:sz w:val="22"/>
          <w:szCs w:val="22"/>
        </w:rPr>
      </w:pPr>
      <w:r>
        <w:rPr>
          <w:rFonts w:ascii="PingFang SC" w:hAnsi="PingFang SC" w:eastAsia="PingFang SC" w:cs="PingFang SC"/>
          <w:sz w:val="22"/>
          <w:szCs w:val="22"/>
          <w:color w:val="333333"/>
          <w:spacing w:val="-2"/>
        </w:rPr>
        <w:t>(以下简称被诉复议决定),申请⼈为杨某某、被申请⼈为海淀分局，复议请求为依法撤销海</w:t>
      </w:r>
      <w:r>
        <w:rPr>
          <w:rFonts w:ascii="PingFang SC" w:hAnsi="PingFang SC" w:eastAsia="PingFang SC" w:cs="PingFang SC"/>
          <w:sz w:val="22"/>
          <w:szCs w:val="22"/>
          <w:color w:val="333333"/>
          <w:spacing w:val="-3"/>
        </w:rPr>
        <w:t>淀分局于2023年1</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5"/>
        </w:rPr>
        <w:t>⽉10⽇作出的京公海⾏罚决字〔2023〕50316号《⾏政处罚决定书》（以下简称涉案处罚决定）。</w:t>
      </w:r>
    </w:p>
    <w:p>
      <w:pPr>
        <w:ind w:left="873" w:right="140" w:firstLine="422"/>
        <w:spacing w:before="1"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4"/>
        </w:rPr>
        <w:t>海淀区政府作出被诉复议决定查明，2022年2⽉17⽇16时50分，海淀分局下辖之北京市公安局海淀分局</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⽥村派出所（以下简称⽥村派出所）接杨某某报警称：被丈夫</w:t>
      </w:r>
      <w:r>
        <w:rPr>
          <w:rFonts w:ascii="PingFang SC" w:hAnsi="PingFang SC" w:eastAsia="PingFang SC" w:cs="PingFang SC"/>
          <w:sz w:val="22"/>
          <w:szCs w:val="22"/>
          <w:color w:val="FF0000"/>
          <w:spacing w:val="-1"/>
        </w:rPr>
        <w:t>家暴</w:t>
      </w:r>
      <w:r>
        <w:rPr>
          <w:rFonts w:ascii="PingFang SC" w:hAnsi="PingFang SC" w:eastAsia="PingFang SC" w:cs="PingFang SC"/>
          <w:sz w:val="22"/>
          <w:szCs w:val="22"/>
          <w:color w:val="333333"/>
          <w:spacing w:val="-1"/>
        </w:rPr>
        <w:t>，⽆受伤，不需要救护车，求助处理。</w:t>
      </w:r>
    </w:p>
    <w:p>
      <w:pPr>
        <w:ind w:left="845" w:right="113" w:firstLine="10"/>
        <w:spacing w:before="9"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6"/>
        </w:rPr>
        <w:t>19时21分，⽥村派出所接童某报警称：在北京市海淀区乐府江</w:t>
      </w:r>
      <w:r>
        <w:rPr>
          <w:rFonts w:ascii="PingFang SC" w:hAnsi="PingFang SC" w:eastAsia="PingFang SC" w:cs="PingFang SC"/>
          <w:sz w:val="22"/>
          <w:szCs w:val="22"/>
          <w:color w:val="333333"/>
          <w:spacing w:val="-7"/>
        </w:rPr>
        <w:t>南3号楼3单元306号（以下简称乐府江南3-3-</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7"/>
        </w:rPr>
        <w:t>306）被打。19时56分，哈杨向⽥村派出所报警称在乐府</w:t>
      </w:r>
      <w:r>
        <w:rPr>
          <w:rFonts w:ascii="PingFang SC" w:hAnsi="PingFang SC" w:eastAsia="PingFang SC" w:cs="PingFang SC"/>
          <w:sz w:val="22"/>
          <w:szCs w:val="22"/>
          <w:color w:val="333333"/>
          <w:spacing w:val="-8"/>
        </w:rPr>
        <w:t>江南3-3-306家庭纠纷，家⼈被打，姐夫打其本⼈及</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其⽗母。同⽇，⽥村派出所决定将此案作为⾏政案件受理。亦</w:t>
      </w:r>
      <w:r>
        <w:rPr>
          <w:rFonts w:ascii="PingFang SC" w:hAnsi="PingFang SC" w:eastAsia="PingFang SC" w:cs="PingFang SC"/>
          <w:sz w:val="22"/>
          <w:szCs w:val="22"/>
          <w:color w:val="333333"/>
        </w:rPr>
        <w:t>在同⽇，⽥村派出所对童某、哈杨进⾏询问  </w:t>
      </w:r>
      <w:r>
        <w:rPr>
          <w:rFonts w:ascii="PingFang SC" w:hAnsi="PingFang SC" w:eastAsia="PingFang SC" w:cs="PingFang SC"/>
          <w:sz w:val="22"/>
          <w:szCs w:val="22"/>
          <w:color w:val="333333"/>
          <w:spacing w:val="-8"/>
        </w:rPr>
        <w:t>并制作询问笔录，童某在询问过程中表⽰2022年2⽉17⽇下午16时许在乐府江南3-3-306家中卧室，杨某某⽤</w:t>
      </w:r>
      <w:r>
        <w:rPr>
          <w:rFonts w:ascii="PingFang SC" w:hAnsi="PingFang SC" w:eastAsia="PingFang SC" w:cs="PingFang SC"/>
          <w:sz w:val="22"/>
          <w:szCs w:val="22"/>
          <w:color w:val="333333"/>
          <w:spacing w:val="14"/>
        </w:rPr>
        <w:t xml:space="preserve"> </w:t>
      </w:r>
      <w:r>
        <w:rPr>
          <w:rFonts w:ascii="PingFang SC" w:hAnsi="PingFang SC" w:eastAsia="PingFang SC" w:cs="PingFang SC"/>
          <w:sz w:val="22"/>
          <w:szCs w:val="22"/>
          <w:color w:val="333333"/>
          <w:spacing w:val="1"/>
        </w:rPr>
        <w:t>双⼿将其推到墙上，⽤双⼿抓其左⼿⼿腕内侧和右⼿⼿背处，</w:t>
      </w:r>
      <w:r>
        <w:rPr>
          <w:rFonts w:ascii="PingFang SC" w:hAnsi="PingFang SC" w:eastAsia="PingFang SC" w:cs="PingFang SC"/>
          <w:sz w:val="22"/>
          <w:szCs w:val="22"/>
          <w:color w:val="333333"/>
        </w:rPr>
        <w:t>其⽗亲⽬睹了吵架的过程。哈杨在询问过程  </w:t>
      </w:r>
      <w:r>
        <w:rPr>
          <w:rFonts w:ascii="PingFang SC" w:hAnsi="PingFang SC" w:eastAsia="PingFang SC" w:cs="PingFang SC"/>
          <w:sz w:val="22"/>
          <w:szCs w:val="22"/>
          <w:color w:val="333333"/>
          <w:spacing w:val="-4"/>
        </w:rPr>
        <w:t>中表⽰2022年2⽉17⽇16时50分，其接到杨某某的求救电话便报警，等杨某某在派出所做完笔录后一起回到</w:t>
      </w:r>
      <w:r>
        <w:rPr>
          <w:rFonts w:ascii="PingFang SC" w:hAnsi="PingFang SC" w:eastAsia="PingFang SC" w:cs="PingFang SC"/>
          <w:sz w:val="22"/>
          <w:szCs w:val="22"/>
          <w:color w:val="333333"/>
          <w:spacing w:val="17"/>
        </w:rPr>
        <w:t xml:space="preserve"> </w:t>
      </w:r>
      <w:r>
        <w:rPr>
          <w:rFonts w:ascii="PingFang SC" w:hAnsi="PingFang SC" w:eastAsia="PingFang SC" w:cs="PingFang SC"/>
          <w:sz w:val="22"/>
          <w:szCs w:val="22"/>
          <w:color w:val="333333"/>
          <w:spacing w:val="1"/>
        </w:rPr>
        <w:t>了杨某某家中收拾东西，后童某回到家中冲过来把其头往地上</w:t>
      </w:r>
      <w:r>
        <w:rPr>
          <w:rFonts w:ascii="PingFang SC" w:hAnsi="PingFang SC" w:eastAsia="PingFang SC" w:cs="PingFang SC"/>
          <w:sz w:val="22"/>
          <w:szCs w:val="22"/>
          <w:color w:val="333333"/>
        </w:rPr>
        <w:t>按，童某打了杨某某，踹了母亲杨培存的胯  </w:t>
      </w:r>
      <w:r>
        <w:rPr>
          <w:rFonts w:ascii="PingFang SC" w:hAnsi="PingFang SC" w:eastAsia="PingFang SC" w:cs="PingFang SC"/>
          <w:sz w:val="22"/>
          <w:szCs w:val="22"/>
          <w:color w:val="333333"/>
          <w:spacing w:val="1"/>
        </w:rPr>
        <w:t>部，推了⽗亲哈正国的肩膀，杨某某没有还⼿，在此过程中，</w:t>
      </w:r>
      <w:r>
        <w:rPr>
          <w:rFonts w:ascii="PingFang SC" w:hAnsi="PingFang SC" w:eastAsia="PingFang SC" w:cs="PingFang SC"/>
          <w:sz w:val="22"/>
          <w:szCs w:val="22"/>
          <w:color w:val="333333"/>
        </w:rPr>
        <w:t>其一家⼈都近不了童某的⾝，所以没有对童  </w:t>
      </w:r>
      <w:r>
        <w:rPr>
          <w:rFonts w:ascii="PingFang SC" w:hAnsi="PingFang SC" w:eastAsia="PingFang SC" w:cs="PingFang SC"/>
          <w:sz w:val="22"/>
          <w:szCs w:val="22"/>
          <w:color w:val="333333"/>
          <w:spacing w:val="-2"/>
        </w:rPr>
        <w:t>某造成伤害，现场有视频录像。2022年</w:t>
      </w:r>
      <w:r>
        <w:rPr>
          <w:rFonts w:ascii="PingFang SC" w:hAnsi="PingFang SC" w:eastAsia="PingFang SC" w:cs="PingFang SC"/>
          <w:sz w:val="22"/>
          <w:szCs w:val="22"/>
          <w:color w:val="333333"/>
          <w:spacing w:val="-3"/>
        </w:rPr>
        <w:t>2⽉18⽇，⽥村派出所对童某、童⼩⼯进⾏询问并制作询问笔录，童</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7"/>
        </w:rPr>
        <w:t>某在询问过程中表⽰2022年2⽉17⽇19时许在乐府江南3-3-30</w:t>
      </w:r>
      <w:r>
        <w:rPr>
          <w:rFonts w:ascii="PingFang SC" w:hAnsi="PingFang SC" w:eastAsia="PingFang SC" w:cs="PingFang SC"/>
          <w:sz w:val="22"/>
          <w:szCs w:val="22"/>
          <w:color w:val="333333"/>
          <w:spacing w:val="-8"/>
        </w:rPr>
        <w:t>6，因为孩⼦的问题，杨某某、杨某某的妹妹哈</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杨以及杨某某的⽗母对其进⾏了殴打，其⼿背</w:t>
      </w:r>
      <w:r>
        <w:rPr>
          <w:rFonts w:ascii="PingFang SC" w:hAnsi="PingFang SC" w:eastAsia="PingFang SC" w:cs="PingFang SC"/>
          <w:sz w:val="22"/>
          <w:szCs w:val="22"/>
          <w:color w:val="333333"/>
          <w:spacing w:val="-41"/>
        </w:rPr>
        <w:t xml:space="preserve"> </w:t>
      </w:r>
      <w:r>
        <w:rPr>
          <w:rFonts w:ascii="PingFang SC" w:hAnsi="PingFang SC" w:eastAsia="PingFang SC" w:cs="PingFang SC"/>
          <w:sz w:val="22"/>
          <w:szCs w:val="22"/>
          <w:color w:val="333333"/>
          <w:spacing w:val="-1"/>
        </w:rPr>
        <w:t>、肚⼦</w:t>
      </w:r>
      <w:r>
        <w:rPr>
          <w:rFonts w:ascii="PingFang SC" w:hAnsi="PingFang SC" w:eastAsia="PingFang SC" w:cs="PingFang SC"/>
          <w:sz w:val="22"/>
          <w:szCs w:val="22"/>
          <w:color w:val="333333"/>
          <w:spacing w:val="-44"/>
        </w:rPr>
        <w:t xml:space="preserve"> </w:t>
      </w:r>
      <w:r>
        <w:rPr>
          <w:rFonts w:ascii="PingFang SC" w:hAnsi="PingFang SC" w:eastAsia="PingFang SC" w:cs="PingFang SC"/>
          <w:sz w:val="22"/>
          <w:szCs w:val="22"/>
          <w:color w:val="333333"/>
          <w:spacing w:val="-1"/>
        </w:rPr>
        <w:t>、⽣殖器、</w:t>
      </w:r>
      <w:r>
        <w:rPr>
          <w:rFonts w:ascii="PingFang SC" w:hAnsi="PingFang SC" w:eastAsia="PingFang SC" w:cs="PingFang SC"/>
          <w:sz w:val="22"/>
          <w:szCs w:val="22"/>
          <w:color w:val="333333"/>
          <w:spacing w:val="-52"/>
        </w:rPr>
        <w:t xml:space="preserve"> </w:t>
      </w:r>
      <w:r>
        <w:rPr>
          <w:rFonts w:ascii="PingFang SC" w:hAnsi="PingFang SC" w:eastAsia="PingFang SC" w:cs="PingFang SC"/>
          <w:sz w:val="22"/>
          <w:szCs w:val="22"/>
          <w:color w:val="333333"/>
          <w:spacing w:val="-2"/>
        </w:rPr>
        <w:t>头部、脖⼦都受伤了，其中杨某某是⽤⼿</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0"/>
        </w:rPr>
        <w:t>打其⾝上和头部。2022年2⽉17⽇晚22时30分许，在乐府江南3-3-306楼道内，因为孩⼦的问题</w:t>
      </w:r>
      <w:r>
        <w:rPr>
          <w:rFonts w:ascii="PingFang SC" w:hAnsi="PingFang SC" w:eastAsia="PingFang SC" w:cs="PingFang SC"/>
          <w:sz w:val="22"/>
          <w:szCs w:val="22"/>
          <w:color w:val="333333"/>
          <w:spacing w:val="-21"/>
        </w:rPr>
        <w:t xml:space="preserve"> </w:t>
      </w:r>
      <w:r>
        <w:rPr>
          <w:rFonts w:ascii="PingFang SC" w:hAnsi="PingFang SC" w:eastAsia="PingFang SC" w:cs="PingFang SC"/>
          <w:sz w:val="22"/>
          <w:szCs w:val="22"/>
          <w:color w:val="333333"/>
          <w:spacing w:val="-10"/>
        </w:rPr>
        <w:t>，与杨某某和</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杨培存发⽣纠纷，因为过程混乱没看清是谁抓的，脖⼦和胸前</w:t>
      </w:r>
      <w:r>
        <w:rPr>
          <w:rFonts w:ascii="PingFang SC" w:hAnsi="PingFang SC" w:eastAsia="PingFang SC" w:cs="PingFang SC"/>
          <w:sz w:val="22"/>
          <w:szCs w:val="22"/>
          <w:color w:val="333333"/>
        </w:rPr>
        <w:t>有被抓红的痕迹，不确定是否是本次冲突导  </w:t>
      </w:r>
      <w:r>
        <w:rPr>
          <w:rFonts w:ascii="PingFang SC" w:hAnsi="PingFang SC" w:eastAsia="PingFang SC" w:cs="PingFang SC"/>
          <w:sz w:val="22"/>
          <w:szCs w:val="22"/>
          <w:color w:val="333333"/>
          <w:spacing w:val="-3"/>
        </w:rPr>
        <w:t>致，也不确定楼道内是否有监控。童⼩⼯在询问过程中表⽰，2022年2⽉17⽇下午16时许，看到杨某某⽤⼿</w:t>
      </w:r>
      <w:r>
        <w:rPr>
          <w:rFonts w:ascii="PingFang SC" w:hAnsi="PingFang SC" w:eastAsia="PingFang SC" w:cs="PingFang SC"/>
          <w:sz w:val="22"/>
          <w:szCs w:val="22"/>
          <w:color w:val="333333"/>
          <w:spacing w:val="12"/>
        </w:rPr>
        <w:t xml:space="preserve"> </w:t>
      </w:r>
      <w:r>
        <w:rPr>
          <w:rFonts w:ascii="PingFang SC" w:hAnsi="PingFang SC" w:eastAsia="PingFang SC" w:cs="PingFang SC"/>
          <w:sz w:val="22"/>
          <w:szCs w:val="22"/>
          <w:color w:val="333333"/>
          <w:spacing w:val="-8"/>
        </w:rPr>
        <w:t>抓了童某⼏下，2022年2⽉17⽇晚19时30分许，在乐府江南3-3-306家中</w:t>
      </w:r>
      <w:r>
        <w:rPr>
          <w:rFonts w:ascii="PingFang SC" w:hAnsi="PingFang SC" w:eastAsia="PingFang SC" w:cs="PingFang SC"/>
          <w:sz w:val="22"/>
          <w:szCs w:val="22"/>
          <w:color w:val="333333"/>
          <w:spacing w:val="-9"/>
        </w:rPr>
        <w:t>的客厅内发⽣第⼆次纠纷，杨某某打</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3"/>
        </w:rPr>
        <w:t>童某的头上以及后背，家中没有监控。2022年2⽉2</w:t>
      </w:r>
      <w:r>
        <w:rPr>
          <w:rFonts w:ascii="PingFang SC" w:hAnsi="PingFang SC" w:eastAsia="PingFang SC" w:cs="PingFang SC"/>
          <w:sz w:val="22"/>
          <w:szCs w:val="22"/>
          <w:color w:val="333333"/>
          <w:spacing w:val="-4"/>
        </w:rPr>
        <w:t>0⽇，⽥村派出所对杨培存、哈正国进⾏询问并制作了询</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问笔录，杨培存在询问过程中表⽰杨某某没有还⼿打童某。</w:t>
      </w:r>
      <w:r>
        <w:rPr>
          <w:rFonts w:ascii="PingFang SC" w:hAnsi="PingFang SC" w:eastAsia="PingFang SC" w:cs="PingFang SC"/>
          <w:sz w:val="22"/>
          <w:szCs w:val="22"/>
          <w:color w:val="333333"/>
        </w:rPr>
        <w:t>哈正国在询问过程中表⽰童某回到家中打哈</w:t>
      </w:r>
    </w:p>
    <w:p>
      <w:pPr>
        <w:ind w:left="846" w:right="175"/>
        <w:spacing w:before="3" w:line="227"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杨，杨某某和杨培存看见哈杨被打就冲到童某⾯前在拉童</w:t>
      </w:r>
      <w:r>
        <w:rPr>
          <w:rFonts w:ascii="PingFang SC" w:hAnsi="PingFang SC" w:eastAsia="PingFang SC" w:cs="PingFang SC"/>
          <w:sz w:val="22"/>
          <w:szCs w:val="22"/>
          <w:color w:val="333333"/>
        </w:rPr>
        <w:t>某，这四个⼈就混在了一起，杨某某还⼿了，但 </w:t>
      </w:r>
      <w:r>
        <w:rPr>
          <w:rFonts w:ascii="PingFang SC" w:hAnsi="PingFang SC" w:eastAsia="PingFang SC" w:cs="PingFang SC"/>
          <w:sz w:val="22"/>
          <w:szCs w:val="22"/>
          <w:color w:val="333333"/>
          <w:spacing w:val="1"/>
        </w:rPr>
        <w:t>具体怎么还的⼿因为⼏⼈厮打在一起，现场太乱也记不清</w:t>
      </w:r>
      <w:r>
        <w:rPr>
          <w:rFonts w:ascii="PingFang SC" w:hAnsi="PingFang SC" w:eastAsia="PingFang SC" w:cs="PingFang SC"/>
          <w:sz w:val="22"/>
          <w:szCs w:val="22"/>
          <w:color w:val="333333"/>
        </w:rPr>
        <w:t>楚了，不清楚童某的伤是谁造成的。同⽇，⽥村 </w:t>
      </w:r>
      <w:r>
        <w:rPr>
          <w:rFonts w:ascii="PingFang SC" w:hAnsi="PingFang SC" w:eastAsia="PingFang SC" w:cs="PingFang SC"/>
          <w:sz w:val="22"/>
          <w:szCs w:val="22"/>
          <w:color w:val="333333"/>
          <w:spacing w:val="-5"/>
        </w:rPr>
        <w:t>派出所组织开展了调解⼯作，并制作了京公（⽥）调解字〔2022〕0220001号《治安调解协议书》、京公</w:t>
      </w:r>
      <w:r>
        <w:rPr>
          <w:rFonts w:ascii="PingFang SC" w:hAnsi="PingFang SC" w:eastAsia="PingFang SC" w:cs="PingFang SC"/>
          <w:sz w:val="22"/>
          <w:szCs w:val="22"/>
          <w:color w:val="333333"/>
          <w:spacing w:val="2"/>
        </w:rPr>
        <w:t xml:space="preserve">   </w:t>
      </w:r>
      <w:r>
        <w:rPr>
          <w:rFonts w:ascii="PingFang SC" w:hAnsi="PingFang SC" w:eastAsia="PingFang SC" w:cs="PingFang SC"/>
          <w:sz w:val="22"/>
          <w:szCs w:val="22"/>
          <w:color w:val="333333"/>
          <w:spacing w:val="-11"/>
        </w:rPr>
        <w:t>（⽥）调解字〔2022〕0220002号《治安调解协议书》和京公（⽥）调解字〔2022〕0220003号《治安调解</w:t>
      </w:r>
    </w:p>
    <w:p>
      <w:pPr>
        <w:spacing w:line="227" w:lineRule="auto"/>
        <w:sectPr>
          <w:headerReference w:type="default" r:id="rId15"/>
          <w:footerReference w:type="default" r:id="rId16"/>
          <w:pgSz w:w="11900" w:h="16840"/>
          <w:pgMar w:top="539" w:right="364" w:bottom="1013" w:left="366" w:header="324" w:footer="793" w:gutter="0"/>
        </w:sectPr>
        <w:rPr>
          <w:rFonts w:ascii="PingFang SC" w:hAnsi="PingFang SC" w:eastAsia="PingFang SC" w:cs="PingFang SC"/>
          <w:sz w:val="22"/>
          <w:szCs w:val="22"/>
        </w:rPr>
      </w:pPr>
    </w:p>
    <w:p>
      <w:pPr>
        <w:pStyle w:val="BodyText"/>
        <w:spacing w:line="303" w:lineRule="auto"/>
        <w:rPr/>
      </w:pPr>
      <w:r>
        <w:drawing>
          <wp:anchor distT="0" distB="0" distL="0" distR="0" simplePos="0" relativeHeight="251661312" behindDoc="0" locked="0" layoutInCell="1" allowOverlap="1">
            <wp:simplePos x="0" y="0"/>
            <wp:positionH relativeFrom="column">
              <wp:posOffset>350091</wp:posOffset>
            </wp:positionH>
            <wp:positionV relativeFrom="paragraph">
              <wp:posOffset>207429</wp:posOffset>
            </wp:positionV>
            <wp:extent cx="7008" cy="9321800"/>
            <wp:effectExtent l="0" t="0" r="0" b="0"/>
            <wp:wrapNone/>
            <wp:docPr id="14" name="IM 14"/>
            <wp:cNvGraphicFramePr/>
            <a:graphic>
              <a:graphicData uri="http://schemas.openxmlformats.org/drawingml/2006/picture">
                <pic:pic>
                  <pic:nvPicPr>
                    <pic:cNvPr id="14" name="IM 14"/>
                    <pic:cNvPicPr/>
                  </pic:nvPicPr>
                  <pic:blipFill>
                    <a:blip r:embed="rId19"/>
                    <a:stretch>
                      <a:fillRect/>
                    </a:stretch>
                  </pic:blipFill>
                  <pic:spPr>
                    <a:xfrm rot="0">
                      <a:off x="0" y="0"/>
                      <a:ext cx="7008" cy="9321800"/>
                    </a:xfrm>
                    <a:prstGeom prst="rect">
                      <a:avLst/>
                    </a:prstGeom>
                  </pic:spPr>
                </pic:pic>
              </a:graphicData>
            </a:graphic>
          </wp:anchor>
        </w:drawing>
      </w:r>
      <w:r/>
    </w:p>
    <w:p>
      <w:pPr>
        <w:ind w:left="842" w:right="126"/>
        <w:spacing w:before="100"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6"/>
        </w:rPr>
        <w:t>协议书》，均未能调解成功。2022年3⽉4⽇，北京盛</w:t>
      </w:r>
      <w:r>
        <w:rPr>
          <w:rFonts w:ascii="PingFang SC" w:hAnsi="PingFang SC" w:eastAsia="PingFang SC" w:cs="PingFang SC"/>
          <w:sz w:val="22"/>
          <w:szCs w:val="22"/>
          <w:color w:val="333333"/>
          <w:spacing w:val="-7"/>
        </w:rPr>
        <w:t>唐司法鉴定所出具京盛唐司鉴所［2022］临鉴字第292</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5"/>
        </w:rPr>
        <w:t>号《司法鉴定意见书》（以下简称292号司法鉴定意见书）、京盛唐司鉴所［2022］临鉴字第29</w:t>
      </w:r>
      <w:r>
        <w:rPr>
          <w:rFonts w:ascii="PingFang SC" w:hAnsi="PingFang SC" w:eastAsia="PingFang SC" w:cs="PingFang SC"/>
          <w:sz w:val="22"/>
          <w:szCs w:val="22"/>
          <w:color w:val="333333"/>
          <w:spacing w:val="-6"/>
        </w:rPr>
        <w:t>3号《司法</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5"/>
        </w:rPr>
        <w:t>鉴定意见书》（以下简称293号司法鉴定意见书）、京盛唐司鉴所［2022］临鉴字第294号《司</w:t>
      </w:r>
      <w:r>
        <w:rPr>
          <w:rFonts w:ascii="PingFang SC" w:hAnsi="PingFang SC" w:eastAsia="PingFang SC" w:cs="PingFang SC"/>
          <w:sz w:val="22"/>
          <w:szCs w:val="22"/>
          <w:color w:val="333333"/>
          <w:spacing w:val="-6"/>
        </w:rPr>
        <w:t>法鉴定意见</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书》（以下简称294号司法鉴定意见书</w:t>
      </w:r>
      <w:r>
        <w:rPr>
          <w:rFonts w:ascii="PingFang SC" w:hAnsi="PingFang SC" w:eastAsia="PingFang SC" w:cs="PingFang SC"/>
          <w:sz w:val="22"/>
          <w:szCs w:val="22"/>
          <w:color w:val="333333"/>
          <w:spacing w:val="3"/>
        </w:rPr>
        <w:t>），</w:t>
      </w:r>
      <w:r>
        <w:rPr>
          <w:rFonts w:ascii="PingFang SC" w:hAnsi="PingFang SC" w:eastAsia="PingFang SC" w:cs="PingFang SC"/>
          <w:sz w:val="22"/>
          <w:szCs w:val="22"/>
          <w:color w:val="333333"/>
          <w:spacing w:val="-1"/>
        </w:rPr>
        <w:t>鉴定意见分别为：</w:t>
      </w:r>
      <w:r>
        <w:rPr>
          <w:rFonts w:ascii="PingFang SC" w:hAnsi="PingFang SC" w:eastAsia="PingFang SC" w:cs="PingFang SC"/>
          <w:sz w:val="22"/>
          <w:szCs w:val="22"/>
          <w:color w:val="333333"/>
          <w:spacing w:val="-2"/>
        </w:rPr>
        <w:t>被鉴定⼈杨培存的损伤程度属轻微伤，被鉴</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3"/>
        </w:rPr>
        <w:t>定⼈杨某某的损伤程度属轻微伤，被鉴定⼈童某的损伤程度属轻微伤。2022年3⽉9⽇，海淀分局向童某送</w:t>
      </w:r>
      <w:r>
        <w:rPr>
          <w:rFonts w:ascii="PingFang SC" w:hAnsi="PingFang SC" w:eastAsia="PingFang SC" w:cs="PingFang SC"/>
          <w:sz w:val="22"/>
          <w:szCs w:val="22"/>
          <w:color w:val="333333"/>
          <w:spacing w:val="1"/>
        </w:rPr>
        <w:t xml:space="preserve">  </w:t>
      </w:r>
      <w:r>
        <w:rPr>
          <w:rFonts w:ascii="PingFang SC" w:hAnsi="PingFang SC" w:eastAsia="PingFang SC" w:cs="PingFang SC"/>
          <w:sz w:val="22"/>
          <w:szCs w:val="22"/>
          <w:color w:val="333333"/>
          <w:spacing w:val="-4"/>
        </w:rPr>
        <w:t>达292号司法鉴定意见书、293号司法鉴定意见书</w:t>
      </w:r>
      <w:r>
        <w:rPr>
          <w:rFonts w:ascii="PingFang SC" w:hAnsi="PingFang SC" w:eastAsia="PingFang SC" w:cs="PingFang SC"/>
          <w:sz w:val="22"/>
          <w:szCs w:val="22"/>
          <w:color w:val="333333"/>
          <w:spacing w:val="-5"/>
        </w:rPr>
        <w:t>、294号司法鉴定意见书，童某表⽰对杨某某的鉴定结论有</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异议，但不要求重新鉴定。⽥村派出所对童某进⾏了询问，童某在询问过程中表⽰</w:t>
      </w:r>
      <w:r>
        <w:rPr>
          <w:rFonts w:ascii="PingFang SC" w:hAnsi="PingFang SC" w:eastAsia="PingFang SC" w:cs="PingFang SC"/>
          <w:sz w:val="22"/>
          <w:szCs w:val="22"/>
          <w:color w:val="333333"/>
          <w:spacing w:val="-2"/>
        </w:rPr>
        <w:t>其对292号司法鉴定意</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见书有异议，认为其伤情和病历结论都是伪造的，但不申请对杨培存的伤情重新鉴</w:t>
      </w:r>
      <w:r>
        <w:rPr>
          <w:rFonts w:ascii="PingFang SC" w:hAnsi="PingFang SC" w:eastAsia="PingFang SC" w:cs="PingFang SC"/>
          <w:sz w:val="22"/>
          <w:szCs w:val="22"/>
          <w:color w:val="333333"/>
          <w:spacing w:val="-2"/>
        </w:rPr>
        <w:t>定。对293号司法鉴定</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意见书有异议，认为其伤情和病历结论都是伪造的，但不申请对杨</w:t>
      </w:r>
      <w:r>
        <w:rPr>
          <w:rFonts w:ascii="PingFang SC" w:hAnsi="PingFang SC" w:eastAsia="PingFang SC" w:cs="PingFang SC"/>
          <w:sz w:val="22"/>
          <w:szCs w:val="22"/>
          <w:color w:val="333333"/>
        </w:rPr>
        <w:t>某某的伤情重新鉴定，同时表⽰不接受 </w:t>
      </w:r>
      <w:r>
        <w:rPr>
          <w:rFonts w:ascii="PingFang SC" w:hAnsi="PingFang SC" w:eastAsia="PingFang SC" w:cs="PingFang SC"/>
          <w:sz w:val="22"/>
          <w:szCs w:val="22"/>
          <w:color w:val="333333"/>
          <w:spacing w:val="-6"/>
        </w:rPr>
        <w:t>调解。对294号司法鉴定意见书没有异议。2022年3⽉10⽇，海淀分局向杨某某送达293号司法鉴定意见书和</w:t>
      </w:r>
      <w:r>
        <w:rPr>
          <w:rFonts w:ascii="PingFang SC" w:hAnsi="PingFang SC" w:eastAsia="PingFang SC" w:cs="PingFang SC"/>
          <w:sz w:val="22"/>
          <w:szCs w:val="22"/>
          <w:color w:val="333333"/>
          <w:spacing w:val="16"/>
        </w:rPr>
        <w:t xml:space="preserve"> </w:t>
      </w:r>
      <w:r>
        <w:rPr>
          <w:rFonts w:ascii="PingFang SC" w:hAnsi="PingFang SC" w:eastAsia="PingFang SC" w:cs="PingFang SC"/>
          <w:sz w:val="22"/>
          <w:szCs w:val="22"/>
          <w:color w:val="333333"/>
          <w:spacing w:val="-3"/>
        </w:rPr>
        <w:t>294号司法鉴定意见书，杨某某表⽰对鉴定结论没有异议。同⽇，海淀分局向杨培存送达292号司法鉴定意</w:t>
      </w:r>
      <w:r>
        <w:rPr>
          <w:rFonts w:ascii="PingFang SC" w:hAnsi="PingFang SC" w:eastAsia="PingFang SC" w:cs="PingFang SC"/>
          <w:sz w:val="22"/>
          <w:szCs w:val="22"/>
          <w:color w:val="333333"/>
          <w:spacing w:val="1"/>
        </w:rPr>
        <w:t xml:space="preserve">  </w:t>
      </w:r>
      <w:r>
        <w:rPr>
          <w:rFonts w:ascii="PingFang SC" w:hAnsi="PingFang SC" w:eastAsia="PingFang SC" w:cs="PingFang SC"/>
          <w:sz w:val="22"/>
          <w:szCs w:val="22"/>
          <w:color w:val="333333"/>
          <w:spacing w:val="-6"/>
        </w:rPr>
        <w:t>见书和294号司法鉴定意见书，杨培存表⽰对鉴定结论</w:t>
      </w:r>
      <w:r>
        <w:rPr>
          <w:rFonts w:ascii="PingFang SC" w:hAnsi="PingFang SC" w:eastAsia="PingFang SC" w:cs="PingFang SC"/>
          <w:sz w:val="22"/>
          <w:szCs w:val="22"/>
          <w:color w:val="333333"/>
          <w:spacing w:val="-7"/>
        </w:rPr>
        <w:t>没有异议。2022年3⽉22⽇，海淀分局向哈杨送达294</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号司法鉴定意见书，哈杨表⽰不申请重新鉴定，对伤情鉴定结果没有异议，但是对伤情的成因存在异议。</w:t>
      </w:r>
    </w:p>
    <w:p>
      <w:pPr>
        <w:ind w:left="845" w:right="113"/>
        <w:spacing w:before="3"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2022年3⽉27⽇，⽥村派出所决定传唤杨某某并将传唤杨某某一事告知杨某某</w:t>
      </w:r>
      <w:r>
        <w:rPr>
          <w:rFonts w:ascii="PingFang SC" w:hAnsi="PingFang SC" w:eastAsia="PingFang SC" w:cs="PingFang SC"/>
          <w:sz w:val="22"/>
          <w:szCs w:val="22"/>
          <w:color w:val="333333"/>
          <w:spacing w:val="-4"/>
        </w:rPr>
        <w:t>家属哈杨。同⽇，海淀分局向</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杨某某送达了《⾏政案件权利义务告知书》，对杨某某、童某</w:t>
      </w:r>
      <w:r>
        <w:rPr>
          <w:rFonts w:ascii="PingFang SC" w:hAnsi="PingFang SC" w:eastAsia="PingFang SC" w:cs="PingFang SC"/>
          <w:sz w:val="22"/>
          <w:szCs w:val="22"/>
          <w:color w:val="333333"/>
        </w:rPr>
        <w:t>、杨培存、哈正国进⾏了询问。杨某某在询  </w:t>
      </w:r>
      <w:r>
        <w:rPr>
          <w:rFonts w:ascii="PingFang SC" w:hAnsi="PingFang SC" w:eastAsia="PingFang SC" w:cs="PingFang SC"/>
          <w:sz w:val="22"/>
          <w:szCs w:val="22"/>
          <w:color w:val="333333"/>
          <w:spacing w:val="-7"/>
        </w:rPr>
        <w:t>问过程中表⽰2022年2⽉17⽇17时许在乐府江南3-3-306家中因童某打她，后在派出所做</w:t>
      </w:r>
      <w:r>
        <w:rPr>
          <w:rFonts w:ascii="PingFang SC" w:hAnsi="PingFang SC" w:eastAsia="PingFang SC" w:cs="PingFang SC"/>
          <w:sz w:val="22"/>
          <w:szCs w:val="22"/>
          <w:color w:val="333333"/>
          <w:spacing w:val="-8"/>
        </w:rPr>
        <w:t>完相关⼿续后，回到</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5"/>
        </w:rPr>
        <w:t>乐府江南3-3-306家中，童某、童某⽗亲、母亲都动⼿打⼈了，其和家⼈都没还⼿。杨某某同时提交了《控</w:t>
      </w:r>
      <w:r>
        <w:rPr>
          <w:rFonts w:ascii="PingFang SC" w:hAnsi="PingFang SC" w:eastAsia="PingFang SC" w:cs="PingFang SC"/>
          <w:sz w:val="22"/>
          <w:szCs w:val="22"/>
          <w:color w:val="333333"/>
          <w:spacing w:val="2"/>
        </w:rPr>
        <w:t xml:space="preserve">  </w:t>
      </w:r>
      <w:r>
        <w:rPr>
          <w:rFonts w:ascii="PingFang SC" w:hAnsi="PingFang SC" w:eastAsia="PingFang SC" w:cs="PingFang SC"/>
          <w:sz w:val="22"/>
          <w:szCs w:val="22"/>
          <w:color w:val="333333"/>
        </w:rPr>
        <w:t>诉书》，控诉事项为其长期被丈夫童某虐待实施</w:t>
      </w:r>
      <w:r>
        <w:rPr>
          <w:rFonts w:ascii="PingFang SC" w:hAnsi="PingFang SC" w:eastAsia="PingFang SC" w:cs="PingFang SC"/>
          <w:sz w:val="22"/>
          <w:szCs w:val="22"/>
          <w:color w:val="FF0000"/>
        </w:rPr>
        <w:t>家暴</w:t>
      </w:r>
      <w:r>
        <w:rPr>
          <w:rFonts w:ascii="PingFang SC" w:hAnsi="PingFang SC" w:eastAsia="PingFang SC" w:cs="PingFang SC"/>
          <w:sz w:val="22"/>
          <w:szCs w:val="22"/>
          <w:color w:val="FF0000"/>
          <w:spacing w:val="-33"/>
        </w:rPr>
        <w:t xml:space="preserve"> </w:t>
      </w:r>
      <w:r>
        <w:rPr>
          <w:rFonts w:ascii="PingFang SC" w:hAnsi="PingFang SC" w:eastAsia="PingFang SC" w:cs="PingFang SC"/>
          <w:sz w:val="22"/>
          <w:szCs w:val="22"/>
          <w:color w:val="333333"/>
        </w:rPr>
        <w:t>，</w:t>
      </w:r>
      <w:r>
        <w:rPr>
          <w:rFonts w:ascii="PingFang SC" w:hAnsi="PingFang SC" w:eastAsia="PingFang SC" w:cs="PingFang SC"/>
          <w:sz w:val="22"/>
          <w:szCs w:val="22"/>
          <w:color w:val="333333"/>
          <w:spacing w:val="-1"/>
        </w:rPr>
        <w:t>强烈要求对童某依法处罚。童某在询问过程中表⽰</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3"/>
        </w:rPr>
        <w:t>2022年2⽉17⽇16时许在家中，杨某某冲过来抓其⼿腕并⽤双⼿把其推到了墙上，其左⼿⼿腕受伤，</w:t>
      </w:r>
      <w:r>
        <w:rPr>
          <w:rFonts w:ascii="PingFang SC" w:hAnsi="PingFang SC" w:eastAsia="PingFang SC" w:cs="PingFang SC"/>
          <w:sz w:val="22"/>
          <w:szCs w:val="22"/>
          <w:color w:val="333333"/>
          <w:spacing w:val="-53"/>
        </w:rPr>
        <w:t xml:space="preserve"> </w:t>
      </w:r>
      <w:r>
        <w:rPr>
          <w:rFonts w:ascii="PingFang SC" w:hAnsi="PingFang SC" w:eastAsia="PingFang SC" w:cs="PingFang SC"/>
          <w:sz w:val="22"/>
          <w:szCs w:val="22"/>
          <w:color w:val="333333"/>
          <w:spacing w:val="-3"/>
        </w:rPr>
        <w:t>当时其</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⽗亲童⼩⼯在现场劝架，后杨某某报警，其去派出所做完笔</w:t>
      </w:r>
      <w:r>
        <w:rPr>
          <w:rFonts w:ascii="PingFang SC" w:hAnsi="PingFang SC" w:eastAsia="PingFang SC" w:cs="PingFang SC"/>
          <w:sz w:val="22"/>
          <w:szCs w:val="22"/>
          <w:color w:val="333333"/>
        </w:rPr>
        <w:t>录回到家后，杨某某一家四⼜就朝其冲过来</w:t>
      </w:r>
    </w:p>
    <w:p>
      <w:pPr>
        <w:ind w:left="847"/>
        <w:spacing w:before="1" w:line="180"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打，杨某某⽤⼿打其头部、右⼿及脖⼦，其到⾛廊后被杨某某及其⽗母拳打脚踢，其双⼿</w:t>
      </w:r>
      <w:r>
        <w:rPr>
          <w:rFonts w:ascii="PingFang SC" w:hAnsi="PingFang SC" w:eastAsia="PingFang SC" w:cs="PingFang SC"/>
          <w:sz w:val="22"/>
          <w:szCs w:val="22"/>
          <w:color w:val="333333"/>
          <w:spacing w:val="-32"/>
        </w:rPr>
        <w:t xml:space="preserve"> </w:t>
      </w:r>
      <w:r>
        <w:rPr>
          <w:rFonts w:ascii="PingFang SC" w:hAnsi="PingFang SC" w:eastAsia="PingFang SC" w:cs="PingFang SC"/>
          <w:sz w:val="22"/>
          <w:szCs w:val="22"/>
          <w:color w:val="333333"/>
          <w:spacing w:val="-1"/>
        </w:rPr>
        <w:t>、脖⼦</w:t>
      </w:r>
      <w:r>
        <w:rPr>
          <w:rFonts w:ascii="PingFang SC" w:hAnsi="PingFang SC" w:eastAsia="PingFang SC" w:cs="PingFang SC"/>
          <w:sz w:val="22"/>
          <w:szCs w:val="22"/>
          <w:color w:val="333333"/>
          <w:spacing w:val="-44"/>
        </w:rPr>
        <w:t xml:space="preserve"> </w:t>
      </w:r>
      <w:r>
        <w:rPr>
          <w:rFonts w:ascii="PingFang SC" w:hAnsi="PingFang SC" w:eastAsia="PingFang SC" w:cs="PingFang SC"/>
          <w:sz w:val="22"/>
          <w:szCs w:val="22"/>
          <w:color w:val="333333"/>
          <w:spacing w:val="-1"/>
        </w:rPr>
        <w:t>、胸部、</w:t>
      </w:r>
    </w:p>
    <w:p>
      <w:pPr>
        <w:ind w:left="848" w:right="126" w:hanging="3"/>
        <w:spacing w:before="63"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肚⼦和头部受伤。2022年2⽉17⽇22时许，再次做</w:t>
      </w:r>
      <w:r>
        <w:rPr>
          <w:rFonts w:ascii="PingFang SC" w:hAnsi="PingFang SC" w:eastAsia="PingFang SC" w:cs="PingFang SC"/>
          <w:sz w:val="22"/>
          <w:szCs w:val="22"/>
          <w:color w:val="333333"/>
          <w:spacing w:val="-4"/>
        </w:rPr>
        <w:t>完笔录后回到家中，在门⼜时候杨某某和杨培存⽤⼿推了</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他，不确定是否有⼈受伤，同时杨某某将其受伤照⽚和现场视频从</w:t>
      </w:r>
      <w:r>
        <w:rPr>
          <w:rFonts w:ascii="PingFang SC" w:hAnsi="PingFang SC" w:eastAsia="PingFang SC" w:cs="PingFang SC"/>
          <w:sz w:val="22"/>
          <w:szCs w:val="22"/>
          <w:color w:val="333333"/>
        </w:rPr>
        <w:t>IPAD</w:t>
      </w:r>
      <w:r>
        <w:rPr>
          <w:rFonts w:ascii="PingFang SC" w:hAnsi="PingFang SC" w:eastAsia="PingFang SC" w:cs="PingFang SC"/>
          <w:sz w:val="22"/>
          <w:szCs w:val="22"/>
          <w:color w:val="333333"/>
          <w:spacing w:val="1"/>
        </w:rPr>
        <w:t>上删除。杨培存在询问过程中表</w:t>
      </w:r>
    </w:p>
    <w:p>
      <w:pPr>
        <w:ind w:left="845" w:right="133" w:firstLine="2"/>
        <w:spacing w:before="2"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7"/>
        </w:rPr>
        <w:t>⽰，2022年2⽉17⽇17时许打车去杨某某位于乐府江南3-3-306的家中，听杨某某</w:t>
      </w:r>
      <w:r>
        <w:rPr>
          <w:rFonts w:ascii="PingFang SC" w:hAnsi="PingFang SC" w:eastAsia="PingFang SC" w:cs="PingFang SC"/>
          <w:sz w:val="22"/>
          <w:szCs w:val="22"/>
          <w:color w:val="333333"/>
          <w:spacing w:val="-8"/>
        </w:rPr>
        <w:t>说其被童某打。到派出所做</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5"/>
        </w:rPr>
        <w:t>完笔录回到乐府江南3-3-306的家中，童某及其⽗母动⼿打⼈，其</w:t>
      </w:r>
      <w:r>
        <w:rPr>
          <w:rFonts w:ascii="PingFang SC" w:hAnsi="PingFang SC" w:eastAsia="PingFang SC" w:cs="PingFang SC"/>
          <w:sz w:val="22"/>
          <w:szCs w:val="22"/>
          <w:color w:val="333333"/>
          <w:spacing w:val="-6"/>
        </w:rPr>
        <w:t>一家⼈都没有还⼿</w:t>
      </w:r>
      <w:r>
        <w:rPr>
          <w:rFonts w:ascii="PingFang SC" w:hAnsi="PingFang SC" w:eastAsia="PingFang SC" w:cs="PingFang SC"/>
          <w:sz w:val="22"/>
          <w:szCs w:val="22"/>
          <w:color w:val="333333"/>
          <w:spacing w:val="-52"/>
        </w:rPr>
        <w:t xml:space="preserve"> </w:t>
      </w:r>
      <w:r>
        <w:rPr>
          <w:rFonts w:ascii="PingFang SC" w:hAnsi="PingFang SC" w:eastAsia="PingFang SC" w:cs="PingFang SC"/>
          <w:sz w:val="22"/>
          <w:szCs w:val="22"/>
          <w:color w:val="333333"/>
          <w:spacing w:val="-6"/>
        </w:rPr>
        <w:t>，再次前往派出所。后</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5"/>
        </w:rPr>
        <w:t>和杨某某一起回到乐府江南3-3-306的家中要看孩⼦，童某⽤⼿抓了其和杨某某，其和杨某某未还⼿。哈正</w:t>
      </w:r>
      <w:r>
        <w:rPr>
          <w:rFonts w:ascii="PingFang SC" w:hAnsi="PingFang SC" w:eastAsia="PingFang SC" w:cs="PingFang SC"/>
          <w:sz w:val="22"/>
          <w:szCs w:val="22"/>
          <w:color w:val="333333"/>
          <w:spacing w:val="4"/>
        </w:rPr>
        <w:t xml:space="preserve"> </w:t>
      </w:r>
      <w:r>
        <w:rPr>
          <w:rFonts w:ascii="PingFang SC" w:hAnsi="PingFang SC" w:eastAsia="PingFang SC" w:cs="PingFang SC"/>
          <w:sz w:val="22"/>
          <w:szCs w:val="22"/>
          <w:color w:val="333333"/>
          <w:spacing w:val="-8"/>
        </w:rPr>
        <w:t>国在询问过程中表⽰在2022年2⽉17⽇18时许在乐府江南3-3-306，童某动⼿打⼈，其一家四⼜均未动⼿。</w:t>
      </w:r>
    </w:p>
    <w:p>
      <w:pPr>
        <w:ind w:left="845" w:right="113"/>
        <w:spacing w:before="1"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2022年3⽉28⽇，⽥村派出所对杨某某、童某进⾏</w:t>
      </w:r>
      <w:r>
        <w:rPr>
          <w:rFonts w:ascii="PingFang SC" w:hAnsi="PingFang SC" w:eastAsia="PingFang SC" w:cs="PingFang SC"/>
          <w:sz w:val="22"/>
          <w:szCs w:val="22"/>
          <w:color w:val="333333"/>
          <w:spacing w:val="-4"/>
        </w:rPr>
        <w:t>了询问并制作了询问笔录，⽥村派出所告知杨某某、童某</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2"/>
        </w:rPr>
        <w:t>解除传唤，杨某某、童某均认可传唤期间没</w:t>
      </w:r>
      <w:r>
        <w:rPr>
          <w:rFonts w:ascii="PingFang SC" w:hAnsi="PingFang SC" w:eastAsia="PingFang SC" w:cs="PingFang SC"/>
          <w:sz w:val="22"/>
          <w:szCs w:val="22"/>
          <w:color w:val="333333"/>
          <w:spacing w:val="-3"/>
        </w:rPr>
        <w:t>有受到打骂体罚。2022年4⽉15⽇，⽥村派出所对杨某某进⾏了</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3"/>
        </w:rPr>
        <w:t>询问并制作了询问笔录，杨某某在询问过程中表⽰其</w:t>
      </w:r>
      <w:r>
        <w:rPr>
          <w:rFonts w:ascii="PingFang SC" w:hAnsi="PingFang SC" w:eastAsia="PingFang SC" w:cs="PingFang SC"/>
          <w:sz w:val="22"/>
          <w:szCs w:val="22"/>
          <w:color w:val="333333"/>
          <w:spacing w:val="-4"/>
        </w:rPr>
        <w:t>于2022年4⽉8⽇向海淀法院提起与童某的离婚诉讼，</w:t>
      </w:r>
    </w:p>
    <w:p>
      <w:pPr>
        <w:ind w:left="844" w:right="175" w:firstLine="2"/>
        <w:spacing w:before="9"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案件刚开始受理，童某对其的</w:t>
      </w:r>
      <w:r>
        <w:rPr>
          <w:rFonts w:ascii="PingFang SC" w:hAnsi="PingFang SC" w:eastAsia="PingFang SC" w:cs="PingFang SC"/>
          <w:sz w:val="22"/>
          <w:szCs w:val="22"/>
          <w:color w:val="FF0000"/>
          <w:spacing w:val="-3"/>
        </w:rPr>
        <w:t>家暴</w:t>
      </w:r>
      <w:r>
        <w:rPr>
          <w:rFonts w:ascii="PingFang SC" w:hAnsi="PingFang SC" w:eastAsia="PingFang SC" w:cs="PingFang SC"/>
          <w:sz w:val="22"/>
          <w:szCs w:val="22"/>
          <w:color w:val="333333"/>
          <w:spacing w:val="-3"/>
        </w:rPr>
        <w:t>⾏为，邻居和⽗母曾报警，其母亲和妹妹都知道被</w:t>
      </w:r>
      <w:r>
        <w:rPr>
          <w:rFonts w:ascii="PingFang SC" w:hAnsi="PingFang SC" w:eastAsia="PingFang SC" w:cs="PingFang SC"/>
          <w:sz w:val="22"/>
          <w:szCs w:val="22"/>
          <w:color w:val="FF0000"/>
          <w:spacing w:val="-3"/>
        </w:rPr>
        <w:t>家暴</w:t>
      </w:r>
      <w:r>
        <w:rPr>
          <w:rFonts w:ascii="PingFang SC" w:hAnsi="PingFang SC" w:eastAsia="PingFang SC" w:cs="PingFang SC"/>
          <w:sz w:val="22"/>
          <w:szCs w:val="22"/>
          <w:color w:val="333333"/>
          <w:spacing w:val="-3"/>
        </w:rPr>
        <w:t>。2022年4⽉19</w:t>
      </w:r>
      <w:r>
        <w:rPr>
          <w:rFonts w:ascii="PingFang SC" w:hAnsi="PingFang SC" w:eastAsia="PingFang SC" w:cs="PingFang SC"/>
          <w:sz w:val="22"/>
          <w:szCs w:val="22"/>
          <w:color w:val="333333"/>
          <w:spacing w:val="1"/>
        </w:rPr>
        <w:t xml:space="preserve">   </w:t>
      </w:r>
      <w:r>
        <w:rPr>
          <w:rFonts w:ascii="PingFang SC" w:hAnsi="PingFang SC" w:eastAsia="PingFang SC" w:cs="PingFang SC"/>
          <w:sz w:val="22"/>
          <w:szCs w:val="22"/>
          <w:color w:val="333333"/>
          <w:spacing w:val="1"/>
        </w:rPr>
        <w:t>⽇，杨某某提交了《童某</w:t>
      </w:r>
      <w:r>
        <w:rPr>
          <w:rFonts w:ascii="PingFang SC" w:hAnsi="PingFang SC" w:eastAsia="PingFang SC" w:cs="PingFang SC"/>
          <w:sz w:val="22"/>
          <w:szCs w:val="22"/>
          <w:color w:val="FF0000"/>
          <w:spacing w:val="1"/>
        </w:rPr>
        <w:t>家暴</w:t>
      </w:r>
      <w:r>
        <w:rPr>
          <w:rFonts w:ascii="PingFang SC" w:hAnsi="PingFang SC" w:eastAsia="PingFang SC" w:cs="PingFang SC"/>
          <w:sz w:val="22"/>
          <w:szCs w:val="22"/>
          <w:color w:val="333333"/>
          <w:spacing w:val="1"/>
        </w:rPr>
        <w:t>补充材料》及附件材料。同⽇，</w:t>
      </w:r>
      <w:r>
        <w:rPr>
          <w:rFonts w:ascii="PingFang SC" w:hAnsi="PingFang SC" w:eastAsia="PingFang SC" w:cs="PingFang SC"/>
          <w:sz w:val="22"/>
          <w:szCs w:val="22"/>
          <w:color w:val="333333"/>
        </w:rPr>
        <w:t>⽥村派出所向刘冬⾹送达了《⾏政案件权利 </w:t>
      </w:r>
      <w:r>
        <w:rPr>
          <w:rFonts w:ascii="PingFang SC" w:hAnsi="PingFang SC" w:eastAsia="PingFang SC" w:cs="PingFang SC"/>
          <w:sz w:val="22"/>
          <w:szCs w:val="22"/>
          <w:color w:val="333333"/>
        </w:rPr>
        <w:t>义务告知书》，对哈杨、</w:t>
      </w:r>
      <w:r>
        <w:rPr>
          <w:rFonts w:ascii="PingFang SC" w:hAnsi="PingFang SC" w:eastAsia="PingFang SC" w:cs="PingFang SC"/>
          <w:sz w:val="22"/>
          <w:szCs w:val="22"/>
          <w:color w:val="333333"/>
          <w:spacing w:val="-46"/>
        </w:rPr>
        <w:t xml:space="preserve"> </w:t>
      </w:r>
      <w:r>
        <w:rPr>
          <w:rFonts w:ascii="PingFang SC" w:hAnsi="PingFang SC" w:eastAsia="PingFang SC" w:cs="PingFang SC"/>
          <w:sz w:val="22"/>
          <w:szCs w:val="22"/>
          <w:color w:val="333333"/>
        </w:rPr>
        <w:t>刘冬⾹进⾏了询问，并制作了询问笔录，询问过程中哈杨表⽰过程中童某和童某 </w:t>
      </w:r>
      <w:r>
        <w:rPr>
          <w:rFonts w:ascii="PingFang SC" w:hAnsi="PingFang SC" w:eastAsia="PingFang SC" w:cs="PingFang SC"/>
          <w:sz w:val="22"/>
          <w:szCs w:val="22"/>
          <w:color w:val="333333"/>
          <w:spacing w:val="1"/>
        </w:rPr>
        <w:t>的母亲动⼿打⼈了，其一家⼈未还⼿，其因处于哺乳期故就其</w:t>
      </w:r>
      <w:r>
        <w:rPr>
          <w:rFonts w:ascii="PingFang SC" w:hAnsi="PingFang SC" w:eastAsia="PingFang SC" w:cs="PingFang SC"/>
          <w:sz w:val="22"/>
          <w:szCs w:val="22"/>
          <w:color w:val="333333"/>
        </w:rPr>
        <w:t>伤情未能做检查，⽥村派出所告知因其未第 </w:t>
      </w:r>
      <w:r>
        <w:rPr>
          <w:rFonts w:ascii="PingFang SC" w:hAnsi="PingFang SC" w:eastAsia="PingFang SC" w:cs="PingFang SC"/>
          <w:sz w:val="22"/>
          <w:szCs w:val="22"/>
          <w:color w:val="333333"/>
          <w:spacing w:val="1"/>
        </w:rPr>
        <w:t>一时间到医院进⾏看病，且未能提供相关看病的⼿续，⽆法对</w:t>
      </w:r>
      <w:r>
        <w:rPr>
          <w:rFonts w:ascii="PingFang SC" w:hAnsi="PingFang SC" w:eastAsia="PingFang SC" w:cs="PingFang SC"/>
          <w:sz w:val="22"/>
          <w:szCs w:val="22"/>
          <w:color w:val="333333"/>
        </w:rPr>
        <w:t>当时的伤情进⾏伤情鉴定。刘冬⾹在询问过 </w:t>
      </w:r>
      <w:r>
        <w:rPr>
          <w:rFonts w:ascii="PingFang SC" w:hAnsi="PingFang SC" w:eastAsia="PingFang SC" w:cs="PingFang SC"/>
          <w:sz w:val="22"/>
          <w:szCs w:val="22"/>
          <w:color w:val="333333"/>
          <w:spacing w:val="-7"/>
        </w:rPr>
        <w:t>程中表⽰2022年1⽉或2⽉16时许，在乐府江南3-3-306，听到杨某某和童某吵架，</w:t>
      </w:r>
      <w:r>
        <w:rPr>
          <w:rFonts w:ascii="PingFang SC" w:hAnsi="PingFang SC" w:eastAsia="PingFang SC" w:cs="PingFang SC"/>
          <w:sz w:val="22"/>
          <w:szCs w:val="22"/>
          <w:color w:val="333333"/>
          <w:spacing w:val="-8"/>
        </w:rPr>
        <w:t>杨某某报警后和童某前往</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派出所，杨某某和其⽗母、妹妹回到家中，后童某回到家中，</w:t>
      </w:r>
      <w:r>
        <w:rPr>
          <w:rFonts w:ascii="PingFang SC" w:hAnsi="PingFang SC" w:eastAsia="PingFang SC" w:cs="PingFang SC"/>
          <w:sz w:val="22"/>
          <w:szCs w:val="22"/>
          <w:color w:val="333333"/>
        </w:rPr>
        <w:t>双⽅在房间内抢孩⼦，其看到杨某某和杨培 </w:t>
      </w:r>
      <w:r>
        <w:rPr>
          <w:rFonts w:ascii="PingFang SC" w:hAnsi="PingFang SC" w:eastAsia="PingFang SC" w:cs="PingFang SC"/>
          <w:sz w:val="22"/>
          <w:szCs w:val="22"/>
          <w:color w:val="333333"/>
        </w:rPr>
        <w:t>存⽤⼿打童某的头部。</w:t>
      </w:r>
    </w:p>
    <w:p>
      <w:pPr>
        <w:ind w:left="847" w:right="113" w:firstLine="439"/>
        <w:spacing w:before="3" w:line="232" w:lineRule="auto"/>
        <w:rPr>
          <w:rFonts w:ascii="PingFang SC" w:hAnsi="PingFang SC" w:eastAsia="PingFang SC" w:cs="PingFang SC"/>
          <w:sz w:val="22"/>
          <w:szCs w:val="22"/>
        </w:rPr>
      </w:pPr>
      <w:r>
        <w:rPr>
          <w:rFonts w:ascii="PingFang SC" w:hAnsi="PingFang SC" w:eastAsia="PingFang SC" w:cs="PingFang SC"/>
          <w:sz w:val="22"/>
          <w:szCs w:val="22"/>
          <w:color w:val="333333"/>
          <w:spacing w:val="-4"/>
        </w:rPr>
        <w:t>2022年4⽉20⽇，⽥村派出所以短信形式分别向杨某某、哈杨、杨培存告知因疫情影响，其报案的被殴</w:t>
      </w:r>
      <w:r>
        <w:rPr>
          <w:rFonts w:ascii="PingFang SC" w:hAnsi="PingFang SC" w:eastAsia="PingFang SC" w:cs="PingFang SC"/>
          <w:sz w:val="22"/>
          <w:szCs w:val="22"/>
          <w:color w:val="333333"/>
          <w:spacing w:val="16"/>
        </w:rPr>
        <w:t xml:space="preserve"> </w:t>
      </w:r>
      <w:r>
        <w:rPr>
          <w:rFonts w:ascii="PingFang SC" w:hAnsi="PingFang SC" w:eastAsia="PingFang SC" w:cs="PingFang SC"/>
          <w:sz w:val="22"/>
          <w:szCs w:val="22"/>
          <w:color w:val="333333"/>
          <w:spacing w:val="-4"/>
        </w:rPr>
        <w:t>打一案⽆法在60⽇内结案。2022年4⽉27⽇，⽥村派出所向该所</w:t>
      </w:r>
      <w:r>
        <w:rPr>
          <w:rFonts w:ascii="PingFang SC" w:hAnsi="PingFang SC" w:eastAsia="PingFang SC" w:cs="PingFang SC"/>
          <w:sz w:val="22"/>
          <w:szCs w:val="22"/>
          <w:color w:val="333333"/>
          <w:spacing w:val="-5"/>
        </w:rPr>
        <w:t>民警张继国进⾏询问并制作了询问笔录，张</w:t>
      </w:r>
    </w:p>
    <w:p>
      <w:pPr>
        <w:spacing w:line="232" w:lineRule="auto"/>
        <w:sectPr>
          <w:footerReference w:type="default" r:id="rId18"/>
          <w:pgSz w:w="11900" w:h="16840"/>
          <w:pgMar w:top="539" w:right="364" w:bottom="1013" w:left="366" w:header="324" w:footer="793" w:gutter="0"/>
        </w:sectPr>
        <w:rPr>
          <w:rFonts w:ascii="PingFang SC" w:hAnsi="PingFang SC" w:eastAsia="PingFang SC" w:cs="PingFang SC"/>
          <w:sz w:val="22"/>
          <w:szCs w:val="22"/>
        </w:rPr>
      </w:pPr>
    </w:p>
    <w:p>
      <w:pPr>
        <w:pStyle w:val="BodyText"/>
        <w:spacing w:line="297" w:lineRule="auto"/>
        <w:rPr/>
      </w:pPr>
      <w:r>
        <w:drawing>
          <wp:anchor distT="0" distB="0" distL="0" distR="0" simplePos="0" relativeHeight="251662336" behindDoc="0" locked="0" layoutInCell="1" allowOverlap="1">
            <wp:simplePos x="0" y="0"/>
            <wp:positionH relativeFrom="column">
              <wp:posOffset>350091</wp:posOffset>
            </wp:positionH>
            <wp:positionV relativeFrom="paragraph">
              <wp:posOffset>204199</wp:posOffset>
            </wp:positionV>
            <wp:extent cx="7008" cy="9321800"/>
            <wp:effectExtent l="0" t="0" r="0" b="0"/>
            <wp:wrapNone/>
            <wp:docPr id="16" name="IM 16"/>
            <wp:cNvGraphicFramePr/>
            <a:graphic>
              <a:graphicData uri="http://schemas.openxmlformats.org/drawingml/2006/picture">
                <pic:pic>
                  <pic:nvPicPr>
                    <pic:cNvPr id="16" name="IM 16"/>
                    <pic:cNvPicPr/>
                  </pic:nvPicPr>
                  <pic:blipFill>
                    <a:blip r:embed="rId21"/>
                    <a:stretch>
                      <a:fillRect/>
                    </a:stretch>
                  </pic:blipFill>
                  <pic:spPr>
                    <a:xfrm rot="0">
                      <a:off x="0" y="0"/>
                      <a:ext cx="7008" cy="9321800"/>
                    </a:xfrm>
                    <a:prstGeom prst="rect">
                      <a:avLst/>
                    </a:prstGeom>
                  </pic:spPr>
                </pic:pic>
              </a:graphicData>
            </a:graphic>
          </wp:anchor>
        </w:drawing>
      </w:r>
      <w:r/>
    </w:p>
    <w:p>
      <w:pPr>
        <w:ind w:left="845" w:right="203" w:firstLine="3"/>
        <w:spacing w:before="100" w:line="218" w:lineRule="auto"/>
        <w:jc w:val="both"/>
        <w:rPr>
          <w:rFonts w:ascii="PingFang SC" w:hAnsi="PingFang SC" w:eastAsia="PingFang SC" w:cs="PingFang SC"/>
          <w:sz w:val="22"/>
          <w:szCs w:val="22"/>
        </w:rPr>
      </w:pPr>
      <w:r>
        <w:rPr>
          <w:rFonts w:ascii="PingFang SC" w:hAnsi="PingFang SC" w:eastAsia="PingFang SC" w:cs="PingFang SC"/>
          <w:sz w:val="22"/>
          <w:szCs w:val="22"/>
          <w:color w:val="333333"/>
          <w:spacing w:val="-3"/>
        </w:rPr>
        <w:t>继国在询问过程中表⽰2022年2⽉17⽇其接到警情部署前往海淀区乐府江南3号楼，现场各⽅都没有</w:t>
      </w:r>
      <w:r>
        <w:rPr>
          <w:rFonts w:ascii="PingFang SC" w:hAnsi="PingFang SC" w:eastAsia="PingFang SC" w:cs="PingFang SC"/>
          <w:sz w:val="22"/>
          <w:szCs w:val="22"/>
          <w:color w:val="333333"/>
          <w:spacing w:val="-4"/>
        </w:rPr>
        <w:t>什么明</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4"/>
        </w:rPr>
        <w:t>显外伤，男⼦可能颈部有抓痕，不记得谁称⾃⼰受伤，</w:t>
      </w:r>
      <w:r>
        <w:rPr>
          <w:rFonts w:ascii="PingFang SC" w:hAnsi="PingFang SC" w:eastAsia="PingFang SC" w:cs="PingFang SC"/>
          <w:sz w:val="22"/>
          <w:szCs w:val="22"/>
          <w:color w:val="333333"/>
          <w:spacing w:val="-40"/>
        </w:rPr>
        <w:t xml:space="preserve"> </w:t>
      </w:r>
      <w:r>
        <w:rPr>
          <w:rFonts w:ascii="PingFang SC" w:hAnsi="PingFang SC" w:eastAsia="PingFang SC" w:cs="PingFang SC"/>
          <w:sz w:val="22"/>
          <w:szCs w:val="22"/>
          <w:color w:val="333333"/>
          <w:spacing w:val="-4"/>
        </w:rPr>
        <w:t>双⽅说对⽅⽤⼿打的⾃⼰ ，具体也记不清了。2022</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5"/>
        </w:rPr>
        <w:t>年6⽉29⽇，⽥村派出所对童某进⾏了询问并制作了询问笔录，童某在询问中表⽰2022年2⽉17⽇16时许，</w:t>
      </w:r>
    </w:p>
    <w:p>
      <w:pPr>
        <w:ind w:left="849" w:right="214" w:hanging="2"/>
        <w:spacing w:line="220" w:lineRule="auto"/>
        <w:jc w:val="both"/>
        <w:rPr>
          <w:rFonts w:ascii="PingFang SC" w:hAnsi="PingFang SC" w:eastAsia="PingFang SC" w:cs="PingFang SC"/>
          <w:sz w:val="22"/>
          <w:szCs w:val="22"/>
        </w:rPr>
      </w:pPr>
      <w:r>
        <w:rPr>
          <w:rFonts w:ascii="PingFang SC" w:hAnsi="PingFang SC" w:eastAsia="PingFang SC" w:cs="PingFang SC"/>
          <w:sz w:val="22"/>
          <w:szCs w:val="22"/>
          <w:color w:val="333333"/>
        </w:rPr>
        <w:t>杨某某⽤双⼿把其推到了墙上，好像还抓其⼿腕了，其左⼿⼿腕受伤，第</w:t>
      </w:r>
      <w:r>
        <w:rPr>
          <w:rFonts w:ascii="PingFang SC" w:hAnsi="PingFang SC" w:eastAsia="PingFang SC" w:cs="PingFang SC"/>
          <w:sz w:val="22"/>
          <w:szCs w:val="22"/>
          <w:color w:val="333333"/>
          <w:spacing w:val="-1"/>
        </w:rPr>
        <w:t>⼆次杨某某一家四⼜都动⼿了，</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其脖⼦上、脸上、</w:t>
      </w:r>
      <w:r>
        <w:rPr>
          <w:rFonts w:ascii="PingFang SC" w:hAnsi="PingFang SC" w:eastAsia="PingFang SC" w:cs="PingFang SC"/>
          <w:sz w:val="22"/>
          <w:szCs w:val="22"/>
          <w:color w:val="333333"/>
          <w:spacing w:val="-50"/>
        </w:rPr>
        <w:t xml:space="preserve"> </w:t>
      </w:r>
      <w:r>
        <w:rPr>
          <w:rFonts w:ascii="PingFang SC" w:hAnsi="PingFang SC" w:eastAsia="PingFang SC" w:cs="PingFang SC"/>
          <w:sz w:val="22"/>
          <w:szCs w:val="22"/>
          <w:color w:val="333333"/>
          <w:spacing w:val="-1"/>
        </w:rPr>
        <w:t>⼿上都受伤，但怎么动⼿打⼈不太记</w:t>
      </w:r>
      <w:r>
        <w:rPr>
          <w:rFonts w:ascii="PingFang SC" w:hAnsi="PingFang SC" w:eastAsia="PingFang SC" w:cs="PingFang SC"/>
          <w:sz w:val="22"/>
          <w:szCs w:val="22"/>
          <w:color w:val="333333"/>
          <w:spacing w:val="-2"/>
        </w:rPr>
        <w:t>得了。</w:t>
      </w:r>
    </w:p>
    <w:p>
      <w:pPr>
        <w:ind w:left="1286"/>
        <w:spacing w:before="1" w:line="180" w:lineRule="auto"/>
        <w:rPr>
          <w:rFonts w:ascii="PingFang SC" w:hAnsi="PingFang SC" w:eastAsia="PingFang SC" w:cs="PingFang SC"/>
          <w:sz w:val="22"/>
          <w:szCs w:val="22"/>
        </w:rPr>
      </w:pPr>
      <w:r>
        <w:rPr>
          <w:rFonts w:ascii="PingFang SC" w:hAnsi="PingFang SC" w:eastAsia="PingFang SC" w:cs="PingFang SC"/>
          <w:sz w:val="22"/>
          <w:szCs w:val="22"/>
          <w:color w:val="333333"/>
          <w:spacing w:val="-8"/>
        </w:rPr>
        <w:t>2022年6⽉30⽇，海淀分局对童某作出京公海⾏罚决字［202</w:t>
      </w:r>
      <w:r>
        <w:rPr>
          <w:rFonts w:ascii="PingFang SC" w:hAnsi="PingFang SC" w:eastAsia="PingFang SC" w:cs="PingFang SC"/>
          <w:sz w:val="22"/>
          <w:szCs w:val="22"/>
          <w:color w:val="333333"/>
          <w:spacing w:val="-9"/>
        </w:rPr>
        <w:t>2］53808号⾏政处罚决定书（以下简称</w:t>
      </w:r>
    </w:p>
    <w:p>
      <w:pPr>
        <w:ind w:left="876" w:right="271" w:hanging="23"/>
        <w:spacing w:before="59" w:line="219" w:lineRule="auto"/>
        <w:rPr>
          <w:rFonts w:ascii="PingFang SC" w:hAnsi="PingFang SC" w:eastAsia="PingFang SC" w:cs="PingFang SC"/>
          <w:sz w:val="22"/>
          <w:szCs w:val="22"/>
        </w:rPr>
      </w:pPr>
      <w:r>
        <w:rPr>
          <w:rFonts w:ascii="PingFang SC" w:hAnsi="PingFang SC" w:eastAsia="PingFang SC" w:cs="PingFang SC"/>
          <w:sz w:val="22"/>
          <w:szCs w:val="22"/>
          <w:color w:val="333333"/>
          <w:spacing w:val="-7"/>
        </w:rPr>
        <w:t>53808号⾏政处罚决定）。同⽇，海淀分局对杨某某作出京公海⾏罚决字［2022</w:t>
      </w:r>
      <w:r>
        <w:rPr>
          <w:rFonts w:ascii="PingFang SC" w:hAnsi="PingFang SC" w:eastAsia="PingFang SC" w:cs="PingFang SC"/>
          <w:sz w:val="22"/>
          <w:szCs w:val="22"/>
          <w:color w:val="333333"/>
          <w:spacing w:val="-8"/>
        </w:rPr>
        <w:t>］50009号不予处罚决定书</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6"/>
        </w:rPr>
        <w:t>（以下简称50009号不予处罚决定）。童某不服50009</w:t>
      </w:r>
      <w:r>
        <w:rPr>
          <w:rFonts w:ascii="PingFang SC" w:hAnsi="PingFang SC" w:eastAsia="PingFang SC" w:cs="PingFang SC"/>
          <w:sz w:val="22"/>
          <w:szCs w:val="22"/>
          <w:color w:val="333333"/>
          <w:spacing w:val="-7"/>
        </w:rPr>
        <w:t>号不予处罚决定，向北京市公安局申请⾏政复议。</w:t>
      </w:r>
    </w:p>
    <w:p>
      <w:pPr>
        <w:ind w:left="844" w:right="298"/>
        <w:spacing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7"/>
        </w:rPr>
        <w:t>2022年11⽉25⽇，北京市公安局作出京公复决字〔2022〕第274号《⾏政复议决定书》（以下简称274号复</w:t>
      </w:r>
      <w:r>
        <w:rPr>
          <w:rFonts w:ascii="PingFang SC" w:hAnsi="PingFang SC" w:eastAsia="PingFang SC" w:cs="PingFang SC"/>
          <w:sz w:val="22"/>
          <w:szCs w:val="22"/>
          <w:color w:val="333333"/>
          <w:spacing w:val="4"/>
        </w:rPr>
        <w:t xml:space="preserve"> </w:t>
      </w:r>
      <w:r>
        <w:rPr>
          <w:rFonts w:ascii="PingFang SC" w:hAnsi="PingFang SC" w:eastAsia="PingFang SC" w:cs="PingFang SC"/>
          <w:sz w:val="22"/>
          <w:szCs w:val="22"/>
          <w:color w:val="333333"/>
          <w:spacing w:val="-4"/>
        </w:rPr>
        <w:t>议决定书</w:t>
      </w:r>
      <w:r>
        <w:rPr>
          <w:rFonts w:ascii="PingFang SC" w:hAnsi="PingFang SC" w:eastAsia="PingFang SC" w:cs="PingFang SC"/>
          <w:sz w:val="22"/>
          <w:szCs w:val="22"/>
          <w:color w:val="333333"/>
        </w:rPr>
        <w:t>），</w:t>
      </w:r>
      <w:r>
        <w:rPr>
          <w:rFonts w:ascii="PingFang SC" w:hAnsi="PingFang SC" w:eastAsia="PingFang SC" w:cs="PingFang SC"/>
          <w:sz w:val="22"/>
          <w:szCs w:val="22"/>
          <w:color w:val="333333"/>
          <w:spacing w:val="-4"/>
        </w:rPr>
        <w:t>以主要事实不清、证据不⾜</w:t>
      </w:r>
      <w:r>
        <w:rPr>
          <w:rFonts w:ascii="PingFang SC" w:hAnsi="PingFang SC" w:eastAsia="PingFang SC" w:cs="PingFang SC"/>
          <w:sz w:val="22"/>
          <w:szCs w:val="22"/>
          <w:color w:val="333333"/>
          <w:spacing w:val="-42"/>
        </w:rPr>
        <w:t xml:space="preserve"> </w:t>
      </w:r>
      <w:r>
        <w:rPr>
          <w:rFonts w:ascii="PingFang SC" w:hAnsi="PingFang SC" w:eastAsia="PingFang SC" w:cs="PingFang SC"/>
          <w:sz w:val="22"/>
          <w:szCs w:val="22"/>
          <w:color w:val="333333"/>
          <w:spacing w:val="-4"/>
        </w:rPr>
        <w:t>、违反法定程序为由，撤销海淀分局于</w:t>
      </w:r>
      <w:r>
        <w:rPr>
          <w:rFonts w:ascii="PingFang SC" w:hAnsi="PingFang SC" w:eastAsia="PingFang SC" w:cs="PingFang SC"/>
          <w:sz w:val="22"/>
          <w:szCs w:val="22"/>
          <w:color w:val="333333"/>
          <w:spacing w:val="-5"/>
        </w:rPr>
        <w:t>2022年6⽉30⽇作出的</w:t>
      </w:r>
    </w:p>
    <w:p>
      <w:pPr>
        <w:ind w:left="847" w:right="113" w:firstLine="5"/>
        <w:spacing w:before="4"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6"/>
        </w:rPr>
        <w:t>50009号不予处罚决定，责令海淀分局在法定期限内对杨某某重新作出处理决定。2022年12⽉20⽇，海淀分</w:t>
      </w:r>
      <w:r>
        <w:rPr>
          <w:rFonts w:ascii="PingFang SC" w:hAnsi="PingFang SC" w:eastAsia="PingFang SC" w:cs="PingFang SC"/>
          <w:sz w:val="22"/>
          <w:szCs w:val="22"/>
          <w:color w:val="333333"/>
          <w:spacing w:val="6"/>
        </w:rPr>
        <w:t xml:space="preserve"> </w:t>
      </w:r>
      <w:r>
        <w:rPr>
          <w:rFonts w:ascii="PingFang SC" w:hAnsi="PingFang SC" w:eastAsia="PingFang SC" w:cs="PingFang SC"/>
          <w:sz w:val="22"/>
          <w:szCs w:val="22"/>
          <w:color w:val="333333"/>
          <w:spacing w:val="-2"/>
        </w:rPr>
        <w:t>局决定延长办案时间三⼗⽇。2023年1⽉10⽇，⽥村派出所决定传唤杨某某并向其送达京公海（⽥）⾏传字</w:t>
      </w:r>
      <w:r>
        <w:rPr>
          <w:rFonts w:ascii="PingFang SC" w:hAnsi="PingFang SC" w:eastAsia="PingFang SC" w:cs="PingFang SC"/>
          <w:sz w:val="22"/>
          <w:szCs w:val="22"/>
          <w:color w:val="333333"/>
          <w:spacing w:val="11"/>
        </w:rPr>
        <w:t xml:space="preserve"> </w:t>
      </w:r>
      <w:r>
        <w:rPr>
          <w:rFonts w:ascii="PingFang SC" w:hAnsi="PingFang SC" w:eastAsia="PingFang SC" w:cs="PingFang SC"/>
          <w:sz w:val="22"/>
          <w:szCs w:val="22"/>
          <w:color w:val="333333"/>
          <w:spacing w:val="-5"/>
        </w:rPr>
        <w:t>［2023］50009号《传唤证》，⽥村派出所当⽇将传唤杨某某一事告知杨某某家属。同⽇，海淀分局对杨某</w:t>
      </w:r>
      <w:r>
        <w:rPr>
          <w:rFonts w:ascii="PingFang SC" w:hAnsi="PingFang SC" w:eastAsia="PingFang SC" w:cs="PingFang SC"/>
          <w:sz w:val="22"/>
          <w:szCs w:val="22"/>
          <w:color w:val="333333"/>
          <w:spacing w:val="10"/>
        </w:rPr>
        <w:t xml:space="preserve"> </w:t>
      </w:r>
      <w:r>
        <w:rPr>
          <w:rFonts w:ascii="PingFang SC" w:hAnsi="PingFang SC" w:eastAsia="PingFang SC" w:cs="PingFang SC"/>
          <w:sz w:val="22"/>
          <w:szCs w:val="22"/>
          <w:color w:val="333333"/>
          <w:spacing w:val="-2"/>
        </w:rPr>
        <w:t>某进⾏了询问并向其送达《⾏政案件权利义务告知书》，杨某某在询问</w:t>
      </w:r>
      <w:r>
        <w:rPr>
          <w:rFonts w:ascii="PingFang SC" w:hAnsi="PingFang SC" w:eastAsia="PingFang SC" w:cs="PingFang SC"/>
          <w:sz w:val="22"/>
          <w:szCs w:val="22"/>
          <w:color w:val="333333"/>
          <w:spacing w:val="-3"/>
        </w:rPr>
        <w:t>过程中表⽰2022年2⽉17⽇16时许，</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其被丈夫童某动⼿打，后报警在派出所做完相关⼿续后，</w:t>
      </w:r>
      <w:r>
        <w:rPr>
          <w:rFonts w:ascii="PingFang SC" w:hAnsi="PingFang SC" w:eastAsia="PingFang SC" w:cs="PingFang SC"/>
          <w:sz w:val="22"/>
          <w:szCs w:val="22"/>
          <w:color w:val="333333"/>
        </w:rPr>
        <w:t>和⽗亲哈正国、母亲杨培存、妹妹哈杨回到乐府  </w:t>
      </w:r>
      <w:r>
        <w:rPr>
          <w:rFonts w:ascii="PingFang SC" w:hAnsi="PingFang SC" w:eastAsia="PingFang SC" w:cs="PingFang SC"/>
          <w:sz w:val="22"/>
          <w:szCs w:val="22"/>
          <w:color w:val="333333"/>
          <w:spacing w:val="-5"/>
        </w:rPr>
        <w:t>江南3-3-306，童某后回到家中就骂其妈妈，并冲过去打哈杨，其和母亲杨培存看见哈杨被打了，就过去护</w:t>
      </w:r>
      <w:r>
        <w:rPr>
          <w:rFonts w:ascii="PingFang SC" w:hAnsi="PingFang SC" w:eastAsia="PingFang SC" w:cs="PingFang SC"/>
          <w:sz w:val="22"/>
          <w:szCs w:val="22"/>
          <w:color w:val="333333"/>
          <w:spacing w:val="1"/>
        </w:rPr>
        <w:t xml:space="preserve">  </w:t>
      </w:r>
      <w:r>
        <w:rPr>
          <w:rFonts w:ascii="PingFang SC" w:hAnsi="PingFang SC" w:eastAsia="PingFang SC" w:cs="PingFang SC"/>
          <w:sz w:val="22"/>
          <w:szCs w:val="22"/>
          <w:color w:val="333333"/>
          <w:spacing w:val="1"/>
        </w:rPr>
        <w:t>着哈杨。这个过程中，童某、童某的母亲刘</w:t>
      </w:r>
      <w:r>
        <w:rPr>
          <w:rFonts w:ascii="PingFang SC" w:hAnsi="PingFang SC" w:eastAsia="PingFang SC" w:cs="PingFang SC"/>
          <w:sz w:val="22"/>
          <w:szCs w:val="22"/>
          <w:color w:val="333333"/>
        </w:rPr>
        <w:t>冬⾹动⼿打⼈，其未还⼿，其质疑童某伤情来源。⽥村派出所  </w:t>
      </w:r>
      <w:r>
        <w:rPr>
          <w:rFonts w:ascii="PingFang SC" w:hAnsi="PingFang SC" w:eastAsia="PingFang SC" w:cs="PingFang SC"/>
          <w:sz w:val="22"/>
          <w:szCs w:val="22"/>
          <w:color w:val="333333"/>
          <w:spacing w:val="1"/>
        </w:rPr>
        <w:t>向杨某某告知其⾏为已构成殴打他⼈，根据《中华⼈民</w:t>
      </w:r>
      <w:r>
        <w:rPr>
          <w:rFonts w:ascii="PingFang SC" w:hAnsi="PingFang SC" w:eastAsia="PingFang SC" w:cs="PingFang SC"/>
          <w:sz w:val="22"/>
          <w:szCs w:val="22"/>
          <w:color w:val="333333"/>
        </w:rPr>
        <w:t>共和国治安管理处罚法》第四⼗三条第一款之规</w:t>
      </w:r>
    </w:p>
    <w:p>
      <w:pPr>
        <w:ind w:left="846" w:right="175" w:firstLine="5"/>
        <w:spacing w:before="1"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定，公安机关将拟对其作出的⾏政拘留三⽇的</w:t>
      </w:r>
      <w:r>
        <w:rPr>
          <w:rFonts w:ascii="PingFang SC" w:hAnsi="PingFang SC" w:eastAsia="PingFang SC" w:cs="PingFang SC"/>
          <w:sz w:val="22"/>
          <w:szCs w:val="22"/>
          <w:color w:val="333333"/>
        </w:rPr>
        <w:t>⾏政处罚，杨某某提供了家属联系⽅式，但对⾏政处罚不予 </w:t>
      </w:r>
      <w:r>
        <w:rPr>
          <w:rFonts w:ascii="PingFang SC" w:hAnsi="PingFang SC" w:eastAsia="PingFang SC" w:cs="PingFang SC"/>
          <w:sz w:val="22"/>
          <w:szCs w:val="22"/>
          <w:color w:val="333333"/>
        </w:rPr>
        <w:t>认可，其是多次</w:t>
      </w:r>
      <w:r>
        <w:rPr>
          <w:rFonts w:ascii="PingFang SC" w:hAnsi="PingFang SC" w:eastAsia="PingFang SC" w:cs="PingFang SC"/>
          <w:sz w:val="22"/>
          <w:szCs w:val="22"/>
          <w:color w:val="FF0000"/>
        </w:rPr>
        <w:t>家暴</w:t>
      </w:r>
      <w:r>
        <w:rPr>
          <w:rFonts w:ascii="PingFang SC" w:hAnsi="PingFang SC" w:eastAsia="PingFang SC" w:cs="PingFang SC"/>
          <w:sz w:val="22"/>
          <w:szCs w:val="22"/>
          <w:color w:val="333333"/>
        </w:rPr>
        <w:t>受害者，其打他会受到更⼤的伤害。其对童某的</w:t>
      </w:r>
      <w:r>
        <w:rPr>
          <w:rFonts w:ascii="PingFang SC" w:hAnsi="PingFang SC" w:eastAsia="PingFang SC" w:cs="PingFang SC"/>
          <w:sz w:val="22"/>
          <w:szCs w:val="22"/>
          <w:color w:val="333333"/>
          <w:spacing w:val="-1"/>
        </w:rPr>
        <w:t>伤有质疑</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spacing w:val="-1"/>
        </w:rPr>
        <w:t>，没有证据证明杨某某打</w:t>
      </w:r>
    </w:p>
    <w:p>
      <w:pPr>
        <w:ind w:left="846" w:right="113" w:firstLine="1"/>
        <w:spacing w:before="3" w:line="218" w:lineRule="auto"/>
        <w:rPr>
          <w:rFonts w:ascii="PingFang SC" w:hAnsi="PingFang SC" w:eastAsia="PingFang SC" w:cs="PingFang SC"/>
          <w:sz w:val="22"/>
          <w:szCs w:val="22"/>
        </w:rPr>
      </w:pPr>
      <w:r>
        <w:rPr>
          <w:rFonts w:ascii="PingFang SC" w:hAnsi="PingFang SC" w:eastAsia="PingFang SC" w:cs="PingFang SC"/>
          <w:sz w:val="22"/>
          <w:szCs w:val="22"/>
          <w:color w:val="333333"/>
        </w:rPr>
        <w:t>⼈，反复回忆被打经历以及处罚是对其的⼆次伤害。⽥村派出所告知杨某某经公安机关复核，杨某某对⾏</w:t>
      </w:r>
      <w:r>
        <w:rPr>
          <w:rFonts w:ascii="PingFang SC" w:hAnsi="PingFang SC" w:eastAsia="PingFang SC" w:cs="PingFang SC"/>
          <w:sz w:val="22"/>
          <w:szCs w:val="22"/>
          <w:color w:val="333333"/>
          <w:spacing w:val="8"/>
        </w:rPr>
        <w:t xml:space="preserve">  </w:t>
      </w:r>
      <w:r>
        <w:rPr>
          <w:rFonts w:ascii="PingFang SC" w:hAnsi="PingFang SC" w:eastAsia="PingFang SC" w:cs="PingFang SC"/>
          <w:sz w:val="22"/>
          <w:szCs w:val="22"/>
          <w:color w:val="333333"/>
          <w:spacing w:val="-2"/>
        </w:rPr>
        <w:t>政拘留三⽇的⾏政处罚提出的陈述和申辩予以驳回。2023年1⽉10⽇，被申请⼈作出涉案处罚决定，主要内</w:t>
      </w:r>
      <w:r>
        <w:rPr>
          <w:rFonts w:ascii="PingFang SC" w:hAnsi="PingFang SC" w:eastAsia="PingFang SC" w:cs="PingFang SC"/>
          <w:sz w:val="22"/>
          <w:szCs w:val="22"/>
          <w:color w:val="333333"/>
          <w:spacing w:val="12"/>
        </w:rPr>
        <w:t xml:space="preserve"> </w:t>
      </w:r>
      <w:r>
        <w:rPr>
          <w:rFonts w:ascii="PingFang SC" w:hAnsi="PingFang SC" w:eastAsia="PingFang SC" w:cs="PingFang SC"/>
          <w:sz w:val="22"/>
          <w:szCs w:val="22"/>
          <w:color w:val="333333"/>
          <w:spacing w:val="-7"/>
        </w:rPr>
        <w:t>容为：查明2022年2⽉17⽇，违法⾏为⼈杨某某在乐府江南3-3-306，因</w:t>
      </w:r>
      <w:r>
        <w:rPr>
          <w:rFonts w:ascii="PingFang SC" w:hAnsi="PingFang SC" w:eastAsia="PingFang SC" w:cs="PingFang SC"/>
          <w:sz w:val="22"/>
          <w:szCs w:val="22"/>
          <w:color w:val="333333"/>
          <w:spacing w:val="-8"/>
        </w:rPr>
        <w:t>家庭纠纷对被侵害⼈童某进⾏殴打，</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情节较轻。以上事实有违法⾏为⼈杨某某的询问笔录、证⼈证⾔、到案经过等证据证实。根据《中华⼈民</w:t>
      </w:r>
      <w:r>
        <w:rPr>
          <w:rFonts w:ascii="PingFang SC" w:hAnsi="PingFang SC" w:eastAsia="PingFang SC" w:cs="PingFang SC"/>
          <w:sz w:val="22"/>
          <w:szCs w:val="22"/>
          <w:color w:val="333333"/>
          <w:spacing w:val="7"/>
        </w:rPr>
        <w:t xml:space="preserve">  </w:t>
      </w:r>
      <w:r>
        <w:rPr>
          <w:rFonts w:ascii="PingFang SC" w:hAnsi="PingFang SC" w:eastAsia="PingFang SC" w:cs="PingFang SC"/>
          <w:sz w:val="22"/>
          <w:szCs w:val="22"/>
          <w:color w:val="333333"/>
          <w:spacing w:val="1"/>
        </w:rPr>
        <w:t>共和国治安管理处罚法》第四⼗三条第一款之规定，决定给</w:t>
      </w:r>
      <w:r>
        <w:rPr>
          <w:rFonts w:ascii="PingFang SC" w:hAnsi="PingFang SC" w:eastAsia="PingFang SC" w:cs="PingFang SC"/>
          <w:sz w:val="22"/>
          <w:szCs w:val="22"/>
          <w:color w:val="333333"/>
        </w:rPr>
        <w:t>予杨某某⾏政拘留三⽇的⾏政处罚。涉案处罚  </w:t>
      </w:r>
      <w:r>
        <w:rPr>
          <w:rFonts w:ascii="PingFang SC" w:hAnsi="PingFang SC" w:eastAsia="PingFang SC" w:cs="PingFang SC"/>
          <w:sz w:val="22"/>
          <w:szCs w:val="22"/>
          <w:color w:val="333333"/>
        </w:rPr>
        <w:t>决定已于同⽇直接送达杨某某，于次⽇通过邮寄⽅式向</w:t>
      </w:r>
      <w:r>
        <w:rPr>
          <w:rFonts w:ascii="PingFang SC" w:hAnsi="PingFang SC" w:eastAsia="PingFang SC" w:cs="PingFang SC"/>
          <w:sz w:val="22"/>
          <w:szCs w:val="22"/>
          <w:color w:val="333333"/>
          <w:spacing w:val="-1"/>
        </w:rPr>
        <w:t>童某送达，后于同年2⽉13⽇退回。同⽇，海淀分</w:t>
      </w:r>
    </w:p>
    <w:p>
      <w:pPr>
        <w:ind w:left="849"/>
        <w:spacing w:before="1" w:line="188" w:lineRule="auto"/>
        <w:rPr>
          <w:rFonts w:ascii="PingFang SC" w:hAnsi="PingFang SC" w:eastAsia="PingFang SC" w:cs="PingFang SC"/>
          <w:sz w:val="22"/>
          <w:szCs w:val="22"/>
        </w:rPr>
      </w:pPr>
      <w:r>
        <w:rPr>
          <w:rFonts w:ascii="PingFang SC" w:hAnsi="PingFang SC" w:eastAsia="PingFang SC" w:cs="PingFang SC"/>
          <w:sz w:val="22"/>
          <w:szCs w:val="22"/>
          <w:color w:val="333333"/>
        </w:rPr>
        <w:t>局将杨某某被⾏政拘留一事告知其母亲杨培存。</w:t>
      </w:r>
    </w:p>
    <w:p>
      <w:pPr>
        <w:ind w:left="845" w:right="181" w:firstLine="449"/>
        <w:spacing w:before="61" w:line="219" w:lineRule="auto"/>
        <w:rPr>
          <w:rFonts w:ascii="PingFang SC" w:hAnsi="PingFang SC" w:eastAsia="PingFang SC" w:cs="PingFang SC"/>
          <w:sz w:val="22"/>
          <w:szCs w:val="22"/>
        </w:rPr>
      </w:pPr>
      <w:r>
        <w:rPr>
          <w:rFonts w:ascii="PingFang SC" w:hAnsi="PingFang SC" w:eastAsia="PingFang SC" w:cs="PingFang SC"/>
          <w:sz w:val="22"/>
          <w:szCs w:val="22"/>
          <w:color w:val="333333"/>
          <w:spacing w:val="-6"/>
        </w:rPr>
        <w:t>另查明，2022年4⽉15⽇，北京市海淀区⼈民法院（以下简称</w:t>
      </w:r>
      <w:r>
        <w:rPr>
          <w:rFonts w:ascii="PingFang SC" w:hAnsi="PingFang SC" w:eastAsia="PingFang SC" w:cs="PingFang SC"/>
          <w:sz w:val="22"/>
          <w:szCs w:val="22"/>
          <w:color w:val="333333"/>
          <w:spacing w:val="-7"/>
        </w:rPr>
        <w:t>海淀法院）作出（2022）京0108民保令12</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3"/>
        </w:rPr>
        <w:t>号《民事裁定书》，其中载明“本院⾄北京市公安局海淀分局⽥村派出所调取了2022年2⽉17⽇杨某某</w:t>
      </w:r>
      <w:r>
        <w:rPr>
          <w:rFonts w:ascii="PingFang SC" w:hAnsi="PingFang SC" w:eastAsia="PingFang SC" w:cs="PingFang SC"/>
          <w:sz w:val="22"/>
          <w:szCs w:val="22"/>
          <w:color w:val="333333"/>
          <w:spacing w:val="-4"/>
        </w:rPr>
        <w:t>及童</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某、杨某某之妹哈杨分别报警......其中童某认为杨某某及其家⼈对其拳打脚踢，同时⾃认在该过程</w:t>
      </w:r>
      <w:r>
        <w:rPr>
          <w:rFonts w:ascii="PingFang SC" w:hAnsi="PingFang SC" w:eastAsia="PingFang SC" w:cs="PingFang SC"/>
          <w:sz w:val="22"/>
          <w:szCs w:val="22"/>
          <w:color w:val="333333"/>
          <w:spacing w:val="-2"/>
        </w:rPr>
        <w:t>中⾃⼰</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打了回去，在杨某某与其母亲和⾃⼰之间发⽣了推搡；裁定如下：一、</w:t>
      </w:r>
      <w:r>
        <w:rPr>
          <w:rFonts w:ascii="PingFang SC" w:hAnsi="PingFang SC" w:eastAsia="PingFang SC" w:cs="PingFang SC"/>
          <w:sz w:val="22"/>
          <w:szCs w:val="22"/>
          <w:color w:val="333333"/>
          <w:spacing w:val="-52"/>
        </w:rPr>
        <w:t xml:space="preserve"> </w:t>
      </w:r>
      <w:r>
        <w:rPr>
          <w:rFonts w:ascii="PingFang SC" w:hAnsi="PingFang SC" w:eastAsia="PingFang SC" w:cs="PingFang SC"/>
          <w:sz w:val="22"/>
          <w:szCs w:val="22"/>
          <w:color w:val="333333"/>
        </w:rPr>
        <w:t>禁⽌童某对杨某某实施家庭暴⼒； </w:t>
      </w:r>
      <w:r>
        <w:rPr>
          <w:rFonts w:ascii="PingFang SC" w:hAnsi="PingFang SC" w:eastAsia="PingFang SC" w:cs="PingFang SC"/>
          <w:sz w:val="22"/>
          <w:szCs w:val="22"/>
          <w:color w:val="333333"/>
          <w:spacing w:val="-2"/>
        </w:rPr>
        <w:t>⼆</w:t>
      </w:r>
      <w:r>
        <w:rPr>
          <w:rFonts w:ascii="PingFang SC" w:hAnsi="PingFang SC" w:eastAsia="PingFang SC" w:cs="PingFang SC"/>
          <w:sz w:val="22"/>
          <w:szCs w:val="22"/>
          <w:color w:val="333333"/>
          <w:spacing w:val="-34"/>
        </w:rPr>
        <w:t xml:space="preserve"> </w:t>
      </w:r>
      <w:r>
        <w:rPr>
          <w:rFonts w:ascii="PingFang SC" w:hAnsi="PingFang SC" w:eastAsia="PingFang SC" w:cs="PingFang SC"/>
          <w:sz w:val="22"/>
          <w:szCs w:val="22"/>
          <w:color w:val="333333"/>
          <w:spacing w:val="-2"/>
        </w:rPr>
        <w:t>、</w:t>
      </w:r>
      <w:r>
        <w:rPr>
          <w:rFonts w:ascii="PingFang SC" w:hAnsi="PingFang SC" w:eastAsia="PingFang SC" w:cs="PingFang SC"/>
          <w:sz w:val="22"/>
          <w:szCs w:val="22"/>
          <w:color w:val="333333"/>
          <w:spacing w:val="-51"/>
        </w:rPr>
        <w:t xml:space="preserve"> </w:t>
      </w:r>
      <w:r>
        <w:rPr>
          <w:rFonts w:ascii="PingFang SC" w:hAnsi="PingFang SC" w:eastAsia="PingFang SC" w:cs="PingFang SC"/>
          <w:sz w:val="22"/>
          <w:szCs w:val="22"/>
          <w:color w:val="333333"/>
          <w:spacing w:val="-2"/>
        </w:rPr>
        <w:t>禁⽌童某骚扰、</w:t>
      </w:r>
      <w:r>
        <w:rPr>
          <w:rFonts w:ascii="PingFang SC" w:hAnsi="PingFang SC" w:eastAsia="PingFang SC" w:cs="PingFang SC"/>
          <w:sz w:val="22"/>
          <w:szCs w:val="22"/>
          <w:color w:val="333333"/>
          <w:spacing w:val="-47"/>
        </w:rPr>
        <w:t xml:space="preserve"> </w:t>
      </w:r>
      <w:r>
        <w:rPr>
          <w:rFonts w:ascii="PingFang SC" w:hAnsi="PingFang SC" w:eastAsia="PingFang SC" w:cs="PingFang SC"/>
          <w:sz w:val="22"/>
          <w:szCs w:val="22"/>
          <w:color w:val="333333"/>
          <w:spacing w:val="-2"/>
        </w:rPr>
        <w:t>殴打、威胁杨某某及其家⼈。”</w:t>
      </w:r>
    </w:p>
    <w:p>
      <w:pPr>
        <w:ind w:left="844" w:right="175" w:firstLine="450"/>
        <w:spacing w:line="222" w:lineRule="auto"/>
        <w:jc w:val="both"/>
        <w:rPr>
          <w:rFonts w:ascii="PingFang SC" w:hAnsi="PingFang SC" w:eastAsia="PingFang SC" w:cs="PingFang SC"/>
          <w:sz w:val="22"/>
          <w:szCs w:val="22"/>
        </w:rPr>
      </w:pPr>
      <w:r>
        <w:rPr>
          <w:rFonts w:ascii="PingFang SC" w:hAnsi="PingFang SC" w:eastAsia="PingFang SC" w:cs="PingFang SC"/>
          <w:sz w:val="22"/>
          <w:szCs w:val="22"/>
          <w:color w:val="333333"/>
        </w:rPr>
        <w:t>海淀区政府作出被诉复议决定认为，《中华⼈民共和国⼈民警察法》第七条规定，公安机关的⼈民警</w:t>
      </w:r>
      <w:r>
        <w:rPr>
          <w:rFonts w:ascii="PingFang SC" w:hAnsi="PingFang SC" w:eastAsia="PingFang SC" w:cs="PingFang SC"/>
          <w:sz w:val="22"/>
          <w:szCs w:val="22"/>
          <w:color w:val="333333"/>
          <w:spacing w:val="17"/>
        </w:rPr>
        <w:t xml:space="preserve"> </w:t>
      </w:r>
      <w:r>
        <w:rPr>
          <w:rFonts w:ascii="PingFang SC" w:hAnsi="PingFang SC" w:eastAsia="PingFang SC" w:cs="PingFang SC"/>
          <w:sz w:val="22"/>
          <w:szCs w:val="22"/>
          <w:color w:val="333333"/>
          <w:spacing w:val="1"/>
        </w:rPr>
        <w:t>察对违反治安管理或者其他公安⾏政管理法律、</w:t>
      </w:r>
      <w:r>
        <w:rPr>
          <w:rFonts w:ascii="PingFang SC" w:hAnsi="PingFang SC" w:eastAsia="PingFang SC" w:cs="PingFang SC"/>
          <w:sz w:val="22"/>
          <w:szCs w:val="22"/>
          <w:color w:val="333333"/>
        </w:rPr>
        <w:t>法规的个⼈或者组织，依法可以实施⾏政强制措施、⾏政 </w:t>
      </w:r>
      <w:r>
        <w:rPr>
          <w:rFonts w:ascii="PingFang SC" w:hAnsi="PingFang SC" w:eastAsia="PingFang SC" w:cs="PingFang SC"/>
          <w:sz w:val="22"/>
          <w:szCs w:val="22"/>
          <w:color w:val="333333"/>
        </w:rPr>
        <w:t>处罚。《中华⼈民共和国治安管理处罚法》第七条规定，</w:t>
      </w:r>
      <w:r>
        <w:rPr>
          <w:rFonts w:ascii="PingFang SC" w:hAnsi="PingFang SC" w:eastAsia="PingFang SC" w:cs="PingFang SC"/>
          <w:sz w:val="22"/>
          <w:szCs w:val="22"/>
          <w:color w:val="333333"/>
          <w:spacing w:val="-45"/>
        </w:rPr>
        <w:t xml:space="preserve"> </w:t>
      </w:r>
      <w:r>
        <w:rPr>
          <w:rFonts w:ascii="PingFang SC" w:hAnsi="PingFang SC" w:eastAsia="PingFang SC" w:cs="PingFang SC"/>
          <w:sz w:val="22"/>
          <w:szCs w:val="22"/>
          <w:color w:val="333333"/>
        </w:rPr>
        <w:t>国务院公安部门负责全国的治安管理⼯作。县级 </w:t>
      </w:r>
      <w:r>
        <w:rPr>
          <w:rFonts w:ascii="PingFang SC" w:hAnsi="PingFang SC" w:eastAsia="PingFang SC" w:cs="PingFang SC"/>
          <w:sz w:val="22"/>
          <w:szCs w:val="22"/>
          <w:color w:val="333333"/>
        </w:rPr>
        <w:t>以上地⽅各级⼈民政府公安机关负责本⾏政区域内的治安管理⼯作。</w:t>
      </w:r>
      <w:r>
        <w:rPr>
          <w:rFonts w:ascii="PingFang SC" w:hAnsi="PingFang SC" w:eastAsia="PingFang SC" w:cs="PingFang SC"/>
          <w:sz w:val="22"/>
          <w:szCs w:val="22"/>
          <w:color w:val="333333"/>
          <w:spacing w:val="-46"/>
        </w:rPr>
        <w:t xml:space="preserve"> </w:t>
      </w:r>
      <w:r>
        <w:rPr>
          <w:rFonts w:ascii="PingFang SC" w:hAnsi="PingFang SC" w:eastAsia="PingFang SC" w:cs="PingFang SC"/>
          <w:sz w:val="22"/>
          <w:szCs w:val="22"/>
          <w:color w:val="333333"/>
        </w:rPr>
        <w:t>治安案件的管辖由国务院公安部门规 </w:t>
      </w:r>
      <w:r>
        <w:rPr>
          <w:rFonts w:ascii="PingFang SC" w:hAnsi="PingFang SC" w:eastAsia="PingFang SC" w:cs="PingFang SC"/>
          <w:sz w:val="22"/>
          <w:szCs w:val="22"/>
          <w:color w:val="333333"/>
        </w:rPr>
        <w:t>定。第九⼗一条规定，治安管理处罚由县级以上⼈民政府公安机关决定</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rPr>
        <w:t>；其</w:t>
      </w:r>
      <w:r>
        <w:rPr>
          <w:rFonts w:ascii="PingFang SC" w:hAnsi="PingFang SC" w:eastAsia="PingFang SC" w:cs="PingFang SC"/>
          <w:sz w:val="22"/>
          <w:szCs w:val="22"/>
          <w:color w:val="333333"/>
          <w:spacing w:val="-1"/>
        </w:rPr>
        <w:t>中警告、五百元以下的罚款可</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由公安派出所决定。《公安机关办理⾏政案件程序规定》第⼗</w:t>
      </w:r>
      <w:r>
        <w:rPr>
          <w:rFonts w:ascii="PingFang SC" w:hAnsi="PingFang SC" w:eastAsia="PingFang SC" w:cs="PingFang SC"/>
          <w:sz w:val="22"/>
          <w:szCs w:val="22"/>
          <w:color w:val="333333"/>
        </w:rPr>
        <w:t>条第一款规定，⾏政案件由违法⾏为地的公 </w:t>
      </w:r>
      <w:r>
        <w:rPr>
          <w:rFonts w:ascii="PingFang SC" w:hAnsi="PingFang SC" w:eastAsia="PingFang SC" w:cs="PingFang SC"/>
          <w:sz w:val="22"/>
          <w:szCs w:val="22"/>
          <w:color w:val="333333"/>
          <w:spacing w:val="1"/>
        </w:rPr>
        <w:t>安机关管辖。据此，海淀分局具有对辖区范围内的违法⾏为进</w:t>
      </w:r>
      <w:r>
        <w:rPr>
          <w:rFonts w:ascii="PingFang SC" w:hAnsi="PingFang SC" w:eastAsia="PingFang SC" w:cs="PingFang SC"/>
          <w:sz w:val="22"/>
          <w:szCs w:val="22"/>
          <w:color w:val="333333"/>
        </w:rPr>
        <w:t>⾏查处的法定职权。本案的焦点问题是海淀 </w:t>
      </w:r>
      <w:r>
        <w:rPr>
          <w:rFonts w:ascii="PingFang SC" w:hAnsi="PingFang SC" w:eastAsia="PingFang SC" w:cs="PingFang SC"/>
          <w:sz w:val="22"/>
          <w:szCs w:val="22"/>
          <w:color w:val="333333"/>
          <w:spacing w:val="1"/>
        </w:rPr>
        <w:t>分局作出的涉案处罚决定是否有事实和法律依据，程序是否合</w:t>
      </w:r>
      <w:r>
        <w:rPr>
          <w:rFonts w:ascii="PingFang SC" w:hAnsi="PingFang SC" w:eastAsia="PingFang SC" w:cs="PingFang SC"/>
          <w:sz w:val="22"/>
          <w:szCs w:val="22"/>
          <w:color w:val="333333"/>
        </w:rPr>
        <w:t>法。《中华⼈民共和国反家庭暴⼒法》第⼆</w:t>
      </w:r>
    </w:p>
    <w:p>
      <w:pPr>
        <w:spacing w:line="222" w:lineRule="auto"/>
        <w:sectPr>
          <w:footerReference w:type="default" r:id="rId20"/>
          <w:pgSz w:w="11900" w:h="16840"/>
          <w:pgMar w:top="539" w:right="364" w:bottom="1013" w:left="366" w:header="324" w:footer="793" w:gutter="0"/>
        </w:sectPr>
        <w:rPr>
          <w:rFonts w:ascii="PingFang SC" w:hAnsi="PingFang SC" w:eastAsia="PingFang SC" w:cs="PingFang SC"/>
          <w:sz w:val="22"/>
          <w:szCs w:val="22"/>
        </w:rPr>
      </w:pPr>
    </w:p>
    <w:p>
      <w:pPr>
        <w:pStyle w:val="BodyText"/>
        <w:spacing w:line="297" w:lineRule="auto"/>
        <w:rPr/>
      </w:pPr>
      <w:r>
        <w:drawing>
          <wp:anchor distT="0" distB="0" distL="0" distR="0" simplePos="0" relativeHeight="251663360" behindDoc="0" locked="0" layoutInCell="1" allowOverlap="1">
            <wp:simplePos x="0" y="0"/>
            <wp:positionH relativeFrom="column">
              <wp:posOffset>350091</wp:posOffset>
            </wp:positionH>
            <wp:positionV relativeFrom="paragraph">
              <wp:posOffset>204199</wp:posOffset>
            </wp:positionV>
            <wp:extent cx="7008" cy="9321800"/>
            <wp:effectExtent l="0" t="0" r="0" b="0"/>
            <wp:wrapNone/>
            <wp:docPr id="18" name="IM 18"/>
            <wp:cNvGraphicFramePr/>
            <a:graphic>
              <a:graphicData uri="http://schemas.openxmlformats.org/drawingml/2006/picture">
                <pic:pic>
                  <pic:nvPicPr>
                    <pic:cNvPr id="18" name="IM 18"/>
                    <pic:cNvPicPr/>
                  </pic:nvPicPr>
                  <pic:blipFill>
                    <a:blip r:embed="rId23"/>
                    <a:stretch>
                      <a:fillRect/>
                    </a:stretch>
                  </pic:blipFill>
                  <pic:spPr>
                    <a:xfrm rot="0">
                      <a:off x="0" y="0"/>
                      <a:ext cx="7008" cy="9321800"/>
                    </a:xfrm>
                    <a:prstGeom prst="rect">
                      <a:avLst/>
                    </a:prstGeom>
                  </pic:spPr>
                </pic:pic>
              </a:graphicData>
            </a:graphic>
          </wp:anchor>
        </w:drawing>
      </w:r>
      <w:r/>
    </w:p>
    <w:p>
      <w:pPr>
        <w:ind w:left="842" w:right="175" w:firstLine="2"/>
        <w:spacing w:before="100"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2"/>
        </w:rPr>
        <w:t>条规定，本法所称家庭暴⼒</w:t>
      </w:r>
      <w:r>
        <w:rPr>
          <w:rFonts w:ascii="PingFang SC" w:hAnsi="PingFang SC" w:eastAsia="PingFang SC" w:cs="PingFang SC"/>
          <w:sz w:val="22"/>
          <w:szCs w:val="22"/>
          <w:color w:val="333333"/>
          <w:spacing w:val="-36"/>
        </w:rPr>
        <w:t xml:space="preserve"> </w:t>
      </w:r>
      <w:r>
        <w:rPr>
          <w:rFonts w:ascii="PingFang SC" w:hAnsi="PingFang SC" w:eastAsia="PingFang SC" w:cs="PingFang SC"/>
          <w:sz w:val="22"/>
          <w:szCs w:val="22"/>
          <w:color w:val="333333"/>
          <w:spacing w:val="-2"/>
        </w:rPr>
        <w:t>，是指家庭成员之间以殴打、</w:t>
      </w:r>
      <w:r>
        <w:rPr>
          <w:rFonts w:ascii="PingFang SC" w:hAnsi="PingFang SC" w:eastAsia="PingFang SC" w:cs="PingFang SC"/>
          <w:sz w:val="22"/>
          <w:szCs w:val="22"/>
          <w:color w:val="333333"/>
          <w:spacing w:val="-52"/>
        </w:rPr>
        <w:t xml:space="preserve"> </w:t>
      </w:r>
      <w:r>
        <w:rPr>
          <w:rFonts w:ascii="PingFang SC" w:hAnsi="PingFang SC" w:eastAsia="PingFang SC" w:cs="PingFang SC"/>
          <w:sz w:val="22"/>
          <w:szCs w:val="22"/>
          <w:color w:val="333333"/>
          <w:spacing w:val="-2"/>
        </w:rPr>
        <w:t>捆绑、残害、</w:t>
      </w:r>
      <w:r>
        <w:rPr>
          <w:rFonts w:ascii="PingFang SC" w:hAnsi="PingFang SC" w:eastAsia="PingFang SC" w:cs="PingFang SC"/>
          <w:sz w:val="22"/>
          <w:szCs w:val="22"/>
          <w:color w:val="333333"/>
          <w:spacing w:val="-38"/>
        </w:rPr>
        <w:t xml:space="preserve"> </w:t>
      </w:r>
      <w:r>
        <w:rPr>
          <w:rFonts w:ascii="PingFang SC" w:hAnsi="PingFang SC" w:eastAsia="PingFang SC" w:cs="PingFang SC"/>
          <w:sz w:val="22"/>
          <w:szCs w:val="22"/>
          <w:color w:val="333333"/>
          <w:spacing w:val="-2"/>
        </w:rPr>
        <w:t>限制⼈⾝⾃由以及经常性谩骂、</w:t>
      </w:r>
      <w:r>
        <w:rPr>
          <w:rFonts w:ascii="PingFang SC" w:hAnsi="PingFang SC" w:eastAsia="PingFang SC" w:cs="PingFang SC"/>
          <w:sz w:val="22"/>
          <w:szCs w:val="22"/>
          <w:color w:val="333333"/>
          <w:spacing w:val="-48"/>
        </w:rPr>
        <w:t xml:space="preserve"> </w:t>
      </w:r>
      <w:r>
        <w:rPr>
          <w:rFonts w:ascii="PingFang SC" w:hAnsi="PingFang SC" w:eastAsia="PingFang SC" w:cs="PingFang SC"/>
          <w:sz w:val="22"/>
          <w:szCs w:val="22"/>
          <w:color w:val="333333"/>
          <w:spacing w:val="-2"/>
        </w:rPr>
        <w:t>恐</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吓等⽅式实施的⾝体、精神等侵害⾏为。第五条规定，反家庭暴⼒⼯</w:t>
      </w:r>
      <w:r>
        <w:rPr>
          <w:rFonts w:ascii="PingFang SC" w:hAnsi="PingFang SC" w:eastAsia="PingFang SC" w:cs="PingFang SC"/>
          <w:sz w:val="22"/>
          <w:szCs w:val="22"/>
          <w:color w:val="333333"/>
        </w:rPr>
        <w:t>作遵循预防为主，教育、矫治与惩处 </w:t>
      </w:r>
      <w:r>
        <w:rPr>
          <w:rFonts w:ascii="PingFang SC" w:hAnsi="PingFang SC" w:eastAsia="PingFang SC" w:cs="PingFang SC"/>
          <w:sz w:val="22"/>
          <w:szCs w:val="22"/>
          <w:color w:val="333333"/>
        </w:rPr>
        <w:t>相结合原则。反家庭暴⼒⼯作应当尊重受害⼈真实意愿，保护当事⼈隐私。未成年⼈、⽼年⼈、残疾⼈、</w:t>
      </w:r>
    </w:p>
    <w:p>
      <w:pPr>
        <w:ind w:left="849"/>
        <w:spacing w:line="181"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孕期和哺乳期的妇⼥</w:t>
      </w:r>
      <w:r>
        <w:rPr>
          <w:rFonts w:ascii="PingFang SC" w:hAnsi="PingFang SC" w:eastAsia="PingFang SC" w:cs="PingFang SC"/>
          <w:sz w:val="22"/>
          <w:szCs w:val="22"/>
          <w:color w:val="333333"/>
          <w:spacing w:val="-31"/>
        </w:rPr>
        <w:t xml:space="preserve"> </w:t>
      </w:r>
      <w:r>
        <w:rPr>
          <w:rFonts w:ascii="PingFang SC" w:hAnsi="PingFang SC" w:eastAsia="PingFang SC" w:cs="PingFang SC"/>
          <w:sz w:val="22"/>
          <w:szCs w:val="22"/>
          <w:color w:val="333333"/>
          <w:spacing w:val="-1"/>
        </w:rPr>
        <w:t>、重病患者遭受家庭暴⼒的，</w:t>
      </w:r>
      <w:r>
        <w:rPr>
          <w:rFonts w:ascii="PingFang SC" w:hAnsi="PingFang SC" w:eastAsia="PingFang SC" w:cs="PingFang SC"/>
          <w:sz w:val="22"/>
          <w:szCs w:val="22"/>
          <w:color w:val="333333"/>
          <w:spacing w:val="-48"/>
        </w:rPr>
        <w:t xml:space="preserve"> </w:t>
      </w:r>
      <w:r>
        <w:rPr>
          <w:rFonts w:ascii="PingFang SC" w:hAnsi="PingFang SC" w:eastAsia="PingFang SC" w:cs="PingFang SC"/>
          <w:sz w:val="22"/>
          <w:szCs w:val="22"/>
          <w:color w:val="333333"/>
          <w:spacing w:val="-1"/>
        </w:rPr>
        <w:t>应当给予特殊保护。《中华⼈民共和国治安管理处罚</w:t>
      </w:r>
    </w:p>
    <w:p>
      <w:pPr>
        <w:ind w:left="842" w:right="175" w:firstLine="8"/>
        <w:spacing w:before="66" w:line="218" w:lineRule="auto"/>
        <w:rPr>
          <w:rFonts w:ascii="PingFang SC" w:hAnsi="PingFang SC" w:eastAsia="PingFang SC" w:cs="PingFang SC"/>
          <w:sz w:val="22"/>
          <w:szCs w:val="22"/>
        </w:rPr>
      </w:pPr>
      <w:r>
        <w:rPr>
          <w:rFonts w:ascii="PingFang SC" w:hAnsi="PingFang SC" w:eastAsia="PingFang SC" w:cs="PingFang SC"/>
          <w:sz w:val="22"/>
          <w:szCs w:val="22"/>
          <w:color w:val="333333"/>
        </w:rPr>
        <w:t>法》第五条规定，治安管理处罚必须以事实为依据</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rPr>
        <w:t>，与违反治</w:t>
      </w:r>
      <w:r>
        <w:rPr>
          <w:rFonts w:ascii="PingFang SC" w:hAnsi="PingFang SC" w:eastAsia="PingFang SC" w:cs="PingFang SC"/>
          <w:sz w:val="22"/>
          <w:szCs w:val="22"/>
          <w:color w:val="333333"/>
          <w:spacing w:val="-1"/>
        </w:rPr>
        <w:t>安管理⾏为的性质、情节以及社会危害程度</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相当。实施治安管理处罚，应当公开、公正</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rPr>
        <w:t>，尊重和保障⼈权，保护公民的⼈格</w:t>
      </w:r>
      <w:r>
        <w:rPr>
          <w:rFonts w:ascii="PingFang SC" w:hAnsi="PingFang SC" w:eastAsia="PingFang SC" w:cs="PingFang SC"/>
          <w:sz w:val="22"/>
          <w:szCs w:val="22"/>
          <w:color w:val="333333"/>
          <w:spacing w:val="-1"/>
        </w:rPr>
        <w:t>尊严。办理治安案件应当</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坚持教育与处罚相结合的原则。该法第⼗九条第一项规定，违反治安</w:t>
      </w:r>
      <w:r>
        <w:rPr>
          <w:rFonts w:ascii="PingFang SC" w:hAnsi="PingFang SC" w:eastAsia="PingFang SC" w:cs="PingFang SC"/>
          <w:sz w:val="22"/>
          <w:szCs w:val="22"/>
          <w:color w:val="333333"/>
        </w:rPr>
        <w:t>管理有下列情形之一的，减轻处罚或 </w:t>
      </w:r>
      <w:r>
        <w:rPr>
          <w:rFonts w:ascii="PingFang SC" w:hAnsi="PingFang SC" w:eastAsia="PingFang SC" w:cs="PingFang SC"/>
          <w:sz w:val="22"/>
          <w:szCs w:val="22"/>
          <w:color w:val="333333"/>
          <w:spacing w:val="1"/>
        </w:rPr>
        <w:t>者不予处罚：情节特别轻微的。该法第九⼗五条第⼆项规定，治安案</w:t>
      </w:r>
      <w:r>
        <w:rPr>
          <w:rFonts w:ascii="PingFang SC" w:hAnsi="PingFang SC" w:eastAsia="PingFang SC" w:cs="PingFang SC"/>
          <w:sz w:val="22"/>
          <w:szCs w:val="22"/>
          <w:color w:val="333333"/>
        </w:rPr>
        <w:t>件调查结束后，公安机关应当根据不 </w:t>
      </w:r>
      <w:r>
        <w:rPr>
          <w:rFonts w:ascii="PingFang SC" w:hAnsi="PingFang SC" w:eastAsia="PingFang SC" w:cs="PingFang SC"/>
          <w:sz w:val="22"/>
          <w:szCs w:val="22"/>
          <w:color w:val="333333"/>
          <w:spacing w:val="1"/>
        </w:rPr>
        <w:t>同情况，分别作出以下处理：依法不予处罚的，或者违法事实不能成</w:t>
      </w:r>
      <w:r>
        <w:rPr>
          <w:rFonts w:ascii="PingFang SC" w:hAnsi="PingFang SC" w:eastAsia="PingFang SC" w:cs="PingFang SC"/>
          <w:sz w:val="22"/>
          <w:szCs w:val="22"/>
          <w:color w:val="333333"/>
        </w:rPr>
        <w:t>⽴的，作出不予处罚决定。参照《最 </w:t>
      </w:r>
      <w:r>
        <w:rPr>
          <w:rFonts w:ascii="PingFang SC" w:hAnsi="PingFang SC" w:eastAsia="PingFang SC" w:cs="PingFang SC"/>
          <w:sz w:val="22"/>
          <w:szCs w:val="22"/>
          <w:color w:val="333333"/>
          <w:spacing w:val="1"/>
        </w:rPr>
        <w:t>⾼⼈民检察院公安部关于依法妥善办理轻伤害案件的指导意见》第⼆条第九项规定</w:t>
      </w:r>
      <w:r>
        <w:rPr>
          <w:rFonts w:ascii="PingFang SC" w:hAnsi="PingFang SC" w:eastAsia="PingFang SC" w:cs="PingFang SC"/>
          <w:sz w:val="22"/>
          <w:szCs w:val="22"/>
          <w:color w:val="333333"/>
          <w:spacing w:val="-7"/>
        </w:rPr>
        <w:t>，（</w:t>
      </w:r>
      <w:r>
        <w:rPr>
          <w:rFonts w:ascii="PingFang SC" w:hAnsi="PingFang SC" w:eastAsia="PingFang SC" w:cs="PingFang SC"/>
          <w:sz w:val="22"/>
          <w:szCs w:val="22"/>
          <w:color w:val="333333"/>
          <w:spacing w:val="1"/>
        </w:rPr>
        <w:t>九）准确区分正当</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防卫与互殴型故意伤害。⼈民检察院、公安机关要坚持主客观相统一</w:t>
      </w:r>
      <w:r>
        <w:rPr>
          <w:rFonts w:ascii="PingFang SC" w:hAnsi="PingFang SC" w:eastAsia="PingFang SC" w:cs="PingFang SC"/>
          <w:sz w:val="22"/>
          <w:szCs w:val="22"/>
          <w:color w:val="333333"/>
        </w:rPr>
        <w:t>的原则，综合考虑案发起因、对冲突 </w:t>
      </w:r>
      <w:r>
        <w:rPr>
          <w:rFonts w:ascii="PingFang SC" w:hAnsi="PingFang SC" w:eastAsia="PingFang SC" w:cs="PingFang SC"/>
          <w:sz w:val="22"/>
          <w:szCs w:val="22"/>
          <w:color w:val="333333"/>
        </w:rPr>
        <w:t>升级是否有过错、是否使⽤或者准备使⽤凶器、是否采⽤明显不相当的暴⼒</w:t>
      </w:r>
      <w:r>
        <w:rPr>
          <w:rFonts w:ascii="PingFang SC" w:hAnsi="PingFang SC" w:eastAsia="PingFang SC" w:cs="PingFang SC"/>
          <w:sz w:val="22"/>
          <w:szCs w:val="22"/>
          <w:color w:val="333333"/>
          <w:spacing w:val="-36"/>
        </w:rPr>
        <w:t xml:space="preserve"> </w:t>
      </w:r>
      <w:r>
        <w:rPr>
          <w:rFonts w:ascii="PingFang SC" w:hAnsi="PingFang SC" w:eastAsia="PingFang SC" w:cs="PingFang SC"/>
          <w:sz w:val="22"/>
          <w:szCs w:val="22"/>
          <w:color w:val="333333"/>
        </w:rPr>
        <w:t>、是否纠集</w:t>
      </w:r>
      <w:r>
        <w:rPr>
          <w:rFonts w:ascii="PingFang SC" w:hAnsi="PingFang SC" w:eastAsia="PingFang SC" w:cs="PingFang SC"/>
          <w:sz w:val="22"/>
          <w:szCs w:val="22"/>
          <w:color w:val="333333"/>
          <w:spacing w:val="-1"/>
        </w:rPr>
        <w:t>他⼈参与打⽃等客</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观情节</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rPr>
        <w:t>，准确判断犯罪嫌疑⼈的主观意图和⾏为性质。因琐事发⽣争执，双⽅</w:t>
      </w:r>
      <w:r>
        <w:rPr>
          <w:rFonts w:ascii="PingFang SC" w:hAnsi="PingFang SC" w:eastAsia="PingFang SC" w:cs="PingFang SC"/>
          <w:sz w:val="22"/>
          <w:szCs w:val="22"/>
          <w:color w:val="333333"/>
          <w:spacing w:val="-1"/>
        </w:rPr>
        <w:t>均不能保持克制⽽引发打</w:t>
      </w:r>
    </w:p>
    <w:p>
      <w:pPr>
        <w:ind w:left="850"/>
        <w:spacing w:line="181" w:lineRule="auto"/>
        <w:rPr>
          <w:rFonts w:ascii="PingFang SC" w:hAnsi="PingFang SC" w:eastAsia="PingFang SC" w:cs="PingFang SC"/>
          <w:sz w:val="22"/>
          <w:szCs w:val="22"/>
        </w:rPr>
      </w:pPr>
      <w:r>
        <w:rPr>
          <w:rFonts w:ascii="PingFang SC" w:hAnsi="PingFang SC" w:eastAsia="PingFang SC" w:cs="PingFang SC"/>
          <w:sz w:val="22"/>
          <w:szCs w:val="22"/>
          <w:color w:val="333333"/>
        </w:rPr>
        <w:t>⽃，对于过错的一⽅先动⼿且⼿段明显过激</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rPr>
        <w:t>，或者一⽅先动</w:t>
      </w:r>
      <w:r>
        <w:rPr>
          <w:rFonts w:ascii="PingFang SC" w:hAnsi="PingFang SC" w:eastAsia="PingFang SC" w:cs="PingFang SC"/>
          <w:sz w:val="22"/>
          <w:szCs w:val="22"/>
          <w:color w:val="333333"/>
          <w:spacing w:val="-1"/>
        </w:rPr>
        <w:t>⼿，在对⽅努⼒避免冲突的情况下仍继续侵</w:t>
      </w:r>
    </w:p>
    <w:p>
      <w:pPr>
        <w:ind w:left="851"/>
        <w:spacing w:before="62" w:line="181"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害</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spacing w:val="-1"/>
        </w:rPr>
        <w:t>，还击一⽅造成对⽅伤害的，一般应当认定为正当防卫。故意挑</w:t>
      </w:r>
      <w:r>
        <w:rPr>
          <w:rFonts w:ascii="PingFang SC" w:hAnsi="PingFang SC" w:eastAsia="PingFang SC" w:cs="PingFang SC"/>
          <w:sz w:val="22"/>
          <w:szCs w:val="22"/>
          <w:color w:val="333333"/>
          <w:spacing w:val="-2"/>
        </w:rPr>
        <w:t>拨对⽅实施不法侵害</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spacing w:val="-2"/>
        </w:rPr>
        <w:t>，借机伤害对⽅</w:t>
      </w:r>
    </w:p>
    <w:p>
      <w:pPr>
        <w:ind w:left="843" w:right="175" w:firstLine="16"/>
        <w:spacing w:before="63" w:line="218" w:lineRule="auto"/>
        <w:rPr>
          <w:rFonts w:ascii="PingFang SC" w:hAnsi="PingFang SC" w:eastAsia="PingFang SC" w:cs="PingFang SC"/>
          <w:sz w:val="22"/>
          <w:szCs w:val="22"/>
        </w:rPr>
      </w:pPr>
      <w:r>
        <w:rPr>
          <w:rFonts w:ascii="PingFang SC" w:hAnsi="PingFang SC" w:eastAsia="PingFang SC" w:cs="PingFang SC"/>
          <w:sz w:val="22"/>
          <w:szCs w:val="22"/>
          <w:color w:val="333333"/>
        </w:rPr>
        <w:t>的，一般不认定为正当防卫。参照《最⾼⼈民法院关于⾏政诉讼证据若⼲问题的规定》第七⼗一条第⼆项</w:t>
      </w:r>
      <w:r>
        <w:rPr>
          <w:rFonts w:ascii="PingFang SC" w:hAnsi="PingFang SC" w:eastAsia="PingFang SC" w:cs="PingFang SC"/>
          <w:sz w:val="22"/>
          <w:szCs w:val="22"/>
          <w:color w:val="333333"/>
          <w:spacing w:val="2"/>
        </w:rPr>
        <w:t xml:space="preserve"> </w:t>
      </w:r>
      <w:r>
        <w:rPr>
          <w:rFonts w:ascii="PingFang SC" w:hAnsi="PingFang SC" w:eastAsia="PingFang SC" w:cs="PingFang SC"/>
          <w:sz w:val="22"/>
          <w:szCs w:val="22"/>
          <w:color w:val="333333"/>
          <w:spacing w:val="1"/>
        </w:rPr>
        <w:t>规定，下列证据不能单独作为定案依据：与一⽅当事⼈有亲属关系</w:t>
      </w:r>
      <w:r>
        <w:rPr>
          <w:rFonts w:ascii="PingFang SC" w:hAnsi="PingFang SC" w:eastAsia="PingFang SC" w:cs="PingFang SC"/>
          <w:sz w:val="22"/>
          <w:szCs w:val="22"/>
          <w:color w:val="333333"/>
        </w:rPr>
        <w:t>或者其他密切关系的证⼈所作的对该当 </w:t>
      </w:r>
      <w:r>
        <w:rPr>
          <w:rFonts w:ascii="PingFang SC" w:hAnsi="PingFang SC" w:eastAsia="PingFang SC" w:cs="PingFang SC"/>
          <w:sz w:val="22"/>
          <w:szCs w:val="22"/>
          <w:color w:val="333333"/>
          <w:spacing w:val="-1"/>
        </w:rPr>
        <w:t>事⼈有利的证⾔</w:t>
      </w:r>
      <w:r>
        <w:rPr>
          <w:rFonts w:ascii="PingFang SC" w:hAnsi="PingFang SC" w:eastAsia="PingFang SC" w:cs="PingFang SC"/>
          <w:sz w:val="22"/>
          <w:szCs w:val="22"/>
          <w:color w:val="333333"/>
          <w:spacing w:val="-21"/>
        </w:rPr>
        <w:t xml:space="preserve"> </w:t>
      </w:r>
      <w:r>
        <w:rPr>
          <w:rFonts w:ascii="PingFang SC" w:hAnsi="PingFang SC" w:eastAsia="PingFang SC" w:cs="PingFang SC"/>
          <w:sz w:val="22"/>
          <w:szCs w:val="22"/>
          <w:color w:val="333333"/>
          <w:spacing w:val="-1"/>
        </w:rPr>
        <w:t>，或者与一⽅当事⼈有不利关系的证⼈所作</w:t>
      </w:r>
      <w:r>
        <w:rPr>
          <w:rFonts w:ascii="PingFang SC" w:hAnsi="PingFang SC" w:eastAsia="PingFang SC" w:cs="PingFang SC"/>
          <w:sz w:val="22"/>
          <w:szCs w:val="22"/>
          <w:color w:val="333333"/>
          <w:spacing w:val="-2"/>
        </w:rPr>
        <w:t>的对该当事⼈不利的证⾔</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spacing w:val="-2"/>
        </w:rPr>
        <w:t>。关于杨某某主张</w:t>
      </w:r>
    </w:p>
    <w:p>
      <w:pPr>
        <w:ind w:left="845" w:right="219" w:hanging="55"/>
        <w:spacing w:before="1" w:line="218" w:lineRule="auto"/>
        <w:rPr>
          <w:rFonts w:ascii="PingFang SC" w:hAnsi="PingFang SC" w:eastAsia="PingFang SC" w:cs="PingFang SC"/>
          <w:sz w:val="22"/>
          <w:szCs w:val="22"/>
        </w:rPr>
      </w:pPr>
      <w:r>
        <w:rPr>
          <w:rFonts w:ascii="PingFang SC" w:hAnsi="PingFang SC" w:eastAsia="PingFang SC" w:cs="PingFang SC"/>
          <w:sz w:val="22"/>
          <w:szCs w:val="22"/>
          <w:color w:val="333333"/>
        </w:rPr>
        <w:t>“</w:t>
      </w:r>
      <w:r>
        <w:rPr>
          <w:rFonts w:ascii="PingFang SC" w:hAnsi="PingFang SC" w:eastAsia="PingFang SC" w:cs="PingFang SC"/>
          <w:sz w:val="22"/>
          <w:szCs w:val="22"/>
          <w:color w:val="333333"/>
          <w:spacing w:val="-37"/>
        </w:rPr>
        <w:t xml:space="preserve"> </w:t>
      </w:r>
      <w:r>
        <w:rPr>
          <w:rFonts w:ascii="PingFang SC" w:hAnsi="PingFang SC" w:eastAsia="PingFang SC" w:cs="PingFang SC"/>
          <w:sz w:val="22"/>
          <w:szCs w:val="22"/>
          <w:color w:val="333333"/>
        </w:rPr>
        <w:t>申请⼈因遭遇⼈⾝侵害所采取的正当防卫⾏为，依法不应予以处罚”及</w:t>
      </w:r>
      <w:r>
        <w:rPr>
          <w:rFonts w:ascii="PingFang SC" w:hAnsi="PingFang SC" w:eastAsia="PingFang SC" w:cs="PingFang SC"/>
          <w:sz w:val="22"/>
          <w:szCs w:val="22"/>
          <w:color w:val="333333"/>
          <w:spacing w:val="-1"/>
        </w:rPr>
        <w:t>本案证⼈证⾔均系具有利害关系的</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证⼈出具，依法不得作为定案根据的问题。根据我国刑法</w:t>
      </w:r>
      <w:r>
        <w:rPr>
          <w:rFonts w:ascii="PingFang SC" w:hAnsi="PingFang SC" w:eastAsia="PingFang SC" w:cs="PingFang SC"/>
          <w:sz w:val="22"/>
          <w:szCs w:val="22"/>
          <w:color w:val="333333"/>
        </w:rPr>
        <w:t>关于正当防卫的规定，正当防卫是指为了使国</w:t>
      </w:r>
    </w:p>
    <w:p>
      <w:pPr>
        <w:ind w:left="848" w:right="175" w:firstLine="4"/>
        <w:spacing w:before="1"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家、公共利益、本⼈或者他⼈的⼈⾝</w:t>
      </w:r>
      <w:r>
        <w:rPr>
          <w:rFonts w:ascii="PingFang SC" w:hAnsi="PingFang SC" w:eastAsia="PingFang SC" w:cs="PingFang SC"/>
          <w:sz w:val="22"/>
          <w:szCs w:val="22"/>
          <w:color w:val="333333"/>
          <w:spacing w:val="-40"/>
        </w:rPr>
        <w:t xml:space="preserve"> </w:t>
      </w:r>
      <w:r>
        <w:rPr>
          <w:rFonts w:ascii="PingFang SC" w:hAnsi="PingFang SC" w:eastAsia="PingFang SC" w:cs="PingFang SC"/>
          <w:sz w:val="22"/>
          <w:szCs w:val="22"/>
          <w:color w:val="333333"/>
          <w:spacing w:val="-1"/>
        </w:rPr>
        <w:t>、财产和其他权利免受正在进⾏的不法侵害</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spacing w:val="-1"/>
        </w:rPr>
        <w:t>，⽽采</w:t>
      </w:r>
      <w:r>
        <w:rPr>
          <w:rFonts w:ascii="PingFang SC" w:hAnsi="PingFang SC" w:eastAsia="PingFang SC" w:cs="PingFang SC"/>
          <w:sz w:val="22"/>
          <w:szCs w:val="22"/>
          <w:color w:val="333333"/>
          <w:spacing w:val="-2"/>
        </w:rPr>
        <w:t>取的制⽌不法侵害</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的⾏为，对不法侵害⼈造成损害的⾏为。本案中，现有</w:t>
      </w:r>
      <w:r>
        <w:rPr>
          <w:rFonts w:ascii="PingFang SC" w:hAnsi="PingFang SC" w:eastAsia="PingFang SC" w:cs="PingFang SC"/>
          <w:sz w:val="22"/>
          <w:szCs w:val="22"/>
          <w:color w:val="333333"/>
        </w:rPr>
        <w:t>证据⽆法证明杨某某对本次冲突采取了努⼒避免冲 </w:t>
      </w:r>
      <w:r>
        <w:rPr>
          <w:rFonts w:ascii="PingFang SC" w:hAnsi="PingFang SC" w:eastAsia="PingFang SC" w:cs="PingFang SC"/>
          <w:sz w:val="22"/>
          <w:szCs w:val="22"/>
          <w:color w:val="333333"/>
          <w:spacing w:val="1"/>
        </w:rPr>
        <w:t>突，使冲突降级的⾏为，故杨某某的⾏为⽆法认定属</w:t>
      </w:r>
      <w:r>
        <w:rPr>
          <w:rFonts w:ascii="PingFang SC" w:hAnsi="PingFang SC" w:eastAsia="PingFang SC" w:cs="PingFang SC"/>
          <w:sz w:val="22"/>
          <w:szCs w:val="22"/>
          <w:color w:val="333333"/>
        </w:rPr>
        <w:t>于正当防卫的情形。但海淀分局实施治安管理处罚</w:t>
      </w:r>
    </w:p>
    <w:p>
      <w:pPr>
        <w:ind w:left="790" w:right="126" w:firstLine="69"/>
        <w:spacing w:before="1" w:line="220" w:lineRule="auto"/>
        <w:rPr>
          <w:rFonts w:ascii="PingFang SC" w:hAnsi="PingFang SC" w:eastAsia="PingFang SC" w:cs="PingFang SC"/>
          <w:sz w:val="22"/>
          <w:szCs w:val="22"/>
        </w:rPr>
      </w:pPr>
      <w:r>
        <w:rPr>
          <w:rFonts w:ascii="PingFang SC" w:hAnsi="PingFang SC" w:eastAsia="PingFang SC" w:cs="PingFang SC"/>
          <w:sz w:val="22"/>
          <w:szCs w:val="22"/>
          <w:color w:val="333333"/>
        </w:rPr>
        <w:t>时，在现有视听资料⽆法还原事发当⽇现场实际情况下，海淀分局应根据询问笔录、证⼈证⾔等证据，综</w:t>
      </w:r>
      <w:r>
        <w:rPr>
          <w:rFonts w:ascii="PingFang SC" w:hAnsi="PingFang SC" w:eastAsia="PingFang SC" w:cs="PingFang SC"/>
          <w:sz w:val="22"/>
          <w:szCs w:val="22"/>
          <w:color w:val="333333"/>
          <w:spacing w:val="12"/>
        </w:rPr>
        <w:t xml:space="preserve"> </w:t>
      </w:r>
      <w:r>
        <w:rPr>
          <w:rFonts w:ascii="PingFang SC" w:hAnsi="PingFang SC" w:eastAsia="PingFang SC" w:cs="PingFang SC"/>
          <w:sz w:val="22"/>
          <w:szCs w:val="22"/>
          <w:color w:val="333333"/>
          <w:spacing w:val="2"/>
        </w:rPr>
        <w:t>合考虑案件的各项具体情节，合法合理进⾏裁量，作出过罚相当的处罚决定。现</w:t>
      </w:r>
      <w:r>
        <w:rPr>
          <w:rFonts w:ascii="PingFang SC" w:hAnsi="PingFang SC" w:eastAsia="PingFang SC" w:cs="PingFang SC"/>
          <w:sz w:val="22"/>
          <w:szCs w:val="22"/>
          <w:color w:val="333333"/>
          <w:spacing w:val="1"/>
        </w:rPr>
        <w:t>有在案证据中，除了童某</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2"/>
        </w:rPr>
        <w:t>一⽅的陈述外，杨某某的⽗亲哈正国在询问中亦明确表⽰2022年2⽉17⽇19时的冲突过程中杨某某有还⼿⾏</w:t>
      </w:r>
      <w:r>
        <w:rPr>
          <w:rFonts w:ascii="PingFang SC" w:hAnsi="PingFang SC" w:eastAsia="PingFang SC" w:cs="PingFang SC"/>
          <w:sz w:val="22"/>
          <w:szCs w:val="22"/>
          <w:color w:val="333333"/>
          <w:spacing w:val="15"/>
        </w:rPr>
        <w:t xml:space="preserve"> </w:t>
      </w:r>
      <w:r>
        <w:rPr>
          <w:rFonts w:ascii="PingFang SC" w:hAnsi="PingFang SC" w:eastAsia="PingFang SC" w:cs="PingFang SC"/>
          <w:sz w:val="22"/>
          <w:szCs w:val="22"/>
          <w:color w:val="333333"/>
          <w:spacing w:val="-7"/>
        </w:rPr>
        <w:t>为，</w:t>
      </w:r>
      <w:r>
        <w:rPr>
          <w:rFonts w:ascii="PingFang SC" w:hAnsi="PingFang SC" w:eastAsia="PingFang SC" w:cs="PingFang SC"/>
          <w:sz w:val="22"/>
          <w:szCs w:val="22"/>
          <w:color w:val="333333"/>
          <w:spacing w:val="-19"/>
        </w:rPr>
        <w:t xml:space="preserve"> </w:t>
      </w:r>
      <w:r>
        <w:rPr>
          <w:rFonts w:ascii="PingFang SC" w:hAnsi="PingFang SC" w:eastAsia="PingFang SC" w:cs="PingFang SC"/>
          <w:sz w:val="22"/>
          <w:szCs w:val="22"/>
          <w:color w:val="333333"/>
          <w:spacing w:val="-7"/>
        </w:rPr>
        <w:t>故现有在案证据可以查实，杨某某于2022年2⽉17⽇在乐府江南</w:t>
      </w:r>
      <w:r>
        <w:rPr>
          <w:rFonts w:ascii="PingFang SC" w:hAnsi="PingFang SC" w:eastAsia="PingFang SC" w:cs="PingFang SC"/>
          <w:sz w:val="22"/>
          <w:szCs w:val="22"/>
          <w:color w:val="333333"/>
          <w:spacing w:val="-8"/>
        </w:rPr>
        <w:t>3-3-306，因家庭纠纷对被侵害⼈童某进</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5"/>
        </w:rPr>
        <w:t>⾏殴打的违法事实。但从杨某某提供的材料及海淀法院于2022年4⽉15⽇作出的（2022）京0108民保令1</w:t>
      </w:r>
      <w:r>
        <w:rPr>
          <w:rFonts w:ascii="PingFang SC" w:hAnsi="PingFang SC" w:eastAsia="PingFang SC" w:cs="PingFang SC"/>
          <w:sz w:val="22"/>
          <w:szCs w:val="22"/>
          <w:color w:val="333333"/>
          <w:spacing w:val="-6"/>
        </w:rPr>
        <w:t>2号</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《民事裁定书》来看</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spacing w:val="1"/>
        </w:rPr>
        <w:t>，可知杨某某与童某的婚姻关系存续期间，杨某某系家庭暴⼒的直接受害</w:t>
      </w:r>
      <w:r>
        <w:rPr>
          <w:rFonts w:ascii="PingFang SC" w:hAnsi="PingFang SC" w:eastAsia="PingFang SC" w:cs="PingFang SC"/>
          <w:sz w:val="22"/>
          <w:szCs w:val="22"/>
          <w:color w:val="333333"/>
        </w:rPr>
        <w:t>⼈，有已遭 </w:t>
      </w:r>
      <w:r>
        <w:rPr>
          <w:rFonts w:ascii="PingFang SC" w:hAnsi="PingFang SC" w:eastAsia="PingFang SC" w:cs="PingFang SC"/>
          <w:sz w:val="22"/>
          <w:szCs w:val="22"/>
          <w:color w:val="333333"/>
          <w:spacing w:val="1"/>
        </w:rPr>
        <w:t>受家庭暴⼒或⾯临家庭暴⼒现实危险的情形。⽽</w:t>
      </w:r>
      <w:r>
        <w:rPr>
          <w:rFonts w:ascii="PingFang SC" w:hAnsi="PingFang SC" w:eastAsia="PingFang SC" w:cs="PingFang SC"/>
          <w:sz w:val="22"/>
          <w:szCs w:val="22"/>
          <w:color w:val="333333"/>
        </w:rPr>
        <w:t>对⾏政相对⼈实施⾏政处罚时，应遵循“过罚相当原则”及  </w:t>
      </w:r>
      <w:r>
        <w:rPr>
          <w:rFonts w:ascii="PingFang SC" w:hAnsi="PingFang SC" w:eastAsia="PingFang SC" w:cs="PingFang SC"/>
          <w:sz w:val="22"/>
          <w:szCs w:val="22"/>
          <w:color w:val="333333"/>
          <w:spacing w:val="1"/>
        </w:rPr>
        <w:t>“⽐例原则”，同时本案亦应结合《中华⼈民共</w:t>
      </w:r>
      <w:r>
        <w:rPr>
          <w:rFonts w:ascii="PingFang SC" w:hAnsi="PingFang SC" w:eastAsia="PingFang SC" w:cs="PingFang SC"/>
          <w:sz w:val="22"/>
          <w:szCs w:val="22"/>
          <w:color w:val="333333"/>
        </w:rPr>
        <w:t>和国反家庭暴⼒法》的⽴法精神予以考量。故海淀区政府综  </w:t>
      </w:r>
      <w:r>
        <w:rPr>
          <w:rFonts w:ascii="PingFang SC" w:hAnsi="PingFang SC" w:eastAsia="PingFang SC" w:cs="PingFang SC"/>
          <w:sz w:val="22"/>
          <w:szCs w:val="22"/>
          <w:color w:val="333333"/>
          <w:spacing w:val="1"/>
        </w:rPr>
        <w:t>合本案的起因、</w:t>
      </w:r>
      <w:r>
        <w:rPr>
          <w:rFonts w:ascii="PingFang SC" w:hAnsi="PingFang SC" w:eastAsia="PingFang SC" w:cs="PingFang SC"/>
          <w:sz w:val="22"/>
          <w:szCs w:val="22"/>
          <w:color w:val="333333"/>
          <w:spacing w:val="-13"/>
        </w:rPr>
        <w:t xml:space="preserve"> </w:t>
      </w:r>
      <w:r>
        <w:rPr>
          <w:rFonts w:ascii="PingFang SC" w:hAnsi="PingFang SC" w:eastAsia="PingFang SC" w:cs="PingFang SC"/>
          <w:sz w:val="22"/>
          <w:szCs w:val="22"/>
          <w:color w:val="333333"/>
          <w:spacing w:val="1"/>
        </w:rPr>
        <w:t>双⽅过错、杨某某实施违法⾏为</w:t>
      </w:r>
      <w:r>
        <w:rPr>
          <w:rFonts w:ascii="PingFang SC" w:hAnsi="PingFang SC" w:eastAsia="PingFang SC" w:cs="PingFang SC"/>
          <w:sz w:val="22"/>
          <w:szCs w:val="22"/>
          <w:color w:val="333333"/>
        </w:rPr>
        <w:t>造成的危害后果，认为应当适⽤《中华⼈民共和国治安管 </w:t>
      </w:r>
      <w:r>
        <w:rPr>
          <w:rFonts w:ascii="PingFang SC" w:hAnsi="PingFang SC" w:eastAsia="PingFang SC" w:cs="PingFang SC"/>
          <w:sz w:val="22"/>
          <w:szCs w:val="22"/>
          <w:color w:val="333333"/>
          <w:spacing w:val="2"/>
        </w:rPr>
        <w:t>理处罚法》第⼗九条第一项的规定，认定杨某某的⾏为属于违反治安管理情节特</w:t>
      </w:r>
      <w:r>
        <w:rPr>
          <w:rFonts w:ascii="PingFang SC" w:hAnsi="PingFang SC" w:eastAsia="PingFang SC" w:cs="PingFang SC"/>
          <w:sz w:val="22"/>
          <w:szCs w:val="22"/>
          <w:color w:val="333333"/>
          <w:spacing w:val="1"/>
        </w:rPr>
        <w:t>别轻微的情形，依法不应</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2"/>
        </w:rPr>
        <w:t>予以处罚。海淀分局认定杨某某的⾏为属于《中华⼈民共和国治安管理处罚法》</w:t>
      </w:r>
      <w:r>
        <w:rPr>
          <w:rFonts w:ascii="PingFang SC" w:hAnsi="PingFang SC" w:eastAsia="PingFang SC" w:cs="PingFang SC"/>
          <w:sz w:val="22"/>
          <w:szCs w:val="22"/>
          <w:color w:val="333333"/>
          <w:spacing w:val="1"/>
        </w:rPr>
        <w:t>第四⼗三条第一款规定的</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情节较轻的情形，并作出⾏政拘留三⽇的⾏政处罚结果</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spacing w:val="1"/>
        </w:rPr>
        <w:t>，应属法律适⽤有误。《中华⼈民共和</w:t>
      </w:r>
      <w:r>
        <w:rPr>
          <w:rFonts w:ascii="PingFang SC" w:hAnsi="PingFang SC" w:eastAsia="PingFang SC" w:cs="PingFang SC"/>
          <w:sz w:val="22"/>
          <w:szCs w:val="22"/>
          <w:color w:val="333333"/>
        </w:rPr>
        <w:t>国治安管理 </w:t>
      </w:r>
      <w:r>
        <w:rPr>
          <w:rFonts w:ascii="PingFang SC" w:hAnsi="PingFang SC" w:eastAsia="PingFang SC" w:cs="PingFang SC"/>
          <w:sz w:val="22"/>
          <w:szCs w:val="22"/>
          <w:color w:val="333333"/>
          <w:spacing w:val="2"/>
        </w:rPr>
        <w:t>处罚法》第⼋⼗三条规定，对违反治安管理⾏为⼈，公安机关传唤后应当及时询</w:t>
      </w:r>
      <w:r>
        <w:rPr>
          <w:rFonts w:ascii="PingFang SC" w:hAnsi="PingFang SC" w:eastAsia="PingFang SC" w:cs="PingFang SC"/>
          <w:sz w:val="22"/>
          <w:szCs w:val="22"/>
          <w:color w:val="333333"/>
          <w:spacing w:val="1"/>
        </w:rPr>
        <w:t>问查证，询问查证的时间</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2"/>
        </w:rPr>
        <w:t>不得超过⼋⼩时；情况复杂，依照本法规定可能适⽤⾏政拘留</w:t>
      </w:r>
      <w:r>
        <w:rPr>
          <w:rFonts w:ascii="PingFang SC" w:hAnsi="PingFang SC" w:eastAsia="PingFang SC" w:cs="PingFang SC"/>
          <w:sz w:val="22"/>
          <w:szCs w:val="22"/>
          <w:color w:val="333333"/>
          <w:spacing w:val="1"/>
        </w:rPr>
        <w:t>处罚的，询问查证的时间不得超过⼆⼗四⼩</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2"/>
        </w:rPr>
        <w:t>时。公安机关应当及时将传唤的原因和处所通知被传唤⼈家属。第九⼗四条第一</w:t>
      </w:r>
      <w:r>
        <w:rPr>
          <w:rFonts w:ascii="PingFang SC" w:hAnsi="PingFang SC" w:eastAsia="PingFang SC" w:cs="PingFang SC"/>
          <w:sz w:val="22"/>
          <w:szCs w:val="22"/>
          <w:color w:val="333333"/>
          <w:spacing w:val="1"/>
        </w:rPr>
        <w:t>款规定，公安机关作出治</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安管理处罚决定前</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spacing w:val="1"/>
        </w:rPr>
        <w:t>，应当告知违反治安管理⾏为⼈作出治安管理处罚的事实、理由及依据，并</w:t>
      </w:r>
      <w:r>
        <w:rPr>
          <w:rFonts w:ascii="PingFang SC" w:hAnsi="PingFang SC" w:eastAsia="PingFang SC" w:cs="PingFang SC"/>
          <w:sz w:val="22"/>
          <w:szCs w:val="22"/>
          <w:color w:val="333333"/>
        </w:rPr>
        <w:t>告知违反治 </w:t>
      </w:r>
      <w:r>
        <w:rPr>
          <w:rFonts w:ascii="PingFang SC" w:hAnsi="PingFang SC" w:eastAsia="PingFang SC" w:cs="PingFang SC"/>
          <w:sz w:val="22"/>
          <w:szCs w:val="22"/>
          <w:color w:val="333333"/>
        </w:rPr>
        <w:t>安管理⾏为⼈依法享有的权利。第九⼗九条规定，公安机关办理治安案件的期限</w:t>
      </w:r>
      <w:r>
        <w:rPr>
          <w:rFonts w:ascii="PingFang SC" w:hAnsi="PingFang SC" w:eastAsia="PingFang SC" w:cs="PingFang SC"/>
          <w:sz w:val="22"/>
          <w:szCs w:val="22"/>
          <w:color w:val="333333"/>
          <w:spacing w:val="-21"/>
        </w:rPr>
        <w:t xml:space="preserve"> </w:t>
      </w:r>
      <w:r>
        <w:rPr>
          <w:rFonts w:ascii="PingFang SC" w:hAnsi="PingFang SC" w:eastAsia="PingFang SC" w:cs="PingFang SC"/>
          <w:sz w:val="22"/>
          <w:szCs w:val="22"/>
          <w:color w:val="333333"/>
        </w:rPr>
        <w:t>，</w:t>
      </w:r>
      <w:r>
        <w:rPr>
          <w:rFonts w:ascii="PingFang SC" w:hAnsi="PingFang SC" w:eastAsia="PingFang SC" w:cs="PingFang SC"/>
          <w:sz w:val="22"/>
          <w:szCs w:val="22"/>
          <w:color w:val="333333"/>
          <w:spacing w:val="-44"/>
        </w:rPr>
        <w:t xml:space="preserve"> </w:t>
      </w:r>
      <w:r>
        <w:rPr>
          <w:rFonts w:ascii="PingFang SC" w:hAnsi="PingFang SC" w:eastAsia="PingFang SC" w:cs="PingFang SC"/>
          <w:sz w:val="22"/>
          <w:szCs w:val="22"/>
          <w:color w:val="333333"/>
        </w:rPr>
        <w:t>⾃受理之⽇起不得超过</w:t>
      </w:r>
    </w:p>
    <w:p>
      <w:pPr>
        <w:spacing w:line="220" w:lineRule="auto"/>
        <w:sectPr>
          <w:footerReference w:type="default" r:id="rId22"/>
          <w:pgSz w:w="11900" w:h="16840"/>
          <w:pgMar w:top="539" w:right="364" w:bottom="1013" w:left="366" w:header="324" w:footer="793" w:gutter="0"/>
        </w:sectPr>
        <w:rPr>
          <w:rFonts w:ascii="PingFang SC" w:hAnsi="PingFang SC" w:eastAsia="PingFang SC" w:cs="PingFang SC"/>
          <w:sz w:val="22"/>
          <w:szCs w:val="22"/>
        </w:rPr>
      </w:pPr>
    </w:p>
    <w:p>
      <w:pPr>
        <w:pStyle w:val="BodyText"/>
        <w:spacing w:line="296" w:lineRule="auto"/>
        <w:rPr/>
      </w:pPr>
      <w:r>
        <w:drawing>
          <wp:anchor distT="0" distB="0" distL="0" distR="0" simplePos="0" relativeHeight="251664384" behindDoc="0" locked="0" layoutInCell="1" allowOverlap="1">
            <wp:simplePos x="0" y="0"/>
            <wp:positionH relativeFrom="column">
              <wp:posOffset>350091</wp:posOffset>
            </wp:positionH>
            <wp:positionV relativeFrom="paragraph">
              <wp:posOffset>203744</wp:posOffset>
            </wp:positionV>
            <wp:extent cx="7008" cy="9321800"/>
            <wp:effectExtent l="0" t="0" r="0" b="0"/>
            <wp:wrapNone/>
            <wp:docPr id="20" name="IM 20"/>
            <wp:cNvGraphicFramePr/>
            <a:graphic>
              <a:graphicData uri="http://schemas.openxmlformats.org/drawingml/2006/picture">
                <pic:pic>
                  <pic:nvPicPr>
                    <pic:cNvPr id="20" name="IM 20"/>
                    <pic:cNvPicPr/>
                  </pic:nvPicPr>
                  <pic:blipFill>
                    <a:blip r:embed="rId25"/>
                    <a:stretch>
                      <a:fillRect/>
                    </a:stretch>
                  </pic:blipFill>
                  <pic:spPr>
                    <a:xfrm rot="0">
                      <a:off x="0" y="0"/>
                      <a:ext cx="7008" cy="9321800"/>
                    </a:xfrm>
                    <a:prstGeom prst="rect">
                      <a:avLst/>
                    </a:prstGeom>
                  </pic:spPr>
                </pic:pic>
              </a:graphicData>
            </a:graphic>
          </wp:anchor>
        </w:drawing>
      </w:r>
      <w:r/>
    </w:p>
    <w:p>
      <w:pPr>
        <w:ind w:left="848"/>
        <w:spacing w:before="100" w:line="181" w:lineRule="auto"/>
        <w:rPr>
          <w:rFonts w:ascii="PingFang SC" w:hAnsi="PingFang SC" w:eastAsia="PingFang SC" w:cs="PingFang SC"/>
          <w:sz w:val="22"/>
          <w:szCs w:val="22"/>
        </w:rPr>
      </w:pPr>
      <w:r>
        <w:rPr>
          <w:rFonts w:ascii="PingFang SC" w:hAnsi="PingFang SC" w:eastAsia="PingFang SC" w:cs="PingFang SC"/>
          <w:sz w:val="22"/>
          <w:szCs w:val="22"/>
          <w:color w:val="333333"/>
          <w:spacing w:val="-2"/>
        </w:rPr>
        <w:t>三⼗⽇ ；案情重⼤、复杂的，经上一级公安机关批准</w:t>
      </w:r>
      <w:r>
        <w:rPr>
          <w:rFonts w:ascii="PingFang SC" w:hAnsi="PingFang SC" w:eastAsia="PingFang SC" w:cs="PingFang SC"/>
          <w:sz w:val="22"/>
          <w:szCs w:val="22"/>
          <w:color w:val="333333"/>
          <w:spacing w:val="-29"/>
        </w:rPr>
        <w:t xml:space="preserve"> </w:t>
      </w:r>
      <w:r>
        <w:rPr>
          <w:rFonts w:ascii="PingFang SC" w:hAnsi="PingFang SC" w:eastAsia="PingFang SC" w:cs="PingFang SC"/>
          <w:sz w:val="22"/>
          <w:szCs w:val="22"/>
          <w:color w:val="333333"/>
          <w:spacing w:val="-2"/>
        </w:rPr>
        <w:t>，可以延长三⼗⽇。为了查明案情进⾏鉴定的期间，</w:t>
      </w:r>
    </w:p>
    <w:p>
      <w:pPr>
        <w:ind w:left="845" w:right="113" w:firstLine="9"/>
        <w:spacing w:before="67"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4"/>
        </w:rPr>
        <w:t>不计⼊办理治安案件的期限。本案中，海淀分局在收到北京市公安局于2022年11⽉25⽇作出的274号复议决</w:t>
      </w:r>
      <w:r>
        <w:rPr>
          <w:rFonts w:ascii="PingFang SC" w:hAnsi="PingFang SC" w:eastAsia="PingFang SC" w:cs="PingFang SC"/>
          <w:sz w:val="22"/>
          <w:szCs w:val="22"/>
          <w:color w:val="333333"/>
          <w:spacing w:val="7"/>
        </w:rPr>
        <w:t xml:space="preserve"> </w:t>
      </w:r>
      <w:r>
        <w:rPr>
          <w:rFonts w:ascii="PingFang SC" w:hAnsi="PingFang SC" w:eastAsia="PingFang SC" w:cs="PingFang SC"/>
          <w:sz w:val="22"/>
          <w:szCs w:val="22"/>
          <w:color w:val="333333"/>
          <w:spacing w:val="-2"/>
        </w:rPr>
        <w:t>定书后，重新启动调查程序，并履⾏了传唤、询问、调查取证、告知、延期等程序，后海淀分局于2023年</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1⽉10⽇作出涉案处罚决定并送达</w:t>
      </w:r>
      <w:r>
        <w:rPr>
          <w:rFonts w:ascii="PingFang SC" w:hAnsi="PingFang SC" w:eastAsia="PingFang SC" w:cs="PingFang SC"/>
          <w:sz w:val="22"/>
          <w:szCs w:val="22"/>
          <w:color w:val="333333"/>
          <w:spacing w:val="-32"/>
        </w:rPr>
        <w:t xml:space="preserve"> </w:t>
      </w:r>
      <w:r>
        <w:rPr>
          <w:rFonts w:ascii="PingFang SC" w:hAnsi="PingFang SC" w:eastAsia="PingFang SC" w:cs="PingFang SC"/>
          <w:sz w:val="22"/>
          <w:szCs w:val="22"/>
          <w:color w:val="333333"/>
        </w:rPr>
        <w:t>，前述办案程序符合法律规定。综合上</w:t>
      </w:r>
      <w:r>
        <w:rPr>
          <w:rFonts w:ascii="PingFang SC" w:hAnsi="PingFang SC" w:eastAsia="PingFang SC" w:cs="PingFang SC"/>
          <w:sz w:val="22"/>
          <w:szCs w:val="22"/>
          <w:color w:val="333333"/>
          <w:spacing w:val="-1"/>
        </w:rPr>
        <w:t>述因素，杨某某的⾏为虽然属于</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违反治安管理⾏为，但其情节符合《中华⼈民共和国治安管</w:t>
      </w:r>
      <w:r>
        <w:rPr>
          <w:rFonts w:ascii="PingFang SC" w:hAnsi="PingFang SC" w:eastAsia="PingFang SC" w:cs="PingFang SC"/>
          <w:sz w:val="22"/>
          <w:szCs w:val="22"/>
          <w:color w:val="333333"/>
        </w:rPr>
        <w:t>理处罚法》规定的情节特别轻微不予处罚的情  </w:t>
      </w:r>
      <w:r>
        <w:rPr>
          <w:rFonts w:ascii="PingFang SC" w:hAnsi="PingFang SC" w:eastAsia="PingFang SC" w:cs="PingFang SC"/>
          <w:sz w:val="22"/>
          <w:szCs w:val="22"/>
          <w:color w:val="333333"/>
        </w:rPr>
        <w:t>形，海淀分局作出的涉案处罚决定适⽤法律有误，处罚不当，依法应予变更。综上所述，根据《中华⼈民</w:t>
      </w:r>
      <w:r>
        <w:rPr>
          <w:rFonts w:ascii="PingFang SC" w:hAnsi="PingFang SC" w:eastAsia="PingFang SC" w:cs="PingFang SC"/>
          <w:sz w:val="22"/>
          <w:szCs w:val="22"/>
          <w:color w:val="333333"/>
          <w:spacing w:val="8"/>
        </w:rPr>
        <w:t xml:space="preserve">  </w:t>
      </w:r>
      <w:r>
        <w:rPr>
          <w:rFonts w:ascii="PingFang SC" w:hAnsi="PingFang SC" w:eastAsia="PingFang SC" w:cs="PingFang SC"/>
          <w:sz w:val="22"/>
          <w:szCs w:val="22"/>
          <w:color w:val="333333"/>
          <w:spacing w:val="-2"/>
        </w:rPr>
        <w:t>共和国⾏政复议法》第六⼗三条第一款第⼆项之规定，海淀区政府作出决定：变更海淀分局于2023年1⽉10</w:t>
      </w:r>
      <w:r>
        <w:rPr>
          <w:rFonts w:ascii="PingFang SC" w:hAnsi="PingFang SC" w:eastAsia="PingFang SC" w:cs="PingFang SC"/>
          <w:sz w:val="22"/>
          <w:szCs w:val="22"/>
          <w:color w:val="333333"/>
          <w:spacing w:val="12"/>
        </w:rPr>
        <w:t xml:space="preserve"> </w:t>
      </w:r>
      <w:r>
        <w:rPr>
          <w:rFonts w:ascii="PingFang SC" w:hAnsi="PingFang SC" w:eastAsia="PingFang SC" w:cs="PingFang SC"/>
          <w:sz w:val="22"/>
          <w:szCs w:val="22"/>
          <w:color w:val="333333"/>
          <w:spacing w:val="-4"/>
        </w:rPr>
        <w:t>⽇作出的涉案处罚决定中“现查明2022年2⽉17⽇，违法⾏为⼈杨某某在北京市海淀区乐府江</w:t>
      </w:r>
      <w:r>
        <w:rPr>
          <w:rFonts w:ascii="PingFang SC" w:hAnsi="PingFang SC" w:eastAsia="PingFang SC" w:cs="PingFang SC"/>
          <w:sz w:val="22"/>
          <w:szCs w:val="22"/>
          <w:color w:val="333333"/>
          <w:spacing w:val="-5"/>
        </w:rPr>
        <w:t>南3号楼3单元</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306号，因家庭纠纷对被侵害⼈童某进⾏殴打，情节较轻。以上事实有违</w:t>
      </w:r>
      <w:r>
        <w:rPr>
          <w:rFonts w:ascii="PingFang SC" w:hAnsi="PingFang SC" w:eastAsia="PingFang SC" w:cs="PingFang SC"/>
          <w:sz w:val="22"/>
          <w:szCs w:val="22"/>
          <w:color w:val="333333"/>
          <w:spacing w:val="-2"/>
        </w:rPr>
        <w:t>法⾏为⼈杨某某的询问笔录、证</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⼈证⾔、到案经过等证据证实。根据《中华⼈民共和国治安</w:t>
      </w:r>
      <w:r>
        <w:rPr>
          <w:rFonts w:ascii="PingFang SC" w:hAnsi="PingFang SC" w:eastAsia="PingFang SC" w:cs="PingFang SC"/>
          <w:sz w:val="22"/>
          <w:szCs w:val="22"/>
          <w:color w:val="333333"/>
        </w:rPr>
        <w:t>管理处罚法》第四⼗三条第一款之规定，决定  </w:t>
      </w:r>
      <w:r>
        <w:rPr>
          <w:rFonts w:ascii="PingFang SC" w:hAnsi="PingFang SC" w:eastAsia="PingFang SC" w:cs="PingFang SC"/>
          <w:sz w:val="22"/>
          <w:szCs w:val="22"/>
          <w:color w:val="333333"/>
          <w:spacing w:val="-5"/>
        </w:rPr>
        <w:t>给予杨某某⾏政拘留三⽇的⾏政处罚。执⾏⽅式和期限：</w:t>
      </w:r>
      <w:r>
        <w:rPr>
          <w:rFonts w:ascii="PingFang SC" w:hAnsi="PingFang SC" w:eastAsia="PingFang SC" w:cs="PingFang SC"/>
          <w:sz w:val="22"/>
          <w:szCs w:val="22"/>
          <w:color w:val="333333"/>
          <w:spacing w:val="-11"/>
        </w:rPr>
        <w:t xml:space="preserve"> </w:t>
      </w:r>
      <w:r>
        <w:rPr>
          <w:rFonts w:ascii="PingFang SC" w:hAnsi="PingFang SC" w:eastAsia="PingFang SC" w:cs="PingFang SC"/>
          <w:sz w:val="22"/>
          <w:szCs w:val="22"/>
          <w:color w:val="333333"/>
          <w:spacing w:val="-5"/>
        </w:rPr>
        <w:t>⾃2023年1⽉10⽇⾄2023年1⽉13⽇在北京市海淀</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4"/>
        </w:rPr>
        <w:t>区拘留所执⾏⾏政拘留”为“现查明2022年2</w:t>
      </w:r>
      <w:r>
        <w:rPr>
          <w:rFonts w:ascii="PingFang SC" w:hAnsi="PingFang SC" w:eastAsia="PingFang SC" w:cs="PingFang SC"/>
          <w:sz w:val="22"/>
          <w:szCs w:val="22"/>
          <w:color w:val="333333"/>
          <w:spacing w:val="-5"/>
        </w:rPr>
        <w:t>⽉17⽇，违法⾏为⼈杨某某在北京市海淀区乐府江南3号楼3单元</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306号，因家庭纠纷对被侵害⼈童某进⾏殴打，情节特别轻微。以上</w:t>
      </w:r>
      <w:r>
        <w:rPr>
          <w:rFonts w:ascii="PingFang SC" w:hAnsi="PingFang SC" w:eastAsia="PingFang SC" w:cs="PingFang SC"/>
          <w:sz w:val="22"/>
          <w:szCs w:val="22"/>
          <w:color w:val="333333"/>
          <w:spacing w:val="-2"/>
        </w:rPr>
        <w:t>事实有违法⾏为⼈杨某某的询问笔</w:t>
      </w:r>
    </w:p>
    <w:p>
      <w:pPr>
        <w:ind w:left="854" w:right="214" w:hanging="3"/>
        <w:spacing w:before="3" w:line="219" w:lineRule="auto"/>
        <w:rPr>
          <w:rFonts w:ascii="PingFang SC" w:hAnsi="PingFang SC" w:eastAsia="PingFang SC" w:cs="PingFang SC"/>
          <w:sz w:val="22"/>
          <w:szCs w:val="22"/>
        </w:rPr>
      </w:pPr>
      <w:r>
        <w:rPr>
          <w:rFonts w:ascii="PingFang SC" w:hAnsi="PingFang SC" w:eastAsia="PingFang SC" w:cs="PingFang SC"/>
          <w:sz w:val="22"/>
          <w:szCs w:val="22"/>
          <w:color w:val="333333"/>
        </w:rPr>
        <w:t>录、证⼈证⾔、到案经过等证据证实。根据《中华⼈民共和国治</w:t>
      </w:r>
      <w:r>
        <w:rPr>
          <w:rFonts w:ascii="PingFang SC" w:hAnsi="PingFang SC" w:eastAsia="PingFang SC" w:cs="PingFang SC"/>
          <w:sz w:val="22"/>
          <w:szCs w:val="22"/>
          <w:color w:val="333333"/>
          <w:spacing w:val="-1"/>
        </w:rPr>
        <w:t>安管理处罚法》第⼗九条第一项之规定，</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决定对杨某某不予处罚”。</w:t>
      </w:r>
    </w:p>
    <w:p>
      <w:pPr>
        <w:ind w:left="847" w:right="133" w:firstLine="440"/>
        <w:spacing w:line="219" w:lineRule="auto"/>
        <w:rPr>
          <w:rFonts w:ascii="PingFang SC" w:hAnsi="PingFang SC" w:eastAsia="PingFang SC" w:cs="PingFang SC"/>
          <w:sz w:val="22"/>
          <w:szCs w:val="22"/>
        </w:rPr>
      </w:pPr>
      <w:r>
        <w:rPr>
          <w:rFonts w:ascii="PingFang SC" w:hAnsi="PingFang SC" w:eastAsia="PingFang SC" w:cs="PingFang SC"/>
          <w:sz w:val="22"/>
          <w:szCs w:val="22"/>
          <w:color w:val="333333"/>
        </w:rPr>
        <w:t>童某向一审法院起诉称,海淀区政府针对第三⼈杨某某作出的被诉复议决定错误。一、海淀区政府对本</w:t>
      </w:r>
      <w:r>
        <w:rPr>
          <w:rFonts w:ascii="PingFang SC" w:hAnsi="PingFang SC" w:eastAsia="PingFang SC" w:cs="PingFang SC"/>
          <w:sz w:val="22"/>
          <w:szCs w:val="22"/>
          <w:color w:val="333333"/>
          <w:spacing w:val="8"/>
        </w:rPr>
        <w:t xml:space="preserve"> </w:t>
      </w:r>
      <w:r>
        <w:rPr>
          <w:rFonts w:ascii="PingFang SC" w:hAnsi="PingFang SC" w:eastAsia="PingFang SC" w:cs="PingFang SC"/>
          <w:sz w:val="22"/>
          <w:szCs w:val="22"/>
          <w:color w:val="333333"/>
          <w:spacing w:val="1"/>
        </w:rPr>
        <w:t>案认定事实不清：⾸先，本案是童某属于在遭受不法侵</w:t>
      </w:r>
      <w:r>
        <w:rPr>
          <w:rFonts w:ascii="PingFang SC" w:hAnsi="PingFang SC" w:eastAsia="PingFang SC" w:cs="PingFang SC"/>
          <w:sz w:val="22"/>
          <w:szCs w:val="22"/>
          <w:color w:val="333333"/>
        </w:rPr>
        <w:t>害时的被动防守，并未向杨某某、哈杨、杨培存实 </w:t>
      </w:r>
      <w:r>
        <w:rPr>
          <w:rFonts w:ascii="PingFang SC" w:hAnsi="PingFang SC" w:eastAsia="PingFang SC" w:cs="PingFang SC"/>
          <w:sz w:val="22"/>
          <w:szCs w:val="22"/>
          <w:color w:val="333333"/>
          <w:spacing w:val="-6"/>
        </w:rPr>
        <w:t>施殴打。杨某某实施了殴打童某的⾏为。其次，海淀分局于2022年6⽉30⽇曾对杨某某作</w:t>
      </w:r>
      <w:r>
        <w:rPr>
          <w:rFonts w:ascii="PingFang SC" w:hAnsi="PingFang SC" w:eastAsia="PingFang SC" w:cs="PingFang SC"/>
          <w:sz w:val="22"/>
          <w:szCs w:val="22"/>
          <w:color w:val="333333"/>
          <w:spacing w:val="-7"/>
        </w:rPr>
        <w:t>出50009号不予处</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4"/>
        </w:rPr>
        <w:t>罚决定，后又于2023年1⽉10⽇基于同一事实对杨某某作出⾏政拘留3⽇的涉案处罚决定。2024年1⽉15⽇，</w:t>
      </w:r>
      <w:r>
        <w:rPr>
          <w:rFonts w:ascii="PingFang SC" w:hAnsi="PingFang SC" w:eastAsia="PingFang SC" w:cs="PingFang SC"/>
          <w:sz w:val="22"/>
          <w:szCs w:val="22"/>
          <w:color w:val="333333"/>
          <w:spacing w:val="18"/>
        </w:rPr>
        <w:t xml:space="preserve"> </w:t>
      </w:r>
      <w:r>
        <w:rPr>
          <w:rFonts w:ascii="PingFang SC" w:hAnsi="PingFang SC" w:eastAsia="PingFang SC" w:cs="PingFang SC"/>
          <w:sz w:val="22"/>
          <w:szCs w:val="22"/>
          <w:color w:val="333333"/>
          <w:spacing w:val="1"/>
        </w:rPr>
        <w:t>海淀区政府又对杨某某作出不予处罚的被诉复议决定。</w:t>
      </w:r>
      <w:r>
        <w:rPr>
          <w:rFonts w:ascii="PingFang SC" w:hAnsi="PingFang SC" w:eastAsia="PingFang SC" w:cs="PingFang SC"/>
          <w:sz w:val="22"/>
          <w:szCs w:val="22"/>
          <w:color w:val="333333"/>
        </w:rPr>
        <w:t>就杨某某打⼈的恶劣⾏为，海淀分局和海淀区政府 </w:t>
      </w:r>
      <w:r>
        <w:rPr>
          <w:rFonts w:ascii="PingFang SC" w:hAnsi="PingFang SC" w:eastAsia="PingFang SC" w:cs="PingFang SC"/>
          <w:sz w:val="22"/>
          <w:szCs w:val="22"/>
          <w:color w:val="333333"/>
          <w:spacing w:val="-2"/>
        </w:rPr>
        <w:t>历经两年，反复推翻⾃⼰作出的⾏政决定，</w:t>
      </w:r>
      <w:r>
        <w:rPr>
          <w:rFonts w:ascii="PingFang SC" w:hAnsi="PingFang SC" w:eastAsia="PingFang SC" w:cs="PingFang SC"/>
          <w:sz w:val="22"/>
          <w:szCs w:val="22"/>
          <w:color w:val="333333"/>
          <w:spacing w:val="-30"/>
        </w:rPr>
        <w:t xml:space="preserve"> </w:t>
      </w:r>
      <w:r>
        <w:rPr>
          <w:rFonts w:ascii="PingFang SC" w:hAnsi="PingFang SC" w:eastAsia="PingFang SC" w:cs="PingFang SC"/>
          <w:sz w:val="22"/>
          <w:szCs w:val="22"/>
          <w:color w:val="333333"/>
          <w:spacing w:val="-2"/>
        </w:rPr>
        <w:t>可以证明，在处理本案纠纷中，海淀区政府在证据不⾜</w:t>
      </w:r>
      <w:r>
        <w:rPr>
          <w:rFonts w:ascii="PingFang SC" w:hAnsi="PingFang SC" w:eastAsia="PingFang SC" w:cs="PingFang SC"/>
          <w:sz w:val="22"/>
          <w:szCs w:val="22"/>
          <w:color w:val="333333"/>
          <w:spacing w:val="-43"/>
        </w:rPr>
        <w:t xml:space="preserve"> </w:t>
      </w:r>
      <w:r>
        <w:rPr>
          <w:rFonts w:ascii="PingFang SC" w:hAnsi="PingFang SC" w:eastAsia="PingFang SC" w:cs="PingFang SC"/>
          <w:sz w:val="22"/>
          <w:szCs w:val="22"/>
          <w:color w:val="333333"/>
          <w:spacing w:val="-2"/>
        </w:rPr>
        <w:t>、</w:t>
      </w:r>
      <w:r>
        <w:rPr>
          <w:rFonts w:ascii="PingFang SC" w:hAnsi="PingFang SC" w:eastAsia="PingFang SC" w:cs="PingFang SC"/>
          <w:sz w:val="22"/>
          <w:szCs w:val="22"/>
          <w:color w:val="333333"/>
          <w:spacing w:val="-30"/>
        </w:rPr>
        <w:t xml:space="preserve"> </w:t>
      </w:r>
      <w:r>
        <w:rPr>
          <w:rFonts w:ascii="PingFang SC" w:hAnsi="PingFang SC" w:eastAsia="PingFang SC" w:cs="PingFang SC"/>
          <w:sz w:val="22"/>
          <w:szCs w:val="22"/>
          <w:color w:val="333333"/>
          <w:spacing w:val="-2"/>
        </w:rPr>
        <w:t>尚未</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清楚认定本案事实前提下，就作出错误⾏政决定。⼆、</w:t>
      </w:r>
      <w:r>
        <w:rPr>
          <w:rFonts w:ascii="PingFang SC" w:hAnsi="PingFang SC" w:eastAsia="PingFang SC" w:cs="PingFang SC"/>
          <w:sz w:val="22"/>
          <w:szCs w:val="22"/>
          <w:color w:val="333333"/>
        </w:rPr>
        <w:t>杨某某司法鉴定意见书真实性存疑。三、童某是本 </w:t>
      </w:r>
      <w:r>
        <w:rPr>
          <w:rFonts w:ascii="PingFang SC" w:hAnsi="PingFang SC" w:eastAsia="PingFang SC" w:cs="PingFang SC"/>
          <w:sz w:val="22"/>
          <w:szCs w:val="22"/>
          <w:color w:val="333333"/>
          <w:spacing w:val="1"/>
        </w:rPr>
        <w:t>案受害⼈，杨某某及其家⼈对童某存在殴打⾏为。四、</w:t>
      </w:r>
      <w:r>
        <w:rPr>
          <w:rFonts w:ascii="PingFang SC" w:hAnsi="PingFang SC" w:eastAsia="PingFang SC" w:cs="PingFang SC"/>
          <w:sz w:val="22"/>
          <w:szCs w:val="22"/>
          <w:color w:val="333333"/>
        </w:rPr>
        <w:t>海淀区政府对杨某某不予⾏政处罚，违反公平公正 </w:t>
      </w:r>
      <w:r>
        <w:rPr>
          <w:rFonts w:ascii="PingFang SC" w:hAnsi="PingFang SC" w:eastAsia="PingFang SC" w:cs="PingFang SC"/>
          <w:sz w:val="22"/>
          <w:szCs w:val="22"/>
          <w:color w:val="333333"/>
        </w:rPr>
        <w:t>的原则。综上所述，童某不服海淀区政府作出的被诉复议决定。童某提起诉讼，请求1</w:t>
      </w:r>
      <w:r>
        <w:rPr>
          <w:rFonts w:ascii="PingFang SC" w:hAnsi="PingFang SC" w:eastAsia="PingFang SC" w:cs="PingFang SC"/>
          <w:sz w:val="22"/>
          <w:szCs w:val="22"/>
          <w:color w:val="333333"/>
          <w:spacing w:val="-36"/>
        </w:rPr>
        <w:t xml:space="preserve"> </w:t>
      </w:r>
      <w:r>
        <w:rPr>
          <w:rFonts w:ascii="PingFang SC" w:hAnsi="PingFang SC" w:eastAsia="PingFang SC" w:cs="PingFang SC"/>
          <w:sz w:val="22"/>
          <w:szCs w:val="22"/>
          <w:color w:val="333333"/>
        </w:rPr>
        <w:t>.</w:t>
      </w:r>
      <w:r>
        <w:rPr>
          <w:rFonts w:ascii="PingFang SC" w:hAnsi="PingFang SC" w:eastAsia="PingFang SC" w:cs="PingFang SC"/>
          <w:sz w:val="22"/>
          <w:szCs w:val="22"/>
          <w:color w:val="333333"/>
          <w:spacing w:val="-1"/>
        </w:rPr>
        <w:t>依法撤销被诉复议</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3"/>
        </w:rPr>
        <w:t>决定；2.责令海淀区政府重新对杨某某作出复议决定</w:t>
      </w:r>
      <w:r>
        <w:rPr>
          <w:rFonts w:ascii="PingFang SC" w:hAnsi="PingFang SC" w:eastAsia="PingFang SC" w:cs="PingFang SC"/>
          <w:sz w:val="22"/>
          <w:szCs w:val="22"/>
          <w:color w:val="333333"/>
          <w:spacing w:val="-32"/>
        </w:rPr>
        <w:t xml:space="preserve"> </w:t>
      </w:r>
      <w:r>
        <w:rPr>
          <w:rFonts w:ascii="PingFang SC" w:hAnsi="PingFang SC" w:eastAsia="PingFang SC" w:cs="PingFang SC"/>
          <w:sz w:val="22"/>
          <w:szCs w:val="22"/>
          <w:color w:val="333333"/>
          <w:spacing w:val="-3"/>
        </w:rPr>
        <w:t>；3.海淀区政府承担诉讼费⽤。</w:t>
      </w:r>
    </w:p>
    <w:p>
      <w:pPr>
        <w:ind w:left="847" w:right="216" w:firstLine="441"/>
        <w:spacing w:before="7"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一审法院经审理查明，2023年3⽉7⽇海淀区政府收到杨某某提出的⾏政复议申请，并向海淀分局作出</w:t>
      </w:r>
      <w:r>
        <w:rPr>
          <w:rFonts w:ascii="PingFang SC" w:hAnsi="PingFang SC" w:eastAsia="PingFang SC" w:cs="PingFang SC"/>
          <w:sz w:val="22"/>
          <w:szCs w:val="22"/>
          <w:color w:val="333333"/>
          <w:spacing w:val="4"/>
        </w:rPr>
        <w:t xml:space="preserve"> </w:t>
      </w:r>
      <w:r>
        <w:rPr>
          <w:rFonts w:ascii="PingFang SC" w:hAnsi="PingFang SC" w:eastAsia="PingFang SC" w:cs="PingFang SC"/>
          <w:sz w:val="22"/>
          <w:szCs w:val="22"/>
          <w:color w:val="333333"/>
          <w:spacing w:val="-7"/>
        </w:rPr>
        <w:t>⾏政复议答复通知书。2023年3⽉17⽇海淀分局向海淀区政府提交答复书及相关证据材料。2023年4⽉26⽇</w:t>
      </w:r>
      <w:r>
        <w:rPr>
          <w:rFonts w:ascii="PingFang SC" w:hAnsi="PingFang SC" w:eastAsia="PingFang SC" w:cs="PingFang SC"/>
          <w:sz w:val="22"/>
          <w:szCs w:val="22"/>
          <w:color w:val="333333"/>
          <w:spacing w:val="5"/>
        </w:rPr>
        <w:t xml:space="preserve">  </w:t>
      </w:r>
      <w:r>
        <w:rPr>
          <w:rFonts w:ascii="PingFang SC" w:hAnsi="PingFang SC" w:eastAsia="PingFang SC" w:cs="PingFang SC"/>
          <w:sz w:val="22"/>
          <w:szCs w:val="22"/>
          <w:color w:val="333333"/>
          <w:spacing w:val="-3"/>
        </w:rPr>
        <w:t>海淀区政府决定中⽌⾏政复议案件审理,并于同年12⽉7⽇恢复审理。2023年12⽉15⽇海淀区政府通</w:t>
      </w:r>
      <w:r>
        <w:rPr>
          <w:rFonts w:ascii="PingFang SC" w:hAnsi="PingFang SC" w:eastAsia="PingFang SC" w:cs="PingFang SC"/>
          <w:sz w:val="22"/>
          <w:szCs w:val="22"/>
          <w:color w:val="333333"/>
          <w:spacing w:val="-4"/>
        </w:rPr>
        <w:t>知童某</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2"/>
        </w:rPr>
        <w:t>作为第三⼈参加复议案件审理，并决定延长审理期限三⼗⽇。2024年1⽉15⽇海淀区政府作出被诉复议决</w:t>
      </w:r>
      <w:r>
        <w:rPr>
          <w:rFonts w:ascii="PingFang SC" w:hAnsi="PingFang SC" w:eastAsia="PingFang SC" w:cs="PingFang SC"/>
          <w:sz w:val="22"/>
          <w:szCs w:val="22"/>
          <w:color w:val="333333"/>
          <w:spacing w:val="2"/>
        </w:rPr>
        <w:t xml:space="preserve">  </w:t>
      </w:r>
      <w:r>
        <w:rPr>
          <w:rFonts w:ascii="PingFang SC" w:hAnsi="PingFang SC" w:eastAsia="PingFang SC" w:cs="PingFang SC"/>
          <w:sz w:val="22"/>
          <w:szCs w:val="22"/>
          <w:color w:val="333333"/>
          <w:spacing w:val="-1"/>
        </w:rPr>
        <w:t>定，并于次⽇邮寄送达杨某某和童某，直接送达海淀分局。</w:t>
      </w:r>
    </w:p>
    <w:p>
      <w:pPr>
        <w:ind w:left="1294"/>
        <w:spacing w:line="181" w:lineRule="auto"/>
        <w:rPr>
          <w:rFonts w:ascii="PingFang SC" w:hAnsi="PingFang SC" w:eastAsia="PingFang SC" w:cs="PingFang SC"/>
          <w:sz w:val="22"/>
          <w:szCs w:val="22"/>
        </w:rPr>
      </w:pPr>
      <w:r>
        <w:rPr>
          <w:rFonts w:ascii="PingFang SC" w:hAnsi="PingFang SC" w:eastAsia="PingFang SC" w:cs="PingFang SC"/>
          <w:sz w:val="22"/>
          <w:szCs w:val="22"/>
          <w:color w:val="333333"/>
        </w:rPr>
        <w:t>另，一审法院对被诉复议决定查明事实予以确认。</w:t>
      </w:r>
    </w:p>
    <w:p>
      <w:pPr>
        <w:ind w:left="843" w:right="175" w:firstLine="444"/>
        <w:spacing w:before="70" w:line="218" w:lineRule="auto"/>
        <w:rPr>
          <w:rFonts w:ascii="PingFang SC" w:hAnsi="PingFang SC" w:eastAsia="PingFang SC" w:cs="PingFang SC"/>
          <w:sz w:val="22"/>
          <w:szCs w:val="22"/>
        </w:rPr>
      </w:pPr>
      <w:r>
        <w:rPr>
          <w:rFonts w:ascii="PingFang SC" w:hAnsi="PingFang SC" w:eastAsia="PingFang SC" w:cs="PingFang SC"/>
          <w:sz w:val="22"/>
          <w:szCs w:val="22"/>
          <w:color w:val="333333"/>
        </w:rPr>
        <w:t>一审法院认为，《中华⼈民共和国治安管理处罚法》第七条规定，</w:t>
      </w:r>
      <w:r>
        <w:rPr>
          <w:rFonts w:ascii="PingFang SC" w:hAnsi="PingFang SC" w:eastAsia="PingFang SC" w:cs="PingFang SC"/>
          <w:sz w:val="22"/>
          <w:szCs w:val="22"/>
          <w:color w:val="333333"/>
          <w:spacing w:val="-44"/>
        </w:rPr>
        <w:t xml:space="preserve"> </w:t>
      </w:r>
      <w:r>
        <w:rPr>
          <w:rFonts w:ascii="PingFang SC" w:hAnsi="PingFang SC" w:eastAsia="PingFang SC" w:cs="PingFang SC"/>
          <w:sz w:val="22"/>
          <w:szCs w:val="22"/>
          <w:color w:val="333333"/>
        </w:rPr>
        <w:t>国务院公安部门负责全</w:t>
      </w:r>
      <w:r>
        <w:rPr>
          <w:rFonts w:ascii="PingFang SC" w:hAnsi="PingFang SC" w:eastAsia="PingFang SC" w:cs="PingFang SC"/>
          <w:sz w:val="22"/>
          <w:szCs w:val="22"/>
          <w:color w:val="333333"/>
          <w:spacing w:val="-1"/>
        </w:rPr>
        <w:t>国的治安管</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理⼯作。县级以上地⽅各级⼈民政府公安机关负责本⾏政区域内的治安管理⼯作。</w:t>
      </w:r>
      <w:r>
        <w:rPr>
          <w:rFonts w:ascii="PingFang SC" w:hAnsi="PingFang SC" w:eastAsia="PingFang SC" w:cs="PingFang SC"/>
          <w:sz w:val="22"/>
          <w:szCs w:val="22"/>
          <w:color w:val="333333"/>
          <w:spacing w:val="-45"/>
        </w:rPr>
        <w:t xml:space="preserve"> </w:t>
      </w:r>
      <w:r>
        <w:rPr>
          <w:rFonts w:ascii="PingFang SC" w:hAnsi="PingFang SC" w:eastAsia="PingFang SC" w:cs="PingFang SC"/>
          <w:sz w:val="22"/>
          <w:szCs w:val="22"/>
          <w:color w:val="333333"/>
        </w:rPr>
        <w:t>治安案件的管辖由国务 </w:t>
      </w:r>
      <w:r>
        <w:rPr>
          <w:rFonts w:ascii="PingFang SC" w:hAnsi="PingFang SC" w:eastAsia="PingFang SC" w:cs="PingFang SC"/>
          <w:sz w:val="22"/>
          <w:szCs w:val="22"/>
          <w:color w:val="333333"/>
        </w:rPr>
        <w:t>院公安部门规定。第九⼗一条规定，治安管理处罚由县级以上⼈民政府公安机</w:t>
      </w:r>
      <w:r>
        <w:rPr>
          <w:rFonts w:ascii="PingFang SC" w:hAnsi="PingFang SC" w:eastAsia="PingFang SC" w:cs="PingFang SC"/>
          <w:sz w:val="22"/>
          <w:szCs w:val="22"/>
          <w:color w:val="333333"/>
          <w:spacing w:val="-1"/>
        </w:rPr>
        <w:t>关决定</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spacing w:val="-1"/>
        </w:rPr>
        <w:t>；其中警告、五百元</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以下的罚款可由公安派出所决定。《公安机关办理⾏政案件程序规</w:t>
      </w:r>
      <w:r>
        <w:rPr>
          <w:rFonts w:ascii="PingFang SC" w:hAnsi="PingFang SC" w:eastAsia="PingFang SC" w:cs="PingFang SC"/>
          <w:sz w:val="22"/>
          <w:szCs w:val="22"/>
          <w:color w:val="333333"/>
        </w:rPr>
        <w:t>定》第⼗条第一款规定，⾏政案件由违 </w:t>
      </w:r>
      <w:r>
        <w:rPr>
          <w:rFonts w:ascii="PingFang SC" w:hAnsi="PingFang SC" w:eastAsia="PingFang SC" w:cs="PingFang SC"/>
          <w:sz w:val="22"/>
          <w:szCs w:val="22"/>
          <w:color w:val="333333"/>
          <w:spacing w:val="1"/>
        </w:rPr>
        <w:t>法⾏为地的公安机关管辖。据此，海淀分局具有</w:t>
      </w:r>
      <w:r>
        <w:rPr>
          <w:rFonts w:ascii="PingFang SC" w:hAnsi="PingFang SC" w:eastAsia="PingFang SC" w:cs="PingFang SC"/>
          <w:sz w:val="22"/>
          <w:szCs w:val="22"/>
          <w:color w:val="333333"/>
        </w:rPr>
        <w:t>对辖区范围内的违法⾏为进⾏查处的法定职权。《中华⼈ </w:t>
      </w:r>
      <w:r>
        <w:rPr>
          <w:rFonts w:ascii="PingFang SC" w:hAnsi="PingFang SC" w:eastAsia="PingFang SC" w:cs="PingFang SC"/>
          <w:sz w:val="22"/>
          <w:szCs w:val="22"/>
          <w:color w:val="333333"/>
          <w:spacing w:val="1"/>
        </w:rPr>
        <w:t>民共和国⾏政复议法》第⼆⼗四条第一款第</w:t>
      </w:r>
      <w:r>
        <w:rPr>
          <w:rFonts w:ascii="PingFang SC" w:hAnsi="PingFang SC" w:eastAsia="PingFang SC" w:cs="PingFang SC"/>
          <w:sz w:val="22"/>
          <w:szCs w:val="22"/>
          <w:color w:val="333333"/>
        </w:rPr>
        <w:t>一项规定，县级以上地⽅各级⼈民政府管辖下列⾏政复议案</w:t>
      </w:r>
    </w:p>
    <w:p>
      <w:pPr>
        <w:ind w:left="850" w:right="175" w:hanging="6"/>
        <w:spacing w:before="2" w:line="221"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件</w:t>
      </w:r>
      <w:r>
        <w:rPr>
          <w:rFonts w:ascii="PingFang SC" w:hAnsi="PingFang SC" w:eastAsia="PingFang SC" w:cs="PingFang SC"/>
          <w:sz w:val="22"/>
          <w:szCs w:val="22"/>
          <w:color w:val="333333"/>
          <w:spacing w:val="-8"/>
        </w:rPr>
        <w:t>：（</w:t>
      </w:r>
      <w:r>
        <w:rPr>
          <w:rFonts w:ascii="PingFang SC" w:hAnsi="PingFang SC" w:eastAsia="PingFang SC" w:cs="PingFang SC"/>
          <w:sz w:val="22"/>
          <w:szCs w:val="22"/>
          <w:color w:val="333333"/>
          <w:spacing w:val="1"/>
        </w:rPr>
        <w:t>一）对本级⼈民政府⼯作部门作出的⾏政⾏为不服的。据此，海淀区政府具有作出被诉复议决定的</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2"/>
        </w:rPr>
        <w:t>法定职权。</w:t>
      </w:r>
    </w:p>
    <w:p>
      <w:pPr>
        <w:ind w:left="1287"/>
        <w:spacing w:before="1"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本案的争议焦点为被诉复议决定对杨某某涉违反治安管理⾏为按“情节特别轻微”处罚是否准确。庭审</w:t>
      </w:r>
    </w:p>
    <w:p>
      <w:pPr>
        <w:spacing w:line="188" w:lineRule="auto"/>
        <w:sectPr>
          <w:footerReference w:type="default" r:id="rId24"/>
          <w:pgSz w:w="11900" w:h="16840"/>
          <w:pgMar w:top="539" w:right="364" w:bottom="1013" w:left="366" w:header="324" w:footer="793" w:gutter="0"/>
        </w:sectPr>
        <w:rPr>
          <w:rFonts w:ascii="PingFang SC" w:hAnsi="PingFang SC" w:eastAsia="PingFang SC" w:cs="PingFang SC"/>
          <w:sz w:val="22"/>
          <w:szCs w:val="22"/>
        </w:rPr>
      </w:pPr>
    </w:p>
    <w:p>
      <w:pPr>
        <w:pStyle w:val="BodyText"/>
        <w:spacing w:line="296" w:lineRule="auto"/>
        <w:rPr/>
      </w:pPr>
      <w:r>
        <w:drawing>
          <wp:anchor distT="0" distB="0" distL="0" distR="0" simplePos="0" relativeHeight="251665408" behindDoc="0" locked="0" layoutInCell="1" allowOverlap="1">
            <wp:simplePos x="0" y="0"/>
            <wp:positionH relativeFrom="column">
              <wp:posOffset>350091</wp:posOffset>
            </wp:positionH>
            <wp:positionV relativeFrom="paragraph">
              <wp:posOffset>203314</wp:posOffset>
            </wp:positionV>
            <wp:extent cx="7008" cy="9321800"/>
            <wp:effectExtent l="0" t="0" r="0" b="0"/>
            <wp:wrapNone/>
            <wp:docPr id="22" name="IM 22"/>
            <wp:cNvGraphicFramePr/>
            <a:graphic>
              <a:graphicData uri="http://schemas.openxmlformats.org/drawingml/2006/picture">
                <pic:pic>
                  <pic:nvPicPr>
                    <pic:cNvPr id="22" name="IM 22"/>
                    <pic:cNvPicPr/>
                  </pic:nvPicPr>
                  <pic:blipFill>
                    <a:blip r:embed="rId27"/>
                    <a:stretch>
                      <a:fillRect/>
                    </a:stretch>
                  </pic:blipFill>
                  <pic:spPr>
                    <a:xfrm rot="0">
                      <a:off x="0" y="0"/>
                      <a:ext cx="7008" cy="9321800"/>
                    </a:xfrm>
                    <a:prstGeom prst="rect">
                      <a:avLst/>
                    </a:prstGeom>
                  </pic:spPr>
                </pic:pic>
              </a:graphicData>
            </a:graphic>
          </wp:anchor>
        </w:drawing>
      </w:r>
      <w:r/>
    </w:p>
    <w:p>
      <w:pPr>
        <w:ind w:left="849" w:right="127" w:firstLine="18"/>
        <w:spacing w:before="100" w:line="218" w:lineRule="auto"/>
        <w:rPr>
          <w:rFonts w:ascii="PingFang SC" w:hAnsi="PingFang SC" w:eastAsia="PingFang SC" w:cs="PingFang SC"/>
          <w:sz w:val="22"/>
          <w:szCs w:val="22"/>
        </w:rPr>
      </w:pPr>
      <w:r>
        <w:rPr>
          <w:rFonts w:ascii="PingFang SC" w:hAnsi="PingFang SC" w:eastAsia="PingFang SC" w:cs="PingFang SC"/>
          <w:sz w:val="22"/>
          <w:szCs w:val="22"/>
          <w:color w:val="333333"/>
        </w:rPr>
        <w:t>中，童某虽对复议决定认定事实提出异议,认为复议查明事实摘录的杨某某、杨培存、哈正国笔</w:t>
      </w:r>
      <w:r>
        <w:rPr>
          <w:rFonts w:ascii="PingFang SC" w:hAnsi="PingFang SC" w:eastAsia="PingFang SC" w:cs="PingFang SC"/>
          <w:sz w:val="22"/>
          <w:szCs w:val="22"/>
          <w:color w:val="333333"/>
          <w:spacing w:val="-1"/>
        </w:rPr>
        <w:t>录虽具有客</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观性，但否认当事⼈陈述内容的真实性。对此童某</w:t>
      </w:r>
      <w:r>
        <w:rPr>
          <w:rFonts w:ascii="PingFang SC" w:hAnsi="PingFang SC" w:eastAsia="PingFang SC" w:cs="PingFang SC"/>
          <w:sz w:val="22"/>
          <w:szCs w:val="22"/>
          <w:color w:val="333333"/>
        </w:rPr>
        <w:t>未能在一审法院指定期间提交证据证明在案当事⼈陈</w:t>
      </w:r>
    </w:p>
    <w:p>
      <w:pPr>
        <w:ind w:left="846" w:right="273"/>
        <w:spacing w:before="8" w:line="218" w:lineRule="auto"/>
        <w:rPr>
          <w:rFonts w:ascii="PingFang SC" w:hAnsi="PingFang SC" w:eastAsia="PingFang SC" w:cs="PingFang SC"/>
          <w:sz w:val="22"/>
          <w:szCs w:val="22"/>
        </w:rPr>
      </w:pPr>
      <w:r>
        <w:rPr>
          <w:rFonts w:ascii="PingFang SC" w:hAnsi="PingFang SC" w:eastAsia="PingFang SC" w:cs="PingFang SC"/>
          <w:sz w:val="22"/>
          <w:szCs w:val="22"/>
          <w:color w:val="333333"/>
        </w:rPr>
        <w:t>述、证⼈证⾔存在反⾔或⽭盾的内容等⾜以证明其主张的童某“属于</w:t>
      </w:r>
      <w:r>
        <w:rPr>
          <w:rFonts w:ascii="PingFang SC" w:hAnsi="PingFang SC" w:eastAsia="PingFang SC" w:cs="PingFang SC"/>
          <w:sz w:val="22"/>
          <w:szCs w:val="22"/>
          <w:color w:val="333333"/>
          <w:spacing w:val="-1"/>
        </w:rPr>
        <w:t>在遭受不法侵害时的被动防守，并未</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向第三⼈杨某某、哈杨、杨培存实施殴打”的事实。故一审法院根据在案询问笔录、</w:t>
      </w:r>
      <w:r>
        <w:rPr>
          <w:rFonts w:ascii="PingFang SC" w:hAnsi="PingFang SC" w:eastAsia="PingFang SC" w:cs="PingFang SC"/>
          <w:sz w:val="22"/>
          <w:szCs w:val="22"/>
          <w:color w:val="333333"/>
          <w:spacing w:val="-29"/>
        </w:rPr>
        <w:t xml:space="preserve"> </w:t>
      </w:r>
      <w:r>
        <w:rPr>
          <w:rFonts w:ascii="PingFang SC" w:hAnsi="PingFang SC" w:eastAsia="PingFang SC" w:cs="PingFang SC"/>
          <w:sz w:val="22"/>
          <w:szCs w:val="22"/>
          <w:color w:val="333333"/>
          <w:spacing w:val="-1"/>
        </w:rPr>
        <w:t>司法鉴定意见书等证</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5"/>
        </w:rPr>
        <w:t>据对被诉复议决定认定事实予以确认</w:t>
      </w:r>
      <w:r>
        <w:rPr>
          <w:rFonts w:ascii="PingFang SC" w:hAnsi="PingFang SC" w:eastAsia="PingFang SC" w:cs="PingFang SC"/>
          <w:sz w:val="22"/>
          <w:szCs w:val="22"/>
          <w:color w:val="333333"/>
          <w:spacing w:val="-18"/>
        </w:rPr>
        <w:t xml:space="preserve"> </w:t>
      </w:r>
      <w:r>
        <w:rPr>
          <w:rFonts w:ascii="PingFang SC" w:hAnsi="PingFang SC" w:eastAsia="PingFang SC" w:cs="PingFang SC"/>
          <w:sz w:val="22"/>
          <w:szCs w:val="22"/>
          <w:color w:val="333333"/>
          <w:spacing w:val="-5"/>
        </w:rPr>
        <w:t>，即“违法⾏为⼈杨某某在北京市海淀区乐府江南3号楼3单元306号，</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因家庭纠纷对被侵害⼈童某进⾏殴打”，并以此为据判断被诉复议决定作出的变更原⾏政处罚决定的</w:t>
      </w:r>
      <w:r>
        <w:rPr>
          <w:rFonts w:ascii="PingFang SC" w:hAnsi="PingFang SC" w:eastAsia="PingFang SC" w:cs="PingFang SC"/>
          <w:sz w:val="22"/>
          <w:szCs w:val="22"/>
          <w:color w:val="333333"/>
          <w:spacing w:val="-1"/>
        </w:rPr>
        <w:t>合法</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3"/>
        </w:rPr>
        <w:t>性。</w:t>
      </w:r>
    </w:p>
    <w:p>
      <w:pPr>
        <w:ind w:left="846" w:right="172" w:firstLine="427"/>
        <w:spacing w:before="5" w:line="218" w:lineRule="auto"/>
        <w:rPr>
          <w:rFonts w:ascii="PingFang SC" w:hAnsi="PingFang SC" w:eastAsia="PingFang SC" w:cs="PingFang SC"/>
          <w:sz w:val="22"/>
          <w:szCs w:val="22"/>
        </w:rPr>
      </w:pPr>
      <w:r>
        <w:rPr>
          <w:rFonts w:ascii="PingFang SC" w:hAnsi="PingFang SC" w:eastAsia="PingFang SC" w:cs="PingFang SC"/>
          <w:sz w:val="22"/>
          <w:szCs w:val="22"/>
          <w:color w:val="333333"/>
        </w:rPr>
        <w:t>《中华⼈民共和国治安管理处罚法》第五条规定，治安管理处罚必须以事实为依据</w:t>
      </w:r>
      <w:r>
        <w:rPr>
          <w:rFonts w:ascii="PingFang SC" w:hAnsi="PingFang SC" w:eastAsia="PingFang SC" w:cs="PingFang SC"/>
          <w:sz w:val="22"/>
          <w:szCs w:val="22"/>
          <w:color w:val="333333"/>
          <w:spacing w:val="-32"/>
        </w:rPr>
        <w:t xml:space="preserve"> </w:t>
      </w:r>
      <w:r>
        <w:rPr>
          <w:rFonts w:ascii="PingFang SC" w:hAnsi="PingFang SC" w:eastAsia="PingFang SC" w:cs="PingFang SC"/>
          <w:sz w:val="22"/>
          <w:szCs w:val="22"/>
          <w:color w:val="333333"/>
        </w:rPr>
        <w:t>，与违反治</w:t>
      </w:r>
      <w:r>
        <w:rPr>
          <w:rFonts w:ascii="PingFang SC" w:hAnsi="PingFang SC" w:eastAsia="PingFang SC" w:cs="PingFang SC"/>
          <w:sz w:val="22"/>
          <w:szCs w:val="22"/>
          <w:color w:val="333333"/>
          <w:spacing w:val="-1"/>
        </w:rPr>
        <w:t>安管理</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⾏为的性质、情节以及社会危害程度相当。该规定明确对⾏政相对⼈作出⾏政处罚时，</w:t>
      </w:r>
      <w:r>
        <w:rPr>
          <w:rFonts w:ascii="PingFang SC" w:hAnsi="PingFang SC" w:eastAsia="PingFang SC" w:cs="PingFang SC"/>
          <w:sz w:val="22"/>
          <w:szCs w:val="22"/>
          <w:color w:val="333333"/>
          <w:spacing w:val="-1"/>
        </w:rPr>
        <w:t>应遵循“过罚相当</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2"/>
        </w:rPr>
        <w:t>原则”及“⽐例原则”。本案中，虽对杨某某“因家庭纠</w:t>
      </w:r>
      <w:r>
        <w:rPr>
          <w:rFonts w:ascii="PingFang SC" w:hAnsi="PingFang SC" w:eastAsia="PingFang SC" w:cs="PingFang SC"/>
          <w:sz w:val="22"/>
          <w:szCs w:val="22"/>
          <w:color w:val="333333"/>
          <w:spacing w:val="-3"/>
        </w:rPr>
        <w:t>纷对被侵害⼈童某进⾏殴打”的事实予以确认，但对该</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⾏为情节、社会危害程度等的认定需结合所查证的具体事</w:t>
      </w:r>
      <w:r>
        <w:rPr>
          <w:rFonts w:ascii="PingFang SC" w:hAnsi="PingFang SC" w:eastAsia="PingFang SC" w:cs="PingFang SC"/>
          <w:sz w:val="22"/>
          <w:szCs w:val="22"/>
          <w:color w:val="333333"/>
        </w:rPr>
        <w:t>实进⾏裁量判断。该认定属于⾏政⾃由裁量权范 </w:t>
      </w:r>
      <w:r>
        <w:rPr>
          <w:rFonts w:ascii="PingFang SC" w:hAnsi="PingFang SC" w:eastAsia="PingFang SC" w:cs="PingFang SC"/>
          <w:sz w:val="22"/>
          <w:szCs w:val="22"/>
          <w:color w:val="333333"/>
        </w:rPr>
        <w:t>畴，是⾏政权的重要组成部分，也是现代⾏政的必然要求，应按照依法⾏政的⽐例原则处理。《中华⼈民</w:t>
      </w:r>
      <w:r>
        <w:rPr>
          <w:rFonts w:ascii="PingFang SC" w:hAnsi="PingFang SC" w:eastAsia="PingFang SC" w:cs="PingFang SC"/>
          <w:sz w:val="22"/>
          <w:szCs w:val="22"/>
          <w:color w:val="333333"/>
          <w:spacing w:val="15"/>
        </w:rPr>
        <w:t xml:space="preserve"> </w:t>
      </w:r>
      <w:r>
        <w:rPr>
          <w:rFonts w:ascii="PingFang SC" w:hAnsi="PingFang SC" w:eastAsia="PingFang SC" w:cs="PingFang SC"/>
          <w:sz w:val="22"/>
          <w:szCs w:val="22"/>
          <w:color w:val="333333"/>
        </w:rPr>
        <w:t>共和国治安管理处罚法》第⼗九条第一项规定，违反治安管理情节特别轻微的，减轻处罚或者不</w:t>
      </w:r>
      <w:r>
        <w:rPr>
          <w:rFonts w:ascii="PingFang SC" w:hAnsi="PingFang SC" w:eastAsia="PingFang SC" w:cs="PingFang SC"/>
          <w:sz w:val="22"/>
          <w:szCs w:val="22"/>
          <w:color w:val="333333"/>
          <w:spacing w:val="-1"/>
        </w:rPr>
        <w:t>予处罚。</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具体到本案，关键问题就是海淀区政府对“情节特别轻微”的认定是否符合⾏政⾃由裁量权和⽐例原则的要</w:t>
      </w:r>
      <w:r>
        <w:rPr>
          <w:rFonts w:ascii="PingFang SC" w:hAnsi="PingFang SC" w:eastAsia="PingFang SC" w:cs="PingFang SC"/>
          <w:sz w:val="22"/>
          <w:szCs w:val="22"/>
          <w:color w:val="333333"/>
          <w:spacing w:val="12"/>
        </w:rPr>
        <w:t xml:space="preserve"> </w:t>
      </w:r>
      <w:r>
        <w:rPr>
          <w:rFonts w:ascii="PingFang SC" w:hAnsi="PingFang SC" w:eastAsia="PingFang SC" w:cs="PingFang SC"/>
          <w:sz w:val="22"/>
          <w:szCs w:val="22"/>
          <w:color w:val="333333"/>
        </w:rPr>
        <w:t>求。涉案处罚决定查明“违法⾏为⼈杨某某因家庭纠纷对被侵害⼈童某进⾏殴打，情节</w:t>
      </w:r>
      <w:r>
        <w:rPr>
          <w:rFonts w:ascii="PingFang SC" w:hAnsi="PingFang SC" w:eastAsia="PingFang SC" w:cs="PingFang SC"/>
          <w:sz w:val="22"/>
          <w:szCs w:val="22"/>
          <w:color w:val="333333"/>
          <w:spacing w:val="-1"/>
        </w:rPr>
        <w:t>较轻。根据《中华</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⼈民共和国治安管理处罚法》第四⼗三条第一款之规定，决定给予杨某某⾏政拘留三⽇的⾏政处罚</w:t>
      </w:r>
      <w:r>
        <w:rPr>
          <w:rFonts w:ascii="PingFang SC" w:hAnsi="PingFang SC" w:eastAsia="PingFang SC" w:cs="PingFang SC"/>
          <w:sz w:val="22"/>
          <w:szCs w:val="22"/>
          <w:color w:val="333333"/>
          <w:spacing w:val="-1"/>
        </w:rPr>
        <w:t>。”庭</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3"/>
        </w:rPr>
        <w:t>审中，海淀分局表⽰作出涉案处罚决定时未考虑海淀法</w:t>
      </w:r>
      <w:r>
        <w:rPr>
          <w:rFonts w:ascii="PingFang SC" w:hAnsi="PingFang SC" w:eastAsia="PingFang SC" w:cs="PingFang SC"/>
          <w:sz w:val="22"/>
          <w:szCs w:val="22"/>
          <w:color w:val="333333"/>
          <w:spacing w:val="-4"/>
        </w:rPr>
        <w:t>院作出的（2022）京0108民保令12号《民事裁定</w:t>
      </w:r>
    </w:p>
    <w:p>
      <w:pPr>
        <w:ind w:left="844" w:right="175" w:firstLine="6"/>
        <w:spacing w:before="4"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2"/>
        </w:rPr>
        <w:t>书》所涉事实及处理结果中明确的“一、</w:t>
      </w:r>
      <w:r>
        <w:rPr>
          <w:rFonts w:ascii="PingFang SC" w:hAnsi="PingFang SC" w:eastAsia="PingFang SC" w:cs="PingFang SC"/>
          <w:sz w:val="22"/>
          <w:szCs w:val="22"/>
          <w:color w:val="333333"/>
          <w:spacing w:val="-51"/>
        </w:rPr>
        <w:t xml:space="preserve"> </w:t>
      </w:r>
      <w:r>
        <w:rPr>
          <w:rFonts w:ascii="PingFang SC" w:hAnsi="PingFang SC" w:eastAsia="PingFang SC" w:cs="PingFang SC"/>
          <w:sz w:val="22"/>
          <w:szCs w:val="22"/>
          <w:color w:val="333333"/>
          <w:spacing w:val="-2"/>
        </w:rPr>
        <w:t>禁⽌</w:t>
      </w:r>
      <w:r>
        <w:rPr>
          <w:rFonts w:ascii="PingFang SC" w:hAnsi="PingFang SC" w:eastAsia="PingFang SC" w:cs="PingFang SC"/>
          <w:sz w:val="22"/>
          <w:szCs w:val="22"/>
          <w:color w:val="333333"/>
          <w:spacing w:val="-3"/>
        </w:rPr>
        <w:t>童某对杨某某实施家庭暴⼒；⼆</w:t>
      </w:r>
      <w:r>
        <w:rPr>
          <w:rFonts w:ascii="PingFang SC" w:hAnsi="PingFang SC" w:eastAsia="PingFang SC" w:cs="PingFang SC"/>
          <w:sz w:val="22"/>
          <w:szCs w:val="22"/>
          <w:color w:val="333333"/>
          <w:spacing w:val="-37"/>
        </w:rPr>
        <w:t xml:space="preserve"> </w:t>
      </w:r>
      <w:r>
        <w:rPr>
          <w:rFonts w:ascii="PingFang SC" w:hAnsi="PingFang SC" w:eastAsia="PingFang SC" w:cs="PingFang SC"/>
          <w:sz w:val="22"/>
          <w:szCs w:val="22"/>
          <w:color w:val="333333"/>
          <w:spacing w:val="-3"/>
        </w:rPr>
        <w:t>、</w:t>
      </w:r>
      <w:r>
        <w:rPr>
          <w:rFonts w:ascii="PingFang SC" w:hAnsi="PingFang SC" w:eastAsia="PingFang SC" w:cs="PingFang SC"/>
          <w:sz w:val="22"/>
          <w:szCs w:val="22"/>
          <w:color w:val="333333"/>
          <w:spacing w:val="-52"/>
        </w:rPr>
        <w:t xml:space="preserve"> </w:t>
      </w:r>
      <w:r>
        <w:rPr>
          <w:rFonts w:ascii="PingFang SC" w:hAnsi="PingFang SC" w:eastAsia="PingFang SC" w:cs="PingFang SC"/>
          <w:sz w:val="22"/>
          <w:szCs w:val="22"/>
          <w:color w:val="333333"/>
          <w:spacing w:val="-3"/>
        </w:rPr>
        <w:t>禁⽌童某骚扰、</w:t>
      </w:r>
      <w:r>
        <w:rPr>
          <w:rFonts w:ascii="PingFang SC" w:hAnsi="PingFang SC" w:eastAsia="PingFang SC" w:cs="PingFang SC"/>
          <w:sz w:val="22"/>
          <w:szCs w:val="22"/>
          <w:color w:val="333333"/>
          <w:spacing w:val="-47"/>
        </w:rPr>
        <w:t xml:space="preserve"> </w:t>
      </w:r>
      <w:r>
        <w:rPr>
          <w:rFonts w:ascii="PingFang SC" w:hAnsi="PingFang SC" w:eastAsia="PingFang SC" w:cs="PingFang SC"/>
          <w:sz w:val="22"/>
          <w:szCs w:val="22"/>
          <w:color w:val="333333"/>
          <w:spacing w:val="-3"/>
        </w:rPr>
        <w:t>殴打、威</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胁杨某某及其家⼈。”上述事实应作为⾏政机关对杨某某作出处罚决定时确定案件起因、过错程度等的综   </w:t>
      </w:r>
      <w:r>
        <w:rPr>
          <w:rFonts w:ascii="PingFang SC" w:hAnsi="PingFang SC" w:eastAsia="PingFang SC" w:cs="PingFang SC"/>
          <w:sz w:val="22"/>
          <w:szCs w:val="22"/>
          <w:color w:val="333333"/>
          <w:spacing w:val="1"/>
        </w:rPr>
        <w:t>合考量因素，亦应尊重和体现《中华⼈民共和国反家庭暴⼒法</w:t>
      </w:r>
      <w:r>
        <w:rPr>
          <w:rFonts w:ascii="PingFang SC" w:hAnsi="PingFang SC" w:eastAsia="PingFang SC" w:cs="PingFang SC"/>
          <w:sz w:val="22"/>
          <w:szCs w:val="22"/>
          <w:color w:val="333333"/>
        </w:rPr>
        <w:t>》的⽴法精神。《中华⼈民共和国反家庭暴 </w:t>
      </w:r>
      <w:r>
        <w:rPr>
          <w:rFonts w:ascii="PingFang SC" w:hAnsi="PingFang SC" w:eastAsia="PingFang SC" w:cs="PingFang SC"/>
          <w:sz w:val="22"/>
          <w:szCs w:val="22"/>
          <w:color w:val="333333"/>
          <w:spacing w:val="-1"/>
        </w:rPr>
        <w:t>⼒法》第⼆条规定，本法所称家庭暴⼒</w:t>
      </w:r>
      <w:r>
        <w:rPr>
          <w:rFonts w:ascii="PingFang SC" w:hAnsi="PingFang SC" w:eastAsia="PingFang SC" w:cs="PingFang SC"/>
          <w:sz w:val="22"/>
          <w:szCs w:val="22"/>
          <w:color w:val="333333"/>
          <w:spacing w:val="-44"/>
        </w:rPr>
        <w:t xml:space="preserve"> </w:t>
      </w:r>
      <w:r>
        <w:rPr>
          <w:rFonts w:ascii="PingFang SC" w:hAnsi="PingFang SC" w:eastAsia="PingFang SC" w:cs="PingFang SC"/>
          <w:sz w:val="22"/>
          <w:szCs w:val="22"/>
          <w:color w:val="333333"/>
          <w:spacing w:val="-1"/>
        </w:rPr>
        <w:t>，是指家庭成员之间以殴打、</w:t>
      </w:r>
      <w:r>
        <w:rPr>
          <w:rFonts w:ascii="PingFang SC" w:hAnsi="PingFang SC" w:eastAsia="PingFang SC" w:cs="PingFang SC"/>
          <w:sz w:val="22"/>
          <w:szCs w:val="22"/>
          <w:color w:val="333333"/>
          <w:spacing w:val="-52"/>
        </w:rPr>
        <w:t xml:space="preserve"> </w:t>
      </w:r>
      <w:r>
        <w:rPr>
          <w:rFonts w:ascii="PingFang SC" w:hAnsi="PingFang SC" w:eastAsia="PingFang SC" w:cs="PingFang SC"/>
          <w:sz w:val="22"/>
          <w:szCs w:val="22"/>
          <w:color w:val="333333"/>
          <w:spacing w:val="-1"/>
        </w:rPr>
        <w:t>捆绑、</w:t>
      </w:r>
      <w:r>
        <w:rPr>
          <w:rFonts w:ascii="PingFang SC" w:hAnsi="PingFang SC" w:eastAsia="PingFang SC" w:cs="PingFang SC"/>
          <w:sz w:val="22"/>
          <w:szCs w:val="22"/>
          <w:color w:val="333333"/>
          <w:spacing w:val="-2"/>
        </w:rPr>
        <w:t>残害、</w:t>
      </w:r>
      <w:r>
        <w:rPr>
          <w:rFonts w:ascii="PingFang SC" w:hAnsi="PingFang SC" w:eastAsia="PingFang SC" w:cs="PingFang SC"/>
          <w:sz w:val="22"/>
          <w:szCs w:val="22"/>
          <w:color w:val="333333"/>
          <w:spacing w:val="-38"/>
        </w:rPr>
        <w:t xml:space="preserve"> </w:t>
      </w:r>
      <w:r>
        <w:rPr>
          <w:rFonts w:ascii="PingFang SC" w:hAnsi="PingFang SC" w:eastAsia="PingFang SC" w:cs="PingFang SC"/>
          <w:sz w:val="22"/>
          <w:szCs w:val="22"/>
          <w:color w:val="333333"/>
          <w:spacing w:val="-2"/>
        </w:rPr>
        <w:t>限制⼈⾝⾃由以及经常</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性谩骂、</w:t>
      </w:r>
      <w:r>
        <w:rPr>
          <w:rFonts w:ascii="PingFang SC" w:hAnsi="PingFang SC" w:eastAsia="PingFang SC" w:cs="PingFang SC"/>
          <w:sz w:val="22"/>
          <w:szCs w:val="22"/>
          <w:color w:val="333333"/>
          <w:spacing w:val="-46"/>
        </w:rPr>
        <w:t xml:space="preserve"> </w:t>
      </w:r>
      <w:r>
        <w:rPr>
          <w:rFonts w:ascii="PingFang SC" w:hAnsi="PingFang SC" w:eastAsia="PingFang SC" w:cs="PingFang SC"/>
          <w:sz w:val="22"/>
          <w:szCs w:val="22"/>
          <w:color w:val="333333"/>
        </w:rPr>
        <w:t>恐吓等⽅式实施的⾝体、精神等侵害⾏为。第五条规定，反家庭暴⼒⼯作遵循预防为主，教育、 </w:t>
      </w:r>
      <w:r>
        <w:rPr>
          <w:rFonts w:ascii="PingFang SC" w:hAnsi="PingFang SC" w:eastAsia="PingFang SC" w:cs="PingFang SC"/>
          <w:sz w:val="22"/>
          <w:szCs w:val="22"/>
          <w:color w:val="333333"/>
          <w:spacing w:val="1"/>
        </w:rPr>
        <w:t>矫治与惩处相结合原则。本案中，根据查明的事实可知杨某某</w:t>
      </w:r>
      <w:r>
        <w:rPr>
          <w:rFonts w:ascii="PingFang SC" w:hAnsi="PingFang SC" w:eastAsia="PingFang SC" w:cs="PingFang SC"/>
          <w:sz w:val="22"/>
          <w:szCs w:val="22"/>
          <w:color w:val="333333"/>
        </w:rPr>
        <w:t>与童某的婚姻关系存续期间，杨某某系家庭 </w:t>
      </w:r>
      <w:r>
        <w:rPr>
          <w:rFonts w:ascii="PingFang SC" w:hAnsi="PingFang SC" w:eastAsia="PingFang SC" w:cs="PingFang SC"/>
          <w:sz w:val="22"/>
          <w:szCs w:val="22"/>
          <w:color w:val="333333"/>
        </w:rPr>
        <w:t>暴⼒的直接受害⼈，存在已遭受家庭暴⼒或⾯临家庭暴⼒现实危险。故被诉复议决定适⽤“</w:t>
      </w:r>
      <w:r>
        <w:rPr>
          <w:rFonts w:ascii="PingFang SC" w:hAnsi="PingFang SC" w:eastAsia="PingFang SC" w:cs="PingFang SC"/>
          <w:sz w:val="22"/>
          <w:szCs w:val="22"/>
          <w:color w:val="333333"/>
          <w:spacing w:val="-1"/>
        </w:rPr>
        <w:t>《中华⼈民共</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和国治安管理处罚法》第⼗九条第一项的规定，认定杨某某</w:t>
      </w:r>
      <w:r>
        <w:rPr>
          <w:rFonts w:ascii="PingFang SC" w:hAnsi="PingFang SC" w:eastAsia="PingFang SC" w:cs="PingFang SC"/>
          <w:sz w:val="22"/>
          <w:szCs w:val="22"/>
          <w:color w:val="333333"/>
        </w:rPr>
        <w:t>的⾏为属于违反治安管理情节特别轻微的情</w:t>
      </w:r>
    </w:p>
    <w:p>
      <w:pPr>
        <w:ind w:left="848"/>
        <w:spacing w:line="181"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形，依法不应予以处罚”系综合本案的起因、双⽅过错、杨某某实施违法⾏为造成的危害后果所作处理，</w:t>
      </w:r>
    </w:p>
    <w:p>
      <w:pPr>
        <w:ind w:left="847" w:right="175" w:hanging="2"/>
        <w:spacing w:before="58" w:line="220"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该处理结果适当。根据《中华⼈民共和国⾏政复议法》第六⼗</w:t>
      </w:r>
      <w:r>
        <w:rPr>
          <w:rFonts w:ascii="PingFang SC" w:hAnsi="PingFang SC" w:eastAsia="PingFang SC" w:cs="PingFang SC"/>
          <w:sz w:val="22"/>
          <w:szCs w:val="22"/>
          <w:color w:val="333333"/>
        </w:rPr>
        <w:t>三条第一款第⼆项之规定，海淀区政府作出 </w:t>
      </w:r>
      <w:r>
        <w:rPr>
          <w:rFonts w:ascii="PingFang SC" w:hAnsi="PingFang SC" w:eastAsia="PingFang SC" w:cs="PingFang SC"/>
          <w:sz w:val="22"/>
          <w:szCs w:val="22"/>
          <w:color w:val="333333"/>
          <w:spacing w:val="-4"/>
        </w:rPr>
        <w:t>决定变更⾏政处罚决定为：“现查明2022年2⽉17⽇，违法⾏为⼈杨某某在北京市海淀区乐</w:t>
      </w:r>
      <w:r>
        <w:rPr>
          <w:rFonts w:ascii="PingFang SC" w:hAnsi="PingFang SC" w:eastAsia="PingFang SC" w:cs="PingFang SC"/>
          <w:sz w:val="22"/>
          <w:szCs w:val="22"/>
          <w:color w:val="333333"/>
          <w:spacing w:val="-5"/>
        </w:rPr>
        <w:t>府江南3号楼3单</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元306号，因家庭纠纷对被侵害⼈童某进⾏殴打，情节特别轻微。以</w:t>
      </w:r>
      <w:r>
        <w:rPr>
          <w:rFonts w:ascii="PingFang SC" w:hAnsi="PingFang SC" w:eastAsia="PingFang SC" w:cs="PingFang SC"/>
          <w:sz w:val="22"/>
          <w:szCs w:val="22"/>
          <w:color w:val="333333"/>
          <w:spacing w:val="-2"/>
        </w:rPr>
        <w:t>上事实有违法⾏为⼈杨某某的询问笔</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录、证⼈证⾔、到案经过等证据证实。根据《中华⼈</w:t>
      </w:r>
      <w:r>
        <w:rPr>
          <w:rFonts w:ascii="PingFang SC" w:hAnsi="PingFang SC" w:eastAsia="PingFang SC" w:cs="PingFang SC"/>
          <w:sz w:val="22"/>
          <w:szCs w:val="22"/>
          <w:color w:val="333333"/>
        </w:rPr>
        <w:t>民共和国治安管理处罚法》第⼗九条第一项之规定， </w:t>
      </w:r>
      <w:r>
        <w:rPr>
          <w:rFonts w:ascii="PingFang SC" w:hAnsi="PingFang SC" w:eastAsia="PingFang SC" w:cs="PingFang SC"/>
          <w:sz w:val="22"/>
          <w:szCs w:val="22"/>
          <w:color w:val="333333"/>
          <w:spacing w:val="-2"/>
        </w:rPr>
        <w:t>决定对杨某某不予处罚”正确。</w:t>
      </w:r>
    </w:p>
    <w:p>
      <w:pPr>
        <w:ind w:left="846" w:right="175" w:firstLine="448"/>
        <w:spacing w:before="2" w:line="219" w:lineRule="auto"/>
        <w:jc w:val="both"/>
        <w:rPr>
          <w:rFonts w:ascii="PingFang SC" w:hAnsi="PingFang SC" w:eastAsia="PingFang SC" w:cs="PingFang SC"/>
          <w:sz w:val="22"/>
          <w:szCs w:val="22"/>
        </w:rPr>
      </w:pPr>
      <w:r>
        <w:rPr>
          <w:rFonts w:ascii="PingFang SC" w:hAnsi="PingFang SC" w:eastAsia="PingFang SC" w:cs="PingFang SC"/>
          <w:sz w:val="22"/>
          <w:szCs w:val="22"/>
          <w:color w:val="333333"/>
        </w:rPr>
        <w:t>海淀区政府在收到童某的⾏政复议申请后，根据《中华⼈民共和国⾏政复议法》《中华⼈民共和国⾏</w:t>
      </w:r>
      <w:r>
        <w:rPr>
          <w:rFonts w:ascii="PingFang SC" w:hAnsi="PingFang SC" w:eastAsia="PingFang SC" w:cs="PingFang SC"/>
          <w:sz w:val="22"/>
          <w:szCs w:val="22"/>
          <w:color w:val="333333"/>
          <w:spacing w:val="9"/>
        </w:rPr>
        <w:t xml:space="preserve"> </w:t>
      </w:r>
      <w:r>
        <w:rPr>
          <w:rFonts w:ascii="PingFang SC" w:hAnsi="PingFang SC" w:eastAsia="PingFang SC" w:cs="PingFang SC"/>
          <w:sz w:val="22"/>
          <w:szCs w:val="22"/>
          <w:color w:val="333333"/>
          <w:spacing w:val="1"/>
        </w:rPr>
        <w:t>政复议法实施条例》的规定，履⾏了受理、答复通知、延期</w:t>
      </w:r>
      <w:r>
        <w:rPr>
          <w:rFonts w:ascii="PingFang SC" w:hAnsi="PingFang SC" w:eastAsia="PingFang SC" w:cs="PingFang SC"/>
          <w:sz w:val="22"/>
          <w:szCs w:val="22"/>
          <w:color w:val="333333"/>
        </w:rPr>
        <w:t>审理等法定程序义务，于法定期限内作出被诉 </w:t>
      </w:r>
      <w:r>
        <w:rPr>
          <w:rFonts w:ascii="PingFang SC" w:hAnsi="PingFang SC" w:eastAsia="PingFang SC" w:cs="PingFang SC"/>
          <w:sz w:val="22"/>
          <w:szCs w:val="22"/>
          <w:color w:val="333333"/>
          <w:spacing w:val="-1"/>
        </w:rPr>
        <w:t>复议决定并送达童某，⾏政复议程序合法。</w:t>
      </w:r>
    </w:p>
    <w:p>
      <w:pPr>
        <w:ind w:left="853" w:right="175" w:firstLine="433"/>
        <w:spacing w:before="3" w:line="219" w:lineRule="auto"/>
        <w:jc w:val="both"/>
        <w:rPr>
          <w:rFonts w:ascii="PingFang SC" w:hAnsi="PingFang SC" w:eastAsia="PingFang SC" w:cs="PingFang SC"/>
          <w:sz w:val="22"/>
          <w:szCs w:val="22"/>
        </w:rPr>
      </w:pPr>
      <w:r>
        <w:rPr>
          <w:rFonts w:ascii="PingFang SC" w:hAnsi="PingFang SC" w:eastAsia="PingFang SC" w:cs="PingFang SC"/>
          <w:sz w:val="22"/>
          <w:szCs w:val="22"/>
          <w:color w:val="333333"/>
          <w:spacing w:val="1"/>
        </w:rPr>
        <w:t>综上，海淀区政府作出的被诉复议决定证据确凿、适⽤法律</w:t>
      </w:r>
      <w:r>
        <w:rPr>
          <w:rFonts w:ascii="PingFang SC" w:hAnsi="PingFang SC" w:eastAsia="PingFang SC" w:cs="PingFang SC"/>
          <w:sz w:val="22"/>
          <w:szCs w:val="22"/>
          <w:color w:val="333333"/>
        </w:rPr>
        <w:t>正确、程序合法。童某的诉讼请求缺乏事 </w:t>
      </w:r>
      <w:r>
        <w:rPr>
          <w:rFonts w:ascii="PingFang SC" w:hAnsi="PingFang SC" w:eastAsia="PingFang SC" w:cs="PingFang SC"/>
          <w:sz w:val="22"/>
          <w:szCs w:val="22"/>
          <w:color w:val="333333"/>
          <w:spacing w:val="1"/>
        </w:rPr>
        <w:t>实根据和法律依据，一审法院不予⽀持。依</w:t>
      </w:r>
      <w:r>
        <w:rPr>
          <w:rFonts w:ascii="PingFang SC" w:hAnsi="PingFang SC" w:eastAsia="PingFang SC" w:cs="PingFang SC"/>
          <w:sz w:val="22"/>
          <w:szCs w:val="22"/>
          <w:color w:val="333333"/>
        </w:rPr>
        <w:t>照《中华⼈民共和国⾏政诉讼法》第六⼗九条的规定，判决驳 </w:t>
      </w:r>
      <w:r>
        <w:rPr>
          <w:rFonts w:ascii="PingFang SC" w:hAnsi="PingFang SC" w:eastAsia="PingFang SC" w:cs="PingFang SC"/>
          <w:sz w:val="22"/>
          <w:szCs w:val="22"/>
          <w:color w:val="333333"/>
          <w:spacing w:val="-4"/>
        </w:rPr>
        <w:t>回童某的诉讼请求。</w:t>
      </w:r>
    </w:p>
    <w:p>
      <w:pPr>
        <w:ind w:left="845" w:right="175" w:firstLine="443"/>
        <w:spacing w:before="4" w:line="227" w:lineRule="auto"/>
        <w:jc w:val="both"/>
        <w:rPr>
          <w:rFonts w:ascii="PingFang SC" w:hAnsi="PingFang SC" w:eastAsia="PingFang SC" w:cs="PingFang SC"/>
          <w:sz w:val="22"/>
          <w:szCs w:val="22"/>
        </w:rPr>
      </w:pPr>
      <w:r>
        <w:rPr>
          <w:rFonts w:ascii="PingFang SC" w:hAnsi="PingFang SC" w:eastAsia="PingFang SC" w:cs="PingFang SC"/>
          <w:sz w:val="22"/>
          <w:szCs w:val="22"/>
          <w:color w:val="333333"/>
          <w:spacing w:val="1"/>
        </w:rPr>
        <w:t>童某不服一审判决，向本院提起上诉，请求撤销一审判</w:t>
      </w:r>
      <w:r>
        <w:rPr>
          <w:rFonts w:ascii="PingFang SC" w:hAnsi="PingFang SC" w:eastAsia="PingFang SC" w:cs="PingFang SC"/>
          <w:sz w:val="22"/>
          <w:szCs w:val="22"/>
          <w:color w:val="333333"/>
        </w:rPr>
        <w:t>决，依法改判或发回重审，诉讼费由海淀区政 </w:t>
      </w:r>
      <w:r>
        <w:rPr>
          <w:rFonts w:ascii="PingFang SC" w:hAnsi="PingFang SC" w:eastAsia="PingFang SC" w:cs="PingFang SC"/>
          <w:sz w:val="22"/>
          <w:szCs w:val="22"/>
          <w:color w:val="333333"/>
          <w:spacing w:val="1"/>
        </w:rPr>
        <w:t>府承担。事实和理由为：一审判决认定事实错误，适⽤法律错</w:t>
      </w:r>
      <w:r>
        <w:rPr>
          <w:rFonts w:ascii="PingFang SC" w:hAnsi="PingFang SC" w:eastAsia="PingFang SC" w:cs="PingFang SC"/>
          <w:sz w:val="22"/>
          <w:szCs w:val="22"/>
          <w:color w:val="333333"/>
        </w:rPr>
        <w:t>误，错误适⽤⾏政法基本原则。一、⾏政相 </w:t>
      </w:r>
      <w:r>
        <w:rPr>
          <w:rFonts w:ascii="PingFang SC" w:hAnsi="PingFang SC" w:eastAsia="PingFang SC" w:cs="PingFang SC"/>
          <w:sz w:val="22"/>
          <w:szCs w:val="22"/>
          <w:color w:val="333333"/>
          <w:spacing w:val="1"/>
        </w:rPr>
        <w:t>对⼈的⾏为应否受到处罚决定，应当在查明事实且符合法定程</w:t>
      </w:r>
      <w:r>
        <w:rPr>
          <w:rFonts w:ascii="PingFang SC" w:hAnsi="PingFang SC" w:eastAsia="PingFang SC" w:cs="PingFang SC"/>
          <w:sz w:val="22"/>
          <w:szCs w:val="22"/>
          <w:color w:val="333333"/>
        </w:rPr>
        <w:t>序的前提下作出，并且充分考虑客观情况以</w:t>
      </w:r>
    </w:p>
    <w:p>
      <w:pPr>
        <w:spacing w:line="227" w:lineRule="auto"/>
        <w:sectPr>
          <w:footerReference w:type="default" r:id="rId26"/>
          <w:pgSz w:w="11900" w:h="16840"/>
          <w:pgMar w:top="539" w:right="364" w:bottom="1013" w:left="366" w:header="324" w:footer="793" w:gutter="0"/>
        </w:sectPr>
        <w:rPr>
          <w:rFonts w:ascii="PingFang SC" w:hAnsi="PingFang SC" w:eastAsia="PingFang SC" w:cs="PingFang SC"/>
          <w:sz w:val="22"/>
          <w:szCs w:val="22"/>
        </w:rPr>
      </w:pPr>
    </w:p>
    <w:p>
      <w:pPr>
        <w:pStyle w:val="BodyText"/>
        <w:spacing w:line="297" w:lineRule="auto"/>
        <w:rPr/>
      </w:pPr>
      <w:r>
        <w:drawing>
          <wp:anchor distT="0" distB="0" distL="0" distR="0" simplePos="0" relativeHeight="251666432" behindDoc="0" locked="0" layoutInCell="1" allowOverlap="1">
            <wp:simplePos x="0" y="0"/>
            <wp:positionH relativeFrom="column">
              <wp:posOffset>350091</wp:posOffset>
            </wp:positionH>
            <wp:positionV relativeFrom="paragraph">
              <wp:posOffset>204522</wp:posOffset>
            </wp:positionV>
            <wp:extent cx="7008" cy="9321800"/>
            <wp:effectExtent l="0" t="0" r="0" b="0"/>
            <wp:wrapNone/>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7008" cy="9321800"/>
                    </a:xfrm>
                    <a:prstGeom prst="rect">
                      <a:avLst/>
                    </a:prstGeom>
                  </pic:spPr>
                </pic:pic>
              </a:graphicData>
            </a:graphic>
          </wp:anchor>
        </w:drawing>
      </w:r>
      <w:r/>
    </w:p>
    <w:p>
      <w:pPr>
        <w:ind w:left="845" w:right="175"/>
        <w:spacing w:before="100" w:line="218" w:lineRule="auto"/>
        <w:jc w:val="both"/>
        <w:rPr>
          <w:rFonts w:ascii="PingFang SC" w:hAnsi="PingFang SC" w:eastAsia="PingFang SC" w:cs="PingFang SC"/>
          <w:sz w:val="22"/>
          <w:szCs w:val="22"/>
        </w:rPr>
      </w:pPr>
      <w:r>
        <w:rPr>
          <w:rFonts w:ascii="PingFang SC" w:hAnsi="PingFang SC" w:eastAsia="PingFang SC" w:cs="PingFang SC"/>
          <w:sz w:val="22"/>
          <w:szCs w:val="22"/>
          <w:color w:val="333333"/>
        </w:rPr>
        <w:t>及⾏为与处罚的⽐例原则。结合本案，童某认为仍有多项事实亟待查明，本案仍属于事实认定不清。在此</w:t>
      </w:r>
      <w:r>
        <w:rPr>
          <w:rFonts w:ascii="PingFang SC" w:hAnsi="PingFang SC" w:eastAsia="PingFang SC" w:cs="PingFang SC"/>
          <w:sz w:val="22"/>
          <w:szCs w:val="22"/>
          <w:color w:val="333333"/>
          <w:spacing w:val="16"/>
        </w:rPr>
        <w:t xml:space="preserve"> </w:t>
      </w:r>
      <w:r>
        <w:rPr>
          <w:rFonts w:ascii="PingFang SC" w:hAnsi="PingFang SC" w:eastAsia="PingFang SC" w:cs="PingFang SC"/>
          <w:sz w:val="22"/>
          <w:szCs w:val="22"/>
          <w:color w:val="333333"/>
          <w:spacing w:val="1"/>
        </w:rPr>
        <w:t>情况下，海淀区政府对杨某某不予处罚，实属有失公允。</w:t>
      </w:r>
      <w:r>
        <w:rPr>
          <w:rFonts w:ascii="PingFang SC" w:hAnsi="PingFang SC" w:eastAsia="PingFang SC" w:cs="PingFang SC"/>
          <w:sz w:val="22"/>
          <w:szCs w:val="22"/>
          <w:color w:val="333333"/>
        </w:rPr>
        <w:t>⼆、本案中，上诉⼈作为被害⼈已然受到⾏政处 </w:t>
      </w:r>
      <w:r>
        <w:rPr>
          <w:rFonts w:ascii="PingFang SC" w:hAnsi="PingFang SC" w:eastAsia="PingFang SC" w:cs="PingFang SC"/>
          <w:sz w:val="22"/>
          <w:szCs w:val="22"/>
          <w:color w:val="333333"/>
          <w:spacing w:val="1"/>
        </w:rPr>
        <w:t>罚，同样的事实却对杨某某不予处罚，明显有违公允。三</w:t>
      </w:r>
      <w:r>
        <w:rPr>
          <w:rFonts w:ascii="PingFang SC" w:hAnsi="PingFang SC" w:eastAsia="PingFang SC" w:cs="PingFang SC"/>
          <w:sz w:val="22"/>
          <w:szCs w:val="22"/>
          <w:color w:val="333333"/>
        </w:rPr>
        <w:t>、⼈⾝保护令对本案⾏政处罚不具有参考意义， </w:t>
      </w:r>
      <w:r>
        <w:rPr>
          <w:rFonts w:ascii="PingFang SC" w:hAnsi="PingFang SC" w:eastAsia="PingFang SC" w:cs="PingFang SC"/>
          <w:sz w:val="22"/>
          <w:szCs w:val="22"/>
          <w:color w:val="333333"/>
          <w:spacing w:val="-1"/>
        </w:rPr>
        <w:t>海淀区政府不应据此对杨某某的处罚予以变更。四、一审法院对杨某某“情节特点轻微”的认定存在错误。</w:t>
      </w:r>
    </w:p>
    <w:p>
      <w:pPr>
        <w:ind w:left="848" w:right="175" w:hanging="5"/>
        <w:spacing w:before="2" w:line="219" w:lineRule="auto"/>
        <w:jc w:val="both"/>
        <w:rPr>
          <w:rFonts w:ascii="PingFang SC" w:hAnsi="PingFang SC" w:eastAsia="PingFang SC" w:cs="PingFang SC"/>
          <w:sz w:val="22"/>
          <w:szCs w:val="22"/>
        </w:rPr>
      </w:pPr>
      <w:r>
        <w:rPr>
          <w:rFonts w:ascii="PingFang SC" w:hAnsi="PingFang SC" w:eastAsia="PingFang SC" w:cs="PingFang SC"/>
          <w:sz w:val="22"/>
          <w:szCs w:val="22"/>
          <w:color w:val="333333"/>
          <w:spacing w:val="1"/>
        </w:rPr>
        <w:t>五、一审法院适⽤法律错误。六、⾏政机关作出具体⾏政</w:t>
      </w:r>
      <w:r>
        <w:rPr>
          <w:rFonts w:ascii="PingFang SC" w:hAnsi="PingFang SC" w:eastAsia="PingFang SC" w:cs="PingFang SC"/>
          <w:sz w:val="22"/>
          <w:szCs w:val="22"/>
          <w:color w:val="333333"/>
        </w:rPr>
        <w:t>⾏为应当遵循公正、合理、合法的原则，本案对 </w:t>
      </w:r>
      <w:r>
        <w:rPr>
          <w:rFonts w:ascii="PingFang SC" w:hAnsi="PingFang SC" w:eastAsia="PingFang SC" w:cs="PingFang SC"/>
          <w:sz w:val="22"/>
          <w:szCs w:val="22"/>
          <w:color w:val="333333"/>
        </w:rPr>
        <w:t>于杨某某决定不予处罚将极⼤的破坏法律的公正客观性，不利于</w:t>
      </w:r>
      <w:r>
        <w:rPr>
          <w:rFonts w:ascii="PingFang SC" w:hAnsi="PingFang SC" w:eastAsia="PingFang SC" w:cs="PingFang SC"/>
          <w:sz w:val="22"/>
          <w:szCs w:val="22"/>
          <w:color w:val="333333"/>
          <w:spacing w:val="-1"/>
        </w:rPr>
        <w:t>通过⾏政⼿段平息解决冲突</w:t>
      </w:r>
      <w:r>
        <w:rPr>
          <w:rFonts w:ascii="PingFang SC" w:hAnsi="PingFang SC" w:eastAsia="PingFang SC" w:cs="PingFang SC"/>
          <w:sz w:val="22"/>
          <w:szCs w:val="22"/>
          <w:color w:val="333333"/>
          <w:spacing w:val="-32"/>
        </w:rPr>
        <w:t xml:space="preserve"> </w:t>
      </w:r>
      <w:r>
        <w:rPr>
          <w:rFonts w:ascii="PingFang SC" w:hAnsi="PingFang SC" w:eastAsia="PingFang SC" w:cs="PingFang SC"/>
          <w:sz w:val="22"/>
          <w:szCs w:val="22"/>
          <w:color w:val="333333"/>
          <w:spacing w:val="-1"/>
        </w:rPr>
        <w:t>，只会加⼤积</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2"/>
        </w:rPr>
        <w:t>怨和双⽅的⽭盾。</w:t>
      </w:r>
    </w:p>
    <w:p>
      <w:pPr>
        <w:ind w:left="1295"/>
        <w:spacing w:before="1" w:line="181"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海淀区政府答辩称同意一审判决，请求驳回上诉，维持原判。</w:t>
      </w:r>
    </w:p>
    <w:p>
      <w:pPr>
        <w:ind w:left="1295"/>
        <w:spacing w:before="72"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4"/>
        </w:rPr>
        <w:t>海淀分局未发表意见。</w:t>
      </w:r>
    </w:p>
    <w:p>
      <w:pPr>
        <w:ind w:left="1288"/>
        <w:spacing w:before="56" w:line="181" w:lineRule="auto"/>
        <w:rPr>
          <w:rFonts w:ascii="PingFang SC" w:hAnsi="PingFang SC" w:eastAsia="PingFang SC" w:cs="PingFang SC"/>
          <w:sz w:val="22"/>
          <w:szCs w:val="22"/>
        </w:rPr>
      </w:pPr>
      <w:r>
        <w:rPr>
          <w:rFonts w:ascii="PingFang SC" w:hAnsi="PingFang SC" w:eastAsia="PingFang SC" w:cs="PingFang SC"/>
          <w:sz w:val="22"/>
          <w:szCs w:val="22"/>
          <w:color w:val="333333"/>
        </w:rPr>
        <w:t>杨某某发表意见称，不同意童某的诉讼请求，请求予</w:t>
      </w:r>
      <w:r>
        <w:rPr>
          <w:rFonts w:ascii="PingFang SC" w:hAnsi="PingFang SC" w:eastAsia="PingFang SC" w:cs="PingFang SC"/>
          <w:sz w:val="22"/>
          <w:szCs w:val="22"/>
          <w:color w:val="333333"/>
          <w:spacing w:val="-1"/>
        </w:rPr>
        <w:t>以驳回。</w:t>
      </w:r>
    </w:p>
    <w:p>
      <w:pPr>
        <w:ind w:left="1291"/>
        <w:spacing w:before="66" w:line="182" w:lineRule="auto"/>
        <w:rPr>
          <w:rFonts w:ascii="PingFang SC" w:hAnsi="PingFang SC" w:eastAsia="PingFang SC" w:cs="PingFang SC"/>
          <w:sz w:val="22"/>
          <w:szCs w:val="22"/>
        </w:rPr>
      </w:pPr>
      <w:r>
        <w:rPr>
          <w:rFonts w:ascii="PingFang SC" w:hAnsi="PingFang SC" w:eastAsia="PingFang SC" w:cs="PingFang SC"/>
          <w:sz w:val="22"/>
          <w:szCs w:val="22"/>
          <w:color w:val="333333"/>
        </w:rPr>
        <w:t>在案证据及一审庭审笔录已移送本院。经审查，一审法院对证据的认定正确，本院予以确认。</w:t>
      </w:r>
    </w:p>
    <w:p>
      <w:pPr>
        <w:ind w:left="847" w:right="214" w:firstLine="448"/>
        <w:spacing w:before="74" w:line="219" w:lineRule="auto"/>
        <w:rPr>
          <w:rFonts w:ascii="PingFang SC" w:hAnsi="PingFang SC" w:eastAsia="PingFang SC" w:cs="PingFang SC"/>
          <w:sz w:val="22"/>
          <w:szCs w:val="22"/>
        </w:rPr>
      </w:pPr>
      <w:r>
        <w:rPr>
          <w:rFonts w:ascii="PingFang SC" w:hAnsi="PingFang SC" w:eastAsia="PingFang SC" w:cs="PingFang SC"/>
          <w:sz w:val="22"/>
          <w:szCs w:val="22"/>
          <w:color w:val="333333"/>
          <w:spacing w:val="-4"/>
        </w:rPr>
        <w:t>⼆审期间，童某提交（2022）京0108民保令12号卷宗、童某与⽗亲聊天截图、童某与杨某某聊天截图</w:t>
      </w:r>
      <w:r>
        <w:rPr>
          <w:rFonts w:ascii="PingFang SC" w:hAnsi="PingFang SC" w:eastAsia="PingFang SC" w:cs="PingFang SC"/>
          <w:sz w:val="22"/>
          <w:szCs w:val="22"/>
          <w:color w:val="333333"/>
          <w:spacing w:val="11"/>
        </w:rPr>
        <w:t xml:space="preserve"> </w:t>
      </w:r>
      <w:r>
        <w:rPr>
          <w:rFonts w:ascii="PingFang SC" w:hAnsi="PingFang SC" w:eastAsia="PingFang SC" w:cs="PingFang SC"/>
          <w:sz w:val="22"/>
          <w:szCs w:val="22"/>
          <w:color w:val="333333"/>
        </w:rPr>
        <w:t>作为新证据。经审查，该等证据均于一审举证期限前形成，但未在一审举</w:t>
      </w:r>
      <w:r>
        <w:rPr>
          <w:rFonts w:ascii="PingFang SC" w:hAnsi="PingFang SC" w:eastAsia="PingFang SC" w:cs="PingFang SC"/>
          <w:sz w:val="22"/>
          <w:szCs w:val="22"/>
          <w:color w:val="333333"/>
          <w:spacing w:val="-1"/>
        </w:rPr>
        <w:t>证期限内提交，且⽆正当理由，</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不符合新证据的条件，本院不予接纳。</w:t>
      </w:r>
    </w:p>
    <w:p>
      <w:pPr>
        <w:ind w:left="1286"/>
        <w:spacing w:before="1" w:line="181" w:lineRule="auto"/>
        <w:rPr>
          <w:rFonts w:ascii="PingFang SC" w:hAnsi="PingFang SC" w:eastAsia="PingFang SC" w:cs="PingFang SC"/>
          <w:sz w:val="22"/>
          <w:szCs w:val="22"/>
        </w:rPr>
      </w:pPr>
      <w:r>
        <w:rPr>
          <w:rFonts w:ascii="PingFang SC" w:hAnsi="PingFang SC" w:eastAsia="PingFang SC" w:cs="PingFang SC"/>
          <w:sz w:val="22"/>
          <w:szCs w:val="22"/>
          <w:color w:val="333333"/>
        </w:rPr>
        <w:t>综合在案有效证据，本院对一审法院查明的事实予以确认。</w:t>
      </w:r>
    </w:p>
    <w:p>
      <w:pPr>
        <w:ind w:left="1287"/>
        <w:spacing w:before="68" w:line="181"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本院认为，《中华⼈民共和国治安管理处罚法》第五条</w:t>
      </w:r>
      <w:r>
        <w:rPr>
          <w:rFonts w:ascii="PingFang SC" w:hAnsi="PingFang SC" w:eastAsia="PingFang SC" w:cs="PingFang SC"/>
          <w:sz w:val="22"/>
          <w:szCs w:val="22"/>
          <w:color w:val="333333"/>
        </w:rPr>
        <w:t>第一款规定，治安管理处罚必须以事实为依</w:t>
      </w:r>
    </w:p>
    <w:p>
      <w:pPr>
        <w:ind w:left="848" w:right="180" w:hanging="1"/>
        <w:spacing w:before="62" w:line="218" w:lineRule="auto"/>
        <w:rPr>
          <w:rFonts w:ascii="PingFang SC" w:hAnsi="PingFang SC" w:eastAsia="PingFang SC" w:cs="PingFang SC"/>
          <w:sz w:val="22"/>
          <w:szCs w:val="22"/>
        </w:rPr>
      </w:pPr>
      <w:r>
        <w:rPr>
          <w:rFonts w:ascii="PingFang SC" w:hAnsi="PingFang SC" w:eastAsia="PingFang SC" w:cs="PingFang SC"/>
          <w:sz w:val="22"/>
          <w:szCs w:val="22"/>
          <w:color w:val="333333"/>
        </w:rPr>
        <w:t>据</w:t>
      </w:r>
      <w:r>
        <w:rPr>
          <w:rFonts w:ascii="PingFang SC" w:hAnsi="PingFang SC" w:eastAsia="PingFang SC" w:cs="PingFang SC"/>
          <w:sz w:val="22"/>
          <w:szCs w:val="22"/>
          <w:color w:val="333333"/>
          <w:spacing w:val="-33"/>
        </w:rPr>
        <w:t xml:space="preserve"> </w:t>
      </w:r>
      <w:r>
        <w:rPr>
          <w:rFonts w:ascii="PingFang SC" w:hAnsi="PingFang SC" w:eastAsia="PingFang SC" w:cs="PingFang SC"/>
          <w:sz w:val="22"/>
          <w:szCs w:val="22"/>
          <w:color w:val="333333"/>
        </w:rPr>
        <w:t>，与违反治安管理⾏为的性质、情节以及社会危害程度</w:t>
      </w:r>
      <w:r>
        <w:rPr>
          <w:rFonts w:ascii="PingFang SC" w:hAnsi="PingFang SC" w:eastAsia="PingFang SC" w:cs="PingFang SC"/>
          <w:sz w:val="22"/>
          <w:szCs w:val="22"/>
          <w:color w:val="333333"/>
          <w:spacing w:val="-1"/>
        </w:rPr>
        <w:t>相当。《中华⼈民共和国治安管理处罚法》第⼗</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九条第一项规定，违反治安管理情节特别轻微的，减轻处罚或者不予处罚。《中华⼈民共和国⾏政复议</w:t>
      </w:r>
    </w:p>
    <w:p>
      <w:pPr>
        <w:ind w:left="846" w:right="175" w:firstLine="4"/>
        <w:spacing w:before="2" w:line="221"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法》第六⼗三条第一款第⼆项规定，事实清楚，</w:t>
      </w:r>
      <w:r>
        <w:rPr>
          <w:rFonts w:ascii="PingFang SC" w:hAnsi="PingFang SC" w:eastAsia="PingFang SC" w:cs="PingFang SC"/>
          <w:sz w:val="22"/>
          <w:szCs w:val="22"/>
          <w:color w:val="333333"/>
        </w:rPr>
        <w:t>证据确凿，程序合法，但是未正确适⽤依据的，⾏政复议 </w:t>
      </w:r>
      <w:r>
        <w:rPr>
          <w:rFonts w:ascii="PingFang SC" w:hAnsi="PingFang SC" w:eastAsia="PingFang SC" w:cs="PingFang SC"/>
          <w:sz w:val="22"/>
          <w:szCs w:val="22"/>
          <w:color w:val="333333"/>
          <w:spacing w:val="-2"/>
        </w:rPr>
        <w:t>机关决定变更该⾏政⾏为。</w:t>
      </w:r>
    </w:p>
    <w:p>
      <w:pPr>
        <w:ind w:left="846" w:right="175" w:firstLine="441"/>
        <w:spacing w:before="3"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本案中，杨某某与童某因家庭纠纷发⽣冲突</w:t>
      </w:r>
      <w:r>
        <w:rPr>
          <w:rFonts w:ascii="PingFang SC" w:hAnsi="PingFang SC" w:eastAsia="PingFang SC" w:cs="PingFang SC"/>
          <w:sz w:val="22"/>
          <w:szCs w:val="22"/>
          <w:color w:val="333333"/>
          <w:spacing w:val="-36"/>
        </w:rPr>
        <w:t xml:space="preserve"> </w:t>
      </w:r>
      <w:r>
        <w:rPr>
          <w:rFonts w:ascii="PingFang SC" w:hAnsi="PingFang SC" w:eastAsia="PingFang SC" w:cs="PingFang SC"/>
          <w:sz w:val="22"/>
          <w:szCs w:val="22"/>
          <w:color w:val="333333"/>
          <w:spacing w:val="-1"/>
        </w:rPr>
        <w:t>。针对其中杨某某的⾏为，涉案处罚决定查明“违法</w:t>
      </w:r>
      <w:r>
        <w:rPr>
          <w:rFonts w:ascii="PingFang SC" w:hAnsi="PingFang SC" w:eastAsia="PingFang SC" w:cs="PingFang SC"/>
          <w:sz w:val="22"/>
          <w:szCs w:val="22"/>
          <w:color w:val="333333"/>
          <w:spacing w:val="-2"/>
        </w:rPr>
        <w:t>⾏为</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⼈杨某某因家庭纠纷对被侵害⼈童某进⾏殴打，情节较轻。</w:t>
      </w:r>
      <w:r>
        <w:rPr>
          <w:rFonts w:ascii="PingFang SC" w:hAnsi="PingFang SC" w:eastAsia="PingFang SC" w:cs="PingFang SC"/>
          <w:sz w:val="22"/>
          <w:szCs w:val="22"/>
          <w:color w:val="333333"/>
        </w:rPr>
        <w:t>根据《中华⼈民共和国治安管理处罚法》第四 </w:t>
      </w:r>
      <w:r>
        <w:rPr>
          <w:rFonts w:ascii="PingFang SC" w:hAnsi="PingFang SC" w:eastAsia="PingFang SC" w:cs="PingFang SC"/>
          <w:sz w:val="22"/>
          <w:szCs w:val="22"/>
          <w:color w:val="333333"/>
          <w:spacing w:val="1"/>
        </w:rPr>
        <w:t>⼗三条第一款之规定，决定给予杨某某⾏政拘留三⽇的⾏政</w:t>
      </w:r>
      <w:r>
        <w:rPr>
          <w:rFonts w:ascii="PingFang SC" w:hAnsi="PingFang SC" w:eastAsia="PingFang SC" w:cs="PingFang SC"/>
          <w:sz w:val="22"/>
          <w:szCs w:val="22"/>
          <w:color w:val="333333"/>
        </w:rPr>
        <w:t>处罚。海淀区政府经复议，认定杨某某的⾏为 </w:t>
      </w:r>
      <w:r>
        <w:rPr>
          <w:rFonts w:ascii="PingFang SC" w:hAnsi="PingFang SC" w:eastAsia="PingFang SC" w:cs="PingFang SC"/>
          <w:sz w:val="22"/>
          <w:szCs w:val="22"/>
          <w:color w:val="333333"/>
          <w:spacing w:val="1"/>
        </w:rPr>
        <w:t>属于违反治安管理情节特别轻微的情形，对涉案处罚决定予</w:t>
      </w:r>
      <w:r>
        <w:rPr>
          <w:rFonts w:ascii="PingFang SC" w:hAnsi="PingFang SC" w:eastAsia="PingFang SC" w:cs="PingFang SC"/>
          <w:sz w:val="22"/>
          <w:szCs w:val="22"/>
          <w:color w:val="333333"/>
        </w:rPr>
        <w:t>以变更。对此，本院认为，⾏政机关对⾏政相 </w:t>
      </w:r>
      <w:r>
        <w:rPr>
          <w:rFonts w:ascii="PingFang SC" w:hAnsi="PingFang SC" w:eastAsia="PingFang SC" w:cs="PingFang SC"/>
          <w:sz w:val="22"/>
          <w:szCs w:val="22"/>
          <w:color w:val="333333"/>
          <w:spacing w:val="-2"/>
        </w:rPr>
        <w:t>对⼈实施⾏政处罚时，应遵循“过罚相当原则”及</w:t>
      </w:r>
      <w:r>
        <w:rPr>
          <w:rFonts w:ascii="PingFang SC" w:hAnsi="PingFang SC" w:eastAsia="PingFang SC" w:cs="PingFang SC"/>
          <w:sz w:val="22"/>
          <w:szCs w:val="22"/>
          <w:color w:val="333333"/>
          <w:spacing w:val="-3"/>
        </w:rPr>
        <w:t>“⽐例原则”，综合⾏为发⽣的背景、时间地点、</w:t>
      </w:r>
      <w:r>
        <w:rPr>
          <w:rFonts w:ascii="PingFang SC" w:hAnsi="PingFang SC" w:eastAsia="PingFang SC" w:cs="PingFang SC"/>
          <w:sz w:val="22"/>
          <w:szCs w:val="22"/>
          <w:color w:val="333333"/>
          <w:spacing w:val="-50"/>
        </w:rPr>
        <w:t xml:space="preserve"> </w:t>
      </w:r>
      <w:r>
        <w:rPr>
          <w:rFonts w:ascii="PingFang SC" w:hAnsi="PingFang SC" w:eastAsia="PingFang SC" w:cs="PingFang SC"/>
          <w:sz w:val="22"/>
          <w:szCs w:val="22"/>
          <w:color w:val="333333"/>
          <w:spacing w:val="-3"/>
        </w:rPr>
        <w:t>⼿段⽅</w:t>
      </w:r>
    </w:p>
    <w:p>
      <w:pPr>
        <w:ind w:left="851"/>
        <w:spacing w:line="181" w:lineRule="auto"/>
        <w:rPr>
          <w:rFonts w:ascii="PingFang SC" w:hAnsi="PingFang SC" w:eastAsia="PingFang SC" w:cs="PingFang SC"/>
          <w:sz w:val="22"/>
          <w:szCs w:val="22"/>
        </w:rPr>
      </w:pPr>
      <w:r>
        <w:rPr>
          <w:rFonts w:ascii="PingFang SC" w:hAnsi="PingFang SC" w:eastAsia="PingFang SC" w:cs="PingFang SC"/>
          <w:sz w:val="22"/>
          <w:szCs w:val="22"/>
          <w:color w:val="333333"/>
          <w:spacing w:val="-2"/>
        </w:rPr>
        <w:t>法、</w:t>
      </w:r>
      <w:r>
        <w:rPr>
          <w:rFonts w:ascii="PingFang SC" w:hAnsi="PingFang SC" w:eastAsia="PingFang SC" w:cs="PingFang SC"/>
          <w:sz w:val="22"/>
          <w:szCs w:val="22"/>
          <w:color w:val="333333"/>
          <w:spacing w:val="-25"/>
        </w:rPr>
        <w:t xml:space="preserve"> </w:t>
      </w:r>
      <w:r>
        <w:rPr>
          <w:rFonts w:ascii="PingFang SC" w:hAnsi="PingFang SC" w:eastAsia="PingFang SC" w:cs="PingFang SC"/>
          <w:sz w:val="22"/>
          <w:szCs w:val="22"/>
          <w:color w:val="333333"/>
          <w:spacing w:val="-2"/>
        </w:rPr>
        <w:t>当事⼈的动机及主客观因素等，对涉案情节做出适当认定。</w:t>
      </w:r>
    </w:p>
    <w:p>
      <w:pPr>
        <w:ind w:left="845" w:right="175" w:firstLine="438"/>
        <w:spacing w:before="64" w:line="219" w:lineRule="auto"/>
        <w:rPr>
          <w:rFonts w:ascii="PingFang SC" w:hAnsi="PingFang SC" w:eastAsia="PingFang SC" w:cs="PingFang SC"/>
          <w:sz w:val="22"/>
          <w:szCs w:val="22"/>
        </w:rPr>
      </w:pPr>
      <w:r>
        <w:rPr>
          <w:rFonts w:ascii="PingFang SC" w:hAnsi="PingFang SC" w:eastAsia="PingFang SC" w:cs="PingFang SC"/>
          <w:sz w:val="22"/>
          <w:szCs w:val="22"/>
          <w:color w:val="333333"/>
          <w:spacing w:val="-6"/>
        </w:rPr>
        <w:t>从杨某某提供的材料及海淀法院于2022年4⽉15⽇作出的（2022）京0108民保</w:t>
      </w:r>
      <w:r>
        <w:rPr>
          <w:rFonts w:ascii="PingFang SC" w:hAnsi="PingFang SC" w:eastAsia="PingFang SC" w:cs="PingFang SC"/>
          <w:sz w:val="22"/>
          <w:szCs w:val="22"/>
          <w:color w:val="333333"/>
          <w:spacing w:val="-7"/>
        </w:rPr>
        <w:t>令12号《民事裁定书》来</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看</w:t>
      </w:r>
      <w:r>
        <w:rPr>
          <w:rFonts w:ascii="PingFang SC" w:hAnsi="PingFang SC" w:eastAsia="PingFang SC" w:cs="PingFang SC"/>
          <w:sz w:val="22"/>
          <w:szCs w:val="22"/>
          <w:color w:val="333333"/>
          <w:spacing w:val="-32"/>
        </w:rPr>
        <w:t xml:space="preserve"> </w:t>
      </w:r>
      <w:r>
        <w:rPr>
          <w:rFonts w:ascii="PingFang SC" w:hAnsi="PingFang SC" w:eastAsia="PingFang SC" w:cs="PingFang SC"/>
          <w:sz w:val="22"/>
          <w:szCs w:val="22"/>
          <w:color w:val="333333"/>
        </w:rPr>
        <w:t>，可知杨某某与童某的婚姻关系存续期间，杨某某系家庭暴⼒的直接受</w:t>
      </w:r>
      <w:r>
        <w:rPr>
          <w:rFonts w:ascii="PingFang SC" w:hAnsi="PingFang SC" w:eastAsia="PingFang SC" w:cs="PingFang SC"/>
          <w:sz w:val="22"/>
          <w:szCs w:val="22"/>
          <w:color w:val="333333"/>
          <w:spacing w:val="-1"/>
        </w:rPr>
        <w:t>害⼈，有已遭受家庭暴⼒或⾯临</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rPr>
        <w:t>家庭暴⼒现实危险的情形。在当⽇发⽣的冲突中，童某因殴打杨某某，后被处以拘留⼗四⽇的治安处</w:t>
      </w:r>
      <w:r>
        <w:rPr>
          <w:rFonts w:ascii="PingFang SC" w:hAnsi="PingFang SC" w:eastAsia="PingFang SC" w:cs="PingFang SC"/>
          <w:sz w:val="22"/>
          <w:szCs w:val="22"/>
          <w:color w:val="333333"/>
          <w:spacing w:val="-1"/>
        </w:rPr>
        <w:t>罚。</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海淀区政府在⾏政复议中确定了杨某某亦存在殴打童某的⾏为</w:t>
      </w:r>
      <w:r>
        <w:rPr>
          <w:rFonts w:ascii="PingFang SC" w:hAnsi="PingFang SC" w:eastAsia="PingFang SC" w:cs="PingFang SC"/>
          <w:sz w:val="22"/>
          <w:szCs w:val="22"/>
          <w:color w:val="333333"/>
        </w:rPr>
        <w:t>，但在案证据显⽰，杨某某在该殴打⾏为发 </w:t>
      </w:r>
      <w:r>
        <w:rPr>
          <w:rFonts w:ascii="PingFang SC" w:hAnsi="PingFang SC" w:eastAsia="PingFang SC" w:cs="PingFang SC"/>
          <w:sz w:val="22"/>
          <w:szCs w:val="22"/>
          <w:color w:val="333333"/>
        </w:rPr>
        <w:t>⽣前，已经因被</w:t>
      </w:r>
      <w:r>
        <w:rPr>
          <w:rFonts w:ascii="PingFang SC" w:hAnsi="PingFang SC" w:eastAsia="PingFang SC" w:cs="PingFang SC"/>
          <w:sz w:val="22"/>
          <w:szCs w:val="22"/>
          <w:color w:val="FF0000"/>
        </w:rPr>
        <w:t>家暴</w:t>
      </w:r>
      <w:r>
        <w:rPr>
          <w:rFonts w:ascii="PingFang SC" w:hAnsi="PingFang SC" w:eastAsia="PingFang SC" w:cs="PingFang SC"/>
          <w:sz w:val="22"/>
          <w:szCs w:val="22"/>
          <w:color w:val="333333"/>
        </w:rPr>
        <w:t>⽽报警求助。待其在派出所做完笔录回家与其亲属会合后,童某又与其和亲属发⽣冲</w:t>
      </w:r>
      <w:r>
        <w:rPr>
          <w:rFonts w:ascii="PingFang SC" w:hAnsi="PingFang SC" w:eastAsia="PingFang SC" w:cs="PingFang SC"/>
          <w:sz w:val="22"/>
          <w:szCs w:val="22"/>
          <w:color w:val="333333"/>
          <w:spacing w:val="1"/>
        </w:rPr>
        <w:t xml:space="preserve">   </w:t>
      </w:r>
      <w:r>
        <w:rPr>
          <w:rFonts w:ascii="PingFang SC" w:hAnsi="PingFang SC" w:eastAsia="PingFang SC" w:cs="PingFang SC"/>
          <w:sz w:val="22"/>
          <w:szCs w:val="22"/>
          <w:color w:val="333333"/>
          <w:spacing w:val="1"/>
        </w:rPr>
        <w:t>突，童某对其实施殴打，同时发⽣了杨某某的涉案殴打⾏为。</w:t>
      </w:r>
      <w:r>
        <w:rPr>
          <w:rFonts w:ascii="PingFang SC" w:hAnsi="PingFang SC" w:eastAsia="PingFang SC" w:cs="PingFang SC"/>
          <w:sz w:val="22"/>
          <w:szCs w:val="22"/>
          <w:color w:val="333333"/>
        </w:rPr>
        <w:t>且应注意到，后续在双⽅就此报警，到派出 </w:t>
      </w:r>
      <w:r>
        <w:rPr>
          <w:rFonts w:ascii="PingFang SC" w:hAnsi="PingFang SC" w:eastAsia="PingFang SC" w:cs="PingFang SC"/>
          <w:sz w:val="22"/>
          <w:szCs w:val="22"/>
          <w:color w:val="333333"/>
        </w:rPr>
        <w:t>所做完笔录后,童某与杨某某再次发⽣冲突。在此情况下，杨某某在家庭中的⼈⾝安全处于持续的威胁之</w:t>
      </w:r>
      <w:r>
        <w:rPr>
          <w:rFonts w:ascii="PingFang SC" w:hAnsi="PingFang SC" w:eastAsia="PingFang SC" w:cs="PingFang SC"/>
          <w:sz w:val="22"/>
          <w:szCs w:val="22"/>
          <w:color w:val="333333"/>
          <w:spacing w:val="5"/>
        </w:rPr>
        <w:t xml:space="preserve">   </w:t>
      </w:r>
      <w:r>
        <w:rPr>
          <w:rFonts w:ascii="PingFang SC" w:hAnsi="PingFang SC" w:eastAsia="PingFang SC" w:cs="PingFang SC"/>
          <w:sz w:val="22"/>
          <w:szCs w:val="22"/>
          <w:color w:val="333333"/>
          <w:spacing w:val="-9"/>
        </w:rPr>
        <w:t>中。</w:t>
      </w:r>
    </w:p>
    <w:p>
      <w:pPr>
        <w:ind w:left="1274"/>
        <w:spacing w:line="181" w:lineRule="auto"/>
        <w:rPr>
          <w:rFonts w:ascii="PingFang SC" w:hAnsi="PingFang SC" w:eastAsia="PingFang SC" w:cs="PingFang SC"/>
          <w:sz w:val="22"/>
          <w:szCs w:val="22"/>
        </w:rPr>
      </w:pPr>
      <w:r>
        <w:rPr>
          <w:rFonts w:ascii="PingFang SC" w:hAnsi="PingFang SC" w:eastAsia="PingFang SC" w:cs="PingFang SC"/>
          <w:sz w:val="22"/>
          <w:szCs w:val="22"/>
          <w:color w:val="333333"/>
        </w:rPr>
        <w:t>《中华⼈民共和国反家庭暴⼒法》第⼆条规定，本法所称家庭暴⼒</w:t>
      </w:r>
      <w:r>
        <w:rPr>
          <w:rFonts w:ascii="PingFang SC" w:hAnsi="PingFang SC" w:eastAsia="PingFang SC" w:cs="PingFang SC"/>
          <w:sz w:val="22"/>
          <w:szCs w:val="22"/>
          <w:color w:val="333333"/>
          <w:spacing w:val="-43"/>
        </w:rPr>
        <w:t xml:space="preserve"> </w:t>
      </w:r>
      <w:r>
        <w:rPr>
          <w:rFonts w:ascii="PingFang SC" w:hAnsi="PingFang SC" w:eastAsia="PingFang SC" w:cs="PingFang SC"/>
          <w:sz w:val="22"/>
          <w:szCs w:val="22"/>
          <w:color w:val="333333"/>
        </w:rPr>
        <w:t>，是指家庭成员之间</w:t>
      </w:r>
      <w:r>
        <w:rPr>
          <w:rFonts w:ascii="PingFang SC" w:hAnsi="PingFang SC" w:eastAsia="PingFang SC" w:cs="PingFang SC"/>
          <w:sz w:val="22"/>
          <w:szCs w:val="22"/>
          <w:color w:val="333333"/>
          <w:spacing w:val="-1"/>
        </w:rPr>
        <w:t>以殴打、</w:t>
      </w:r>
      <w:r>
        <w:rPr>
          <w:rFonts w:ascii="PingFang SC" w:hAnsi="PingFang SC" w:eastAsia="PingFang SC" w:cs="PingFang SC"/>
          <w:sz w:val="22"/>
          <w:szCs w:val="22"/>
          <w:color w:val="333333"/>
          <w:spacing w:val="-53"/>
        </w:rPr>
        <w:t xml:space="preserve"> </w:t>
      </w:r>
      <w:r>
        <w:rPr>
          <w:rFonts w:ascii="PingFang SC" w:hAnsi="PingFang SC" w:eastAsia="PingFang SC" w:cs="PingFang SC"/>
          <w:sz w:val="22"/>
          <w:szCs w:val="22"/>
          <w:color w:val="333333"/>
          <w:spacing w:val="-1"/>
        </w:rPr>
        <w:t>捆</w:t>
      </w:r>
    </w:p>
    <w:p>
      <w:pPr>
        <w:ind w:left="851"/>
        <w:spacing w:before="62"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绑、残害、</w:t>
      </w:r>
      <w:r>
        <w:rPr>
          <w:rFonts w:ascii="PingFang SC" w:hAnsi="PingFang SC" w:eastAsia="PingFang SC" w:cs="PingFang SC"/>
          <w:sz w:val="22"/>
          <w:szCs w:val="22"/>
          <w:color w:val="333333"/>
          <w:spacing w:val="-34"/>
        </w:rPr>
        <w:t xml:space="preserve"> </w:t>
      </w:r>
      <w:r>
        <w:rPr>
          <w:rFonts w:ascii="PingFang SC" w:hAnsi="PingFang SC" w:eastAsia="PingFang SC" w:cs="PingFang SC"/>
          <w:sz w:val="22"/>
          <w:szCs w:val="22"/>
          <w:color w:val="333333"/>
          <w:spacing w:val="-1"/>
        </w:rPr>
        <w:t>限制⼈⾝⾃由以及经常性谩骂、</w:t>
      </w:r>
      <w:r>
        <w:rPr>
          <w:rFonts w:ascii="PingFang SC" w:hAnsi="PingFang SC" w:eastAsia="PingFang SC" w:cs="PingFang SC"/>
          <w:sz w:val="22"/>
          <w:szCs w:val="22"/>
          <w:color w:val="333333"/>
          <w:spacing w:val="-48"/>
        </w:rPr>
        <w:t xml:space="preserve"> </w:t>
      </w:r>
      <w:r>
        <w:rPr>
          <w:rFonts w:ascii="PingFang SC" w:hAnsi="PingFang SC" w:eastAsia="PingFang SC" w:cs="PingFang SC"/>
          <w:sz w:val="22"/>
          <w:szCs w:val="22"/>
          <w:color w:val="333333"/>
          <w:spacing w:val="-1"/>
        </w:rPr>
        <w:t>恐吓等⽅式实施的⾝体、精神等侵害⾏为。第五条第一款规</w:t>
      </w:r>
    </w:p>
    <w:p>
      <w:pPr>
        <w:ind w:left="848" w:right="175" w:firstLine="3"/>
        <w:spacing w:before="51"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定，反家庭暴⼒⼯作遵循预防为主，教育、矫</w:t>
      </w:r>
      <w:r>
        <w:rPr>
          <w:rFonts w:ascii="PingFang SC" w:hAnsi="PingFang SC" w:eastAsia="PingFang SC" w:cs="PingFang SC"/>
          <w:sz w:val="22"/>
          <w:szCs w:val="22"/>
          <w:color w:val="333333"/>
        </w:rPr>
        <w:t>治与惩处相结合原则。反对家庭暴⼒是国家、政府和社会的 </w:t>
      </w:r>
      <w:r>
        <w:rPr>
          <w:rFonts w:ascii="PingFang SC" w:hAnsi="PingFang SC" w:eastAsia="PingFang SC" w:cs="PingFang SC"/>
          <w:sz w:val="22"/>
          <w:szCs w:val="22"/>
          <w:color w:val="333333"/>
          <w:spacing w:val="1"/>
        </w:rPr>
        <w:t>共同责任，《中华⼈民共和国反家庭暴⼒法》所确⽴</w:t>
      </w:r>
      <w:r>
        <w:rPr>
          <w:rFonts w:ascii="PingFang SC" w:hAnsi="PingFang SC" w:eastAsia="PingFang SC" w:cs="PingFang SC"/>
          <w:sz w:val="22"/>
          <w:szCs w:val="22"/>
          <w:color w:val="333333"/>
        </w:rPr>
        <w:t>的规则和价值应当在⾏政管理和司法裁量中予以体</w:t>
      </w:r>
    </w:p>
    <w:p>
      <w:pPr>
        <w:ind w:left="846" w:right="175"/>
        <w:spacing w:line="233"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现。综合考虑杨某某所⾯临的处境、其反应的⽅式和幅度</w:t>
      </w:r>
      <w:r>
        <w:rPr>
          <w:rFonts w:ascii="PingFang SC" w:hAnsi="PingFang SC" w:eastAsia="PingFang SC" w:cs="PingFang SC"/>
          <w:sz w:val="22"/>
          <w:szCs w:val="22"/>
          <w:color w:val="333333"/>
        </w:rPr>
        <w:t>，其实施⾏为的动机，海淀区政府认定杨某某的 </w:t>
      </w:r>
      <w:r>
        <w:rPr>
          <w:rFonts w:ascii="PingFang SC" w:hAnsi="PingFang SC" w:eastAsia="PingFang SC" w:cs="PingFang SC"/>
          <w:sz w:val="22"/>
          <w:szCs w:val="22"/>
          <w:color w:val="333333"/>
        </w:rPr>
        <w:t>⾏为属于违反治安管理情节特别轻微的情形，并依法对涉案处罚决定予以变更，对杨某某不予处罚，并⽆</w:t>
      </w:r>
    </w:p>
    <w:p>
      <w:pPr>
        <w:spacing w:line="233" w:lineRule="auto"/>
        <w:sectPr>
          <w:footerReference w:type="default" r:id="rId28"/>
          <w:pgSz w:w="11900" w:h="16840"/>
          <w:pgMar w:top="539" w:right="364" w:bottom="1013" w:left="366" w:header="324" w:footer="793" w:gutter="0"/>
        </w:sectPr>
        <w:rPr>
          <w:rFonts w:ascii="PingFang SC" w:hAnsi="PingFang SC" w:eastAsia="PingFang SC" w:cs="PingFang SC"/>
          <w:sz w:val="22"/>
          <w:szCs w:val="22"/>
        </w:rPr>
      </w:pPr>
    </w:p>
    <w:p>
      <w:pPr>
        <w:pStyle w:val="BodyText"/>
        <w:spacing w:line="296" w:lineRule="auto"/>
        <w:rPr/>
      </w:pPr>
      <w:r>
        <w:drawing>
          <wp:anchor distT="0" distB="0" distL="0" distR="0" simplePos="0" relativeHeight="251669504" behindDoc="0" locked="0" layoutInCell="1" allowOverlap="1">
            <wp:simplePos x="0" y="0"/>
            <wp:positionH relativeFrom="column">
              <wp:posOffset>350091</wp:posOffset>
            </wp:positionH>
            <wp:positionV relativeFrom="paragraph">
              <wp:posOffset>203032</wp:posOffset>
            </wp:positionV>
            <wp:extent cx="7008" cy="3244792"/>
            <wp:effectExtent l="0" t="0" r="0" b="0"/>
            <wp:wrapNone/>
            <wp:docPr id="26" name="IM 26"/>
            <wp:cNvGraphicFramePr/>
            <a:graphic>
              <a:graphicData uri="http://schemas.openxmlformats.org/drawingml/2006/picture">
                <pic:pic>
                  <pic:nvPicPr>
                    <pic:cNvPr id="26" name="IM 26"/>
                    <pic:cNvPicPr/>
                  </pic:nvPicPr>
                  <pic:blipFill>
                    <a:blip r:embed="rId32"/>
                    <a:stretch>
                      <a:fillRect/>
                    </a:stretch>
                  </pic:blipFill>
                  <pic:spPr>
                    <a:xfrm rot="0">
                      <a:off x="0" y="0"/>
                      <a:ext cx="7008" cy="3244792"/>
                    </a:xfrm>
                    <a:prstGeom prst="rect">
                      <a:avLst/>
                    </a:prstGeom>
                  </pic:spPr>
                </pic:pic>
              </a:graphicData>
            </a:graphic>
          </wp:anchor>
        </w:drawing>
      </w:r>
      <w:r/>
    </w:p>
    <w:p>
      <w:pPr>
        <w:ind w:left="855"/>
        <w:spacing w:before="100"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5"/>
        </w:rPr>
        <w:t>不当。</w:t>
      </w:r>
    </w:p>
    <w:p>
      <w:pPr>
        <w:ind w:left="852" w:right="220" w:firstLine="433"/>
        <w:spacing w:before="54" w:line="222"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综上，一审法院判决并⽆不当，本院应予维持。童某的上诉</w:t>
      </w:r>
      <w:r>
        <w:rPr>
          <w:rFonts w:ascii="PingFang SC" w:hAnsi="PingFang SC" w:eastAsia="PingFang SC" w:cs="PingFang SC"/>
          <w:sz w:val="22"/>
          <w:szCs w:val="22"/>
          <w:color w:val="333333"/>
        </w:rPr>
        <w:t>理由缺乏事实根据及法律依据，本院不予 </w:t>
      </w:r>
      <w:r>
        <w:rPr>
          <w:rFonts w:ascii="PingFang SC" w:hAnsi="PingFang SC" w:eastAsia="PingFang SC" w:cs="PingFang SC"/>
          <w:sz w:val="22"/>
          <w:szCs w:val="22"/>
          <w:color w:val="333333"/>
        </w:rPr>
        <w:t>⽀持。依照《中华⼈民共和国⾏政诉讼法》第⼋⼗九条第一款第一项的</w:t>
      </w:r>
      <w:r>
        <w:rPr>
          <w:rFonts w:ascii="PingFang SC" w:hAnsi="PingFang SC" w:eastAsia="PingFang SC" w:cs="PingFang SC"/>
          <w:sz w:val="22"/>
          <w:szCs w:val="22"/>
          <w:color w:val="333333"/>
          <w:spacing w:val="-1"/>
        </w:rPr>
        <w:t>规定，判决如下：</w:t>
      </w:r>
    </w:p>
    <w:p>
      <w:pPr>
        <w:ind w:left="1287"/>
        <w:spacing w:before="1" w:line="181" w:lineRule="auto"/>
        <w:rPr>
          <w:rFonts w:ascii="PingFang SC" w:hAnsi="PingFang SC" w:eastAsia="PingFang SC" w:cs="PingFang SC"/>
          <w:sz w:val="22"/>
          <w:szCs w:val="22"/>
        </w:rPr>
      </w:pPr>
      <w:r>
        <w:rPr>
          <w:rFonts w:ascii="PingFang SC" w:hAnsi="PingFang SC" w:eastAsia="PingFang SC" w:cs="PingFang SC"/>
          <w:sz w:val="22"/>
          <w:szCs w:val="22"/>
          <w:color w:val="333333"/>
          <w:spacing w:val="-2"/>
        </w:rPr>
        <w:t>驳回上诉，维持一审判决。</w:t>
      </w:r>
    </w:p>
    <w:p>
      <w:pPr>
        <w:ind w:left="1295"/>
        <w:spacing w:before="66" w:line="182"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⼆审案件受理费⼈民币50元，由上诉⼈童某负担（已交纳）。</w:t>
      </w:r>
    </w:p>
    <w:p>
      <w:pPr>
        <w:ind w:left="1287"/>
        <w:spacing w:before="67"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本判决为终审判决。</w:t>
      </w:r>
    </w:p>
    <w:p>
      <w:pPr>
        <w:ind w:left="8894"/>
        <w:spacing w:before="62"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5"/>
        </w:rPr>
        <w:t>审 判</w:t>
      </w:r>
      <w:r>
        <w:rPr>
          <w:rFonts w:ascii="PingFang SC" w:hAnsi="PingFang SC" w:eastAsia="PingFang SC" w:cs="PingFang SC"/>
          <w:sz w:val="22"/>
          <w:szCs w:val="22"/>
          <w:color w:val="333333"/>
          <w:spacing w:val="-2"/>
        </w:rPr>
        <w:t xml:space="preserve"> </w:t>
      </w:r>
      <w:r>
        <w:rPr>
          <w:rFonts w:ascii="PingFang SC" w:hAnsi="PingFang SC" w:eastAsia="PingFang SC" w:cs="PingFang SC"/>
          <w:sz w:val="22"/>
          <w:szCs w:val="22"/>
          <w:color w:val="333333"/>
          <w:spacing w:val="-5"/>
        </w:rPr>
        <w:t>长   周凯贺</w:t>
      </w:r>
    </w:p>
    <w:p>
      <w:pPr>
        <w:ind w:left="8894"/>
        <w:spacing w:before="54" w:line="189" w:lineRule="auto"/>
        <w:rPr>
          <w:rFonts w:ascii="PingFang SC" w:hAnsi="PingFang SC" w:eastAsia="PingFang SC" w:cs="PingFang SC"/>
          <w:sz w:val="22"/>
          <w:szCs w:val="22"/>
        </w:rPr>
      </w:pPr>
      <w:r>
        <w:rPr>
          <w:rFonts w:ascii="PingFang SC" w:hAnsi="PingFang SC" w:eastAsia="PingFang SC" w:cs="PingFang SC"/>
          <w:sz w:val="22"/>
          <w:szCs w:val="22"/>
          <w:color w:val="333333"/>
          <w:spacing w:val="-5"/>
        </w:rPr>
        <w:t>审 判</w:t>
      </w:r>
      <w:r>
        <w:rPr>
          <w:rFonts w:ascii="PingFang SC" w:hAnsi="PingFang SC" w:eastAsia="PingFang SC" w:cs="PingFang SC"/>
          <w:sz w:val="22"/>
          <w:szCs w:val="22"/>
          <w:color w:val="333333"/>
          <w:spacing w:val="-2"/>
        </w:rPr>
        <w:t xml:space="preserve"> </w:t>
      </w:r>
      <w:r>
        <w:rPr>
          <w:rFonts w:ascii="PingFang SC" w:hAnsi="PingFang SC" w:eastAsia="PingFang SC" w:cs="PingFang SC"/>
          <w:sz w:val="22"/>
          <w:szCs w:val="22"/>
          <w:color w:val="333333"/>
          <w:spacing w:val="-5"/>
        </w:rPr>
        <w:t>员   章坚强</w:t>
      </w:r>
    </w:p>
    <w:p>
      <w:pPr>
        <w:ind w:left="8116" w:right="684" w:firstLine="778"/>
        <w:spacing w:before="53" w:line="223" w:lineRule="auto"/>
        <w:jc w:val="right"/>
        <w:rPr>
          <w:rFonts w:ascii="PingFang SC" w:hAnsi="PingFang SC" w:eastAsia="PingFang SC" w:cs="PingFang SC"/>
          <w:sz w:val="22"/>
          <w:szCs w:val="22"/>
        </w:rPr>
      </w:pPr>
      <w:r>
        <w:rPr>
          <w:rFonts w:ascii="PingFang SC" w:hAnsi="PingFang SC" w:eastAsia="PingFang SC" w:cs="PingFang SC"/>
          <w:sz w:val="22"/>
          <w:szCs w:val="22"/>
          <w:color w:val="333333"/>
          <w:spacing w:val="-9"/>
        </w:rPr>
        <w:t>审 判</w:t>
      </w:r>
      <w:r>
        <w:rPr>
          <w:rFonts w:ascii="PingFang SC" w:hAnsi="PingFang SC" w:eastAsia="PingFang SC" w:cs="PingFang SC"/>
          <w:sz w:val="22"/>
          <w:szCs w:val="22"/>
          <w:color w:val="333333"/>
          <w:spacing w:val="-3"/>
        </w:rPr>
        <w:t xml:space="preserve"> </w:t>
      </w:r>
      <w:r>
        <w:rPr>
          <w:rFonts w:ascii="PingFang SC" w:hAnsi="PingFang SC" w:eastAsia="PingFang SC" w:cs="PingFang SC"/>
          <w:sz w:val="22"/>
          <w:szCs w:val="22"/>
          <w:color w:val="333333"/>
          <w:spacing w:val="-9"/>
        </w:rPr>
        <w:t>员</w:t>
      </w:r>
      <w:r>
        <w:rPr>
          <w:rFonts w:ascii="PingFang SC" w:hAnsi="PingFang SC" w:eastAsia="PingFang SC" w:cs="PingFang SC"/>
          <w:sz w:val="22"/>
          <w:szCs w:val="22"/>
          <w:color w:val="333333"/>
          <w:spacing w:val="4"/>
        </w:rPr>
        <w:t xml:space="preserve">   </w:t>
      </w:r>
      <w:r>
        <w:rPr>
          <w:rFonts w:ascii="PingFang SC" w:hAnsi="PingFang SC" w:eastAsia="PingFang SC" w:cs="PingFang SC"/>
          <w:sz w:val="22"/>
          <w:szCs w:val="22"/>
          <w:color w:val="333333"/>
          <w:spacing w:val="-9"/>
        </w:rPr>
        <w:t>⽀⼩龙</w:t>
      </w:r>
      <w:r>
        <w:rPr>
          <w:rFonts w:ascii="PingFang SC" w:hAnsi="PingFang SC" w:eastAsia="PingFang SC" w:cs="PingFang SC"/>
          <w:sz w:val="22"/>
          <w:szCs w:val="22"/>
          <w:color w:val="333333"/>
          <w:spacing w:val="2"/>
        </w:rPr>
        <w:t xml:space="preserve"> </w:t>
      </w:r>
      <w:r>
        <w:rPr>
          <w:rFonts w:ascii="PingFang SC" w:hAnsi="PingFang SC" w:eastAsia="PingFang SC" w:cs="PingFang SC"/>
          <w:sz w:val="22"/>
          <w:szCs w:val="22"/>
          <w:color w:val="333333"/>
          <w:spacing w:val="-5"/>
        </w:rPr>
        <w:t>⼆〇⼆四年九⽉⼆⼗七⽇</w:t>
      </w:r>
      <w:r>
        <w:rPr>
          <w:rFonts w:ascii="PingFang SC" w:hAnsi="PingFang SC" w:eastAsia="PingFang SC" w:cs="PingFang SC"/>
          <w:sz w:val="22"/>
          <w:szCs w:val="22"/>
          <w:color w:val="333333"/>
          <w:spacing w:val="9"/>
        </w:rPr>
        <w:t xml:space="preserve"> </w:t>
      </w:r>
      <w:r>
        <w:rPr>
          <w:rFonts w:ascii="PingFang SC" w:hAnsi="PingFang SC" w:eastAsia="PingFang SC" w:cs="PingFang SC"/>
          <w:sz w:val="22"/>
          <w:szCs w:val="22"/>
          <w:color w:val="333333"/>
          <w:spacing w:val="-3"/>
        </w:rPr>
        <w:t>法官助理</w:t>
      </w:r>
      <w:r>
        <w:rPr>
          <w:rFonts w:ascii="PingFang SC" w:hAnsi="PingFang SC" w:eastAsia="PingFang SC" w:cs="PingFang SC"/>
          <w:sz w:val="22"/>
          <w:szCs w:val="22"/>
          <w:color w:val="333333"/>
          <w:spacing w:val="5"/>
        </w:rPr>
        <w:t xml:space="preserve">   </w:t>
      </w:r>
      <w:r>
        <w:rPr>
          <w:rFonts w:ascii="PingFang SC" w:hAnsi="PingFang SC" w:eastAsia="PingFang SC" w:cs="PingFang SC"/>
          <w:sz w:val="22"/>
          <w:szCs w:val="22"/>
          <w:color w:val="333333"/>
          <w:spacing w:val="-3"/>
        </w:rPr>
        <w:t>屈⼩平</w:t>
      </w:r>
    </w:p>
    <w:p>
      <w:pPr>
        <w:ind w:left="8775"/>
        <w:spacing w:before="1"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法官助理   李</w:t>
      </w:r>
      <w:r>
        <w:rPr>
          <w:rFonts w:ascii="PingFang SC" w:hAnsi="PingFang SC" w:eastAsia="PingFang SC" w:cs="PingFang SC"/>
          <w:sz w:val="22"/>
          <w:szCs w:val="22"/>
          <w:color w:val="333333"/>
          <w:spacing w:val="2"/>
        </w:rPr>
        <w:t xml:space="preserve">   </w:t>
      </w:r>
      <w:r>
        <w:rPr>
          <w:rFonts w:ascii="PingFang SC" w:hAnsi="PingFang SC" w:eastAsia="PingFang SC" w:cs="PingFang SC"/>
          <w:sz w:val="22"/>
          <w:szCs w:val="22"/>
          <w:color w:val="333333"/>
          <w:spacing w:val="-1"/>
        </w:rPr>
        <w:t>娜</w:t>
      </w:r>
    </w:p>
    <w:p>
      <w:pPr>
        <w:ind w:left="8885"/>
        <w:spacing w:before="55" w:line="189" w:lineRule="auto"/>
        <w:rPr>
          <w:rFonts w:ascii="PingFang SC" w:hAnsi="PingFang SC" w:eastAsia="PingFang SC" w:cs="PingFang SC"/>
          <w:sz w:val="22"/>
          <w:szCs w:val="22"/>
        </w:rPr>
      </w:pPr>
      <w:r>
        <w:rPr>
          <w:rFonts w:ascii="PingFang SC" w:hAnsi="PingFang SC" w:eastAsia="PingFang SC" w:cs="PingFang SC"/>
          <w:sz w:val="22"/>
          <w:szCs w:val="22"/>
          <w:color w:val="333333"/>
          <w:spacing w:val="-4"/>
        </w:rPr>
        <w:t>书 记</w:t>
      </w:r>
      <w:r>
        <w:rPr>
          <w:rFonts w:ascii="PingFang SC" w:hAnsi="PingFang SC" w:eastAsia="PingFang SC" w:cs="PingFang SC"/>
          <w:sz w:val="22"/>
          <w:szCs w:val="22"/>
          <w:color w:val="333333"/>
          <w:spacing w:val="-3"/>
        </w:rPr>
        <w:t xml:space="preserve"> </w:t>
      </w:r>
      <w:r>
        <w:rPr>
          <w:rFonts w:ascii="PingFang SC" w:hAnsi="PingFang SC" w:eastAsia="PingFang SC" w:cs="PingFang SC"/>
          <w:sz w:val="22"/>
          <w:szCs w:val="22"/>
          <w:color w:val="333333"/>
          <w:spacing w:val="-4"/>
        </w:rPr>
        <w:t>员   杨含章</w:t>
      </w:r>
    </w:p>
    <w:p>
      <w:pPr>
        <w:pStyle w:val="BodyText"/>
        <w:spacing w:line="323" w:lineRule="auto"/>
        <w:rPr/>
      </w:pPr>
      <w:r>
        <w:drawing>
          <wp:anchor distT="0" distB="0" distL="0" distR="0" simplePos="0" relativeHeight="251668480" behindDoc="0" locked="0" layoutInCell="1" allowOverlap="1">
            <wp:simplePos x="0" y="0"/>
            <wp:positionH relativeFrom="column">
              <wp:posOffset>350091</wp:posOffset>
            </wp:positionH>
            <wp:positionV relativeFrom="paragraph">
              <wp:posOffset>163625</wp:posOffset>
            </wp:positionV>
            <wp:extent cx="6745386" cy="7008"/>
            <wp:effectExtent l="0" t="0" r="0" b="0"/>
            <wp:wrapNone/>
            <wp:docPr id="28" name="IM 28"/>
            <wp:cNvGraphicFramePr/>
            <a:graphic>
              <a:graphicData uri="http://schemas.openxmlformats.org/drawingml/2006/picture">
                <pic:pic>
                  <pic:nvPicPr>
                    <pic:cNvPr id="28" name="IM 28"/>
                    <pic:cNvPicPr/>
                  </pic:nvPicPr>
                  <pic:blipFill>
                    <a:blip r:embed="rId33"/>
                    <a:stretch>
                      <a:fillRect/>
                    </a:stretch>
                  </pic:blipFill>
                  <pic:spPr>
                    <a:xfrm rot="0">
                      <a:off x="0" y="0"/>
                      <a:ext cx="6745386" cy="7008"/>
                    </a:xfrm>
                    <a:prstGeom prst="rect">
                      <a:avLst/>
                    </a:prstGeom>
                  </pic:spPr>
                </pic:pic>
              </a:graphicData>
            </a:graphic>
          </wp:anchor>
        </w:drawing>
      </w:r>
      <w:r/>
    </w:p>
    <w:p>
      <w:pPr>
        <w:pStyle w:val="BodyText"/>
        <w:spacing w:line="323" w:lineRule="auto"/>
        <w:rPr/>
      </w:pPr>
      <w:r/>
    </w:p>
    <w:p>
      <w:pPr>
        <w:ind w:left="5733"/>
        <w:spacing w:before="83" w:line="186" w:lineRule="auto"/>
        <w:outlineLvl w:val="0"/>
        <w:rPr>
          <w:rFonts w:ascii="PingFang SC" w:hAnsi="PingFang SC" w:eastAsia="PingFang SC" w:cs="PingFang SC"/>
          <w:sz w:val="18"/>
          <w:szCs w:val="18"/>
        </w:rPr>
      </w:pPr>
      <w:r>
        <w:rPr>
          <w:rFonts w:ascii="PingFang SC" w:hAnsi="PingFang SC" w:eastAsia="PingFang SC" w:cs="PingFang SC"/>
          <w:sz w:val="18"/>
          <w:szCs w:val="18"/>
          <w:b/>
          <w:bCs/>
          <w:color w:val="333333"/>
          <w:spacing w:val="-2"/>
        </w:rPr>
        <w:t>公</w:t>
      </w:r>
      <w:r>
        <w:rPr>
          <w:rFonts w:ascii="PingFang SC" w:hAnsi="PingFang SC" w:eastAsia="PingFang SC" w:cs="PingFang SC"/>
          <w:sz w:val="18"/>
          <w:szCs w:val="18"/>
          <w:color w:val="333333"/>
          <w:spacing w:val="17"/>
        </w:rPr>
        <w:t xml:space="preserve"> </w:t>
      </w:r>
      <w:r>
        <w:rPr>
          <w:rFonts w:ascii="PingFang SC" w:hAnsi="PingFang SC" w:eastAsia="PingFang SC" w:cs="PingFang SC"/>
          <w:sz w:val="18"/>
          <w:szCs w:val="18"/>
          <w:b/>
          <w:bCs/>
          <w:color w:val="333333"/>
          <w:spacing w:val="-2"/>
        </w:rPr>
        <w:t>告</w:t>
      </w:r>
    </w:p>
    <w:p>
      <w:pPr>
        <w:ind w:left="566" w:firstLine="299"/>
        <w:spacing w:before="196" w:line="291" w:lineRule="auto"/>
        <w:rPr>
          <w:rFonts w:ascii="PingFang SC" w:hAnsi="PingFang SC" w:eastAsia="PingFang SC" w:cs="PingFang SC"/>
          <w:sz w:val="15"/>
          <w:szCs w:val="15"/>
        </w:rPr>
      </w:pPr>
      <w:r>
        <w:rPr>
          <w:rFonts w:ascii="PingFang SC" w:hAnsi="PingFang SC" w:eastAsia="PingFang SC" w:cs="PingFang SC"/>
          <w:sz w:val="15"/>
          <w:szCs w:val="15"/>
          <w:color w:val="333333"/>
          <w:spacing w:val="5"/>
        </w:rPr>
        <w:t>一、本裁判⽂书库公布的裁判⽂书由相关法院录⼊和审核，并依</w:t>
      </w:r>
      <w:r>
        <w:rPr>
          <w:rFonts w:ascii="PingFang SC" w:hAnsi="PingFang SC" w:eastAsia="PingFang SC" w:cs="PingFang SC"/>
          <w:sz w:val="15"/>
          <w:szCs w:val="15"/>
          <w:color w:val="333333"/>
          <w:spacing w:val="4"/>
        </w:rPr>
        <w:t>据法律与审判公开的原则予以公开。若有关当事⼈对相关信息内容有异议的，可向公布法</w:t>
      </w:r>
      <w:r>
        <w:rPr>
          <w:rFonts w:ascii="PingFang SC" w:hAnsi="PingFang SC" w:eastAsia="PingFang SC" w:cs="PingFang SC"/>
          <w:sz w:val="15"/>
          <w:szCs w:val="15"/>
          <w:color w:val="333333"/>
        </w:rPr>
        <w:t xml:space="preserve"> </w:t>
      </w:r>
      <w:r>
        <w:rPr>
          <w:rFonts w:ascii="PingFang SC" w:hAnsi="PingFang SC" w:eastAsia="PingFang SC" w:cs="PingFang SC"/>
          <w:sz w:val="15"/>
          <w:szCs w:val="15"/>
          <w:color w:val="333333"/>
          <w:spacing w:val="2"/>
        </w:rPr>
        <w:t>院书⾯申请更正或者下镜。</w:t>
      </w:r>
    </w:p>
    <w:p>
      <w:pPr>
        <w:ind w:left="872"/>
        <w:spacing w:line="185" w:lineRule="auto"/>
        <w:rPr>
          <w:rFonts w:ascii="PingFang SC" w:hAnsi="PingFang SC" w:eastAsia="PingFang SC" w:cs="PingFang SC"/>
          <w:sz w:val="15"/>
          <w:szCs w:val="15"/>
        </w:rPr>
      </w:pPr>
      <w:r>
        <w:rPr>
          <w:rFonts w:ascii="PingFang SC" w:hAnsi="PingFang SC" w:eastAsia="PingFang SC" w:cs="PingFang SC"/>
          <w:sz w:val="15"/>
          <w:szCs w:val="15"/>
          <w:color w:val="333333"/>
          <w:spacing w:val="4"/>
        </w:rPr>
        <w:t>⼆、本裁判⽂书库提供的信息仅供查询⼈参考</w:t>
      </w:r>
      <w:r>
        <w:rPr>
          <w:rFonts w:ascii="PingFang SC" w:hAnsi="PingFang SC" w:eastAsia="PingFang SC" w:cs="PingFang SC"/>
          <w:sz w:val="15"/>
          <w:szCs w:val="15"/>
          <w:color w:val="333333"/>
          <w:spacing w:val="-22"/>
        </w:rPr>
        <w:t xml:space="preserve"> </w:t>
      </w:r>
      <w:r>
        <w:rPr>
          <w:rFonts w:ascii="PingFang SC" w:hAnsi="PingFang SC" w:eastAsia="PingFang SC" w:cs="PingFang SC"/>
          <w:sz w:val="15"/>
          <w:szCs w:val="15"/>
          <w:color w:val="333333"/>
          <w:spacing w:val="4"/>
        </w:rPr>
        <w:t>，内容以正式⽂本为准</w:t>
      </w:r>
      <w:r>
        <w:rPr>
          <w:rFonts w:ascii="PingFang SC" w:hAnsi="PingFang SC" w:eastAsia="PingFang SC" w:cs="PingFang SC"/>
          <w:sz w:val="15"/>
          <w:szCs w:val="15"/>
          <w:color w:val="333333"/>
          <w:spacing w:val="-29"/>
        </w:rPr>
        <w:t xml:space="preserve"> </w:t>
      </w:r>
      <w:r>
        <w:rPr>
          <w:rFonts w:ascii="PingFang SC" w:hAnsi="PingFang SC" w:eastAsia="PingFang SC" w:cs="PingFang SC"/>
          <w:sz w:val="15"/>
          <w:szCs w:val="15"/>
          <w:color w:val="333333"/>
          <w:spacing w:val="4"/>
        </w:rPr>
        <w:t>。⾮</w:t>
      </w:r>
      <w:r>
        <w:rPr>
          <w:rFonts w:ascii="PingFang SC" w:hAnsi="PingFang SC" w:eastAsia="PingFang SC" w:cs="PingFang SC"/>
          <w:sz w:val="15"/>
          <w:szCs w:val="15"/>
          <w:color w:val="333333"/>
          <w:spacing w:val="3"/>
        </w:rPr>
        <w:t>法使⽤裁判⽂书库信息给他⼈造成损害的，由⾮法使⽤⼈承担法律责任。</w:t>
      </w:r>
    </w:p>
    <w:p>
      <w:pPr>
        <w:ind w:left="867"/>
        <w:spacing w:before="121" w:line="185" w:lineRule="auto"/>
        <w:rPr>
          <w:rFonts w:ascii="PingFang SC" w:hAnsi="PingFang SC" w:eastAsia="PingFang SC" w:cs="PingFang SC"/>
          <w:sz w:val="15"/>
          <w:szCs w:val="15"/>
        </w:rPr>
      </w:pPr>
      <w:r>
        <w:rPr>
          <w:rFonts w:ascii="PingFang SC" w:hAnsi="PingFang SC" w:eastAsia="PingFang SC" w:cs="PingFang SC"/>
          <w:sz w:val="15"/>
          <w:szCs w:val="15"/>
          <w:color w:val="333333"/>
          <w:spacing w:val="4"/>
        </w:rPr>
        <w:t>三、本裁判⽂书库信息查询免费</w:t>
      </w:r>
      <w:r>
        <w:rPr>
          <w:rFonts w:ascii="PingFang SC" w:hAnsi="PingFang SC" w:eastAsia="PingFang SC" w:cs="PingFang SC"/>
          <w:sz w:val="15"/>
          <w:szCs w:val="15"/>
          <w:color w:val="333333"/>
          <w:spacing w:val="-22"/>
        </w:rPr>
        <w:t xml:space="preserve"> </w:t>
      </w:r>
      <w:r>
        <w:rPr>
          <w:rFonts w:ascii="PingFang SC" w:hAnsi="PingFang SC" w:eastAsia="PingFang SC" w:cs="PingFang SC"/>
          <w:sz w:val="15"/>
          <w:szCs w:val="15"/>
          <w:color w:val="333333"/>
          <w:spacing w:val="4"/>
        </w:rPr>
        <w:t>，严禁任何单位和</w:t>
      </w:r>
      <w:r>
        <w:rPr>
          <w:rFonts w:ascii="PingFang SC" w:hAnsi="PingFang SC" w:eastAsia="PingFang SC" w:cs="PingFang SC"/>
          <w:sz w:val="15"/>
          <w:szCs w:val="15"/>
          <w:color w:val="333333"/>
          <w:spacing w:val="3"/>
        </w:rPr>
        <w:t>个⼈利⽤本裁判⽂书库信息牟取⾮法利益。</w:t>
      </w:r>
    </w:p>
    <w:p>
      <w:pPr>
        <w:ind w:left="877"/>
        <w:spacing w:before="121" w:line="185" w:lineRule="auto"/>
        <w:rPr>
          <w:rFonts w:ascii="PingFang SC" w:hAnsi="PingFang SC" w:eastAsia="PingFang SC" w:cs="PingFang SC"/>
          <w:sz w:val="15"/>
          <w:szCs w:val="15"/>
        </w:rPr>
      </w:pPr>
      <w:r>
        <w:rPr>
          <w:rFonts w:ascii="PingFang SC" w:hAnsi="PingFang SC" w:eastAsia="PingFang SC" w:cs="PingFang SC"/>
          <w:sz w:val="15"/>
          <w:szCs w:val="15"/>
          <w:color w:val="333333"/>
          <w:spacing w:val="4"/>
        </w:rPr>
        <w:t>四、未经允许，任何商业性⽹站不得建⽴本裁判⽂书库的镜</w:t>
      </w:r>
      <w:r>
        <w:rPr>
          <w:rFonts w:ascii="PingFang SC" w:hAnsi="PingFang SC" w:eastAsia="PingFang SC" w:cs="PingFang SC"/>
          <w:sz w:val="15"/>
          <w:szCs w:val="15"/>
          <w:color w:val="333333"/>
          <w:spacing w:val="3"/>
        </w:rPr>
        <w:t>像（包括全部和局部镜像）。</w:t>
      </w:r>
    </w:p>
    <w:p>
      <w:pPr>
        <w:ind w:left="864"/>
        <w:spacing w:before="120" w:line="185" w:lineRule="auto"/>
        <w:rPr>
          <w:rFonts w:ascii="PingFang SC" w:hAnsi="PingFang SC" w:eastAsia="PingFang SC" w:cs="PingFang SC"/>
          <w:sz w:val="15"/>
          <w:szCs w:val="15"/>
        </w:rPr>
      </w:pPr>
      <w:r>
        <w:rPr>
          <w:rFonts w:ascii="PingFang SC" w:hAnsi="PingFang SC" w:eastAsia="PingFang SC" w:cs="PingFang SC"/>
          <w:sz w:val="15"/>
          <w:szCs w:val="15"/>
          <w:color w:val="333333"/>
          <w:spacing w:val="4"/>
        </w:rPr>
        <w:t>五、根据有关法律规定，相关法院依法定程序撤回在本⽹站公开的裁判⽂书的，其余⽹站有义务免费及时撤回相应⽂书。</w:t>
      </w:r>
    </w:p>
    <w:p>
      <w:pPr>
        <w:pStyle w:val="BodyText"/>
        <w:spacing w:line="461" w:lineRule="auto"/>
        <w:rPr/>
      </w:pPr>
      <w:r/>
    </w:p>
    <w:p>
      <w:pPr>
        <w:ind w:firstLine="8343"/>
        <w:spacing w:before="1" w:line="353" w:lineRule="exact"/>
        <w:rPr/>
      </w:pPr>
      <w:r>
        <w:drawing>
          <wp:anchor distT="0" distB="0" distL="0" distR="0" simplePos="0" relativeHeight="251667456" behindDoc="0" locked="0" layoutInCell="1" allowOverlap="1">
            <wp:simplePos x="0" y="0"/>
            <wp:positionH relativeFrom="column">
              <wp:posOffset>3826154</wp:posOffset>
            </wp:positionH>
            <wp:positionV relativeFrom="paragraph">
              <wp:posOffset>567</wp:posOffset>
            </wp:positionV>
            <wp:extent cx="224262" cy="224262"/>
            <wp:effectExtent l="0" t="0" r="0" b="0"/>
            <wp:wrapNone/>
            <wp:docPr id="30" name="IM 30"/>
            <wp:cNvGraphicFramePr/>
            <a:graphic>
              <a:graphicData uri="http://schemas.openxmlformats.org/drawingml/2006/picture">
                <pic:pic>
                  <pic:nvPicPr>
                    <pic:cNvPr id="30" name="IM 30"/>
                    <pic:cNvPicPr/>
                  </pic:nvPicPr>
                  <pic:blipFill>
                    <a:blip r:embed="rId34"/>
                    <a:stretch>
                      <a:fillRect/>
                    </a:stretch>
                  </pic:blipFill>
                  <pic:spPr>
                    <a:xfrm rot="0">
                      <a:off x="0" y="0"/>
                      <a:ext cx="224262" cy="224262"/>
                    </a:xfrm>
                    <a:prstGeom prst="rect">
                      <a:avLst/>
                    </a:prstGeom>
                  </pic:spPr>
                </pic:pic>
              </a:graphicData>
            </a:graphic>
          </wp:anchor>
        </w:drawing>
      </w:r>
      <w:r>
        <w:rPr>
          <w:position w:val="-7"/>
        </w:rPr>
        <w:drawing>
          <wp:inline distT="0" distB="0" distL="0" distR="0">
            <wp:extent cx="224262" cy="224262"/>
            <wp:effectExtent l="0" t="0" r="0" b="0"/>
            <wp:docPr id="32" name="IM 32"/>
            <wp:cNvGraphicFramePr/>
            <a:graphic>
              <a:graphicData uri="http://schemas.openxmlformats.org/drawingml/2006/picture">
                <pic:pic>
                  <pic:nvPicPr>
                    <pic:cNvPr id="32" name="IM 32"/>
                    <pic:cNvPicPr/>
                  </pic:nvPicPr>
                  <pic:blipFill>
                    <a:blip r:embed="rId34"/>
                    <a:stretch>
                      <a:fillRect/>
                    </a:stretch>
                  </pic:blipFill>
                  <pic:spPr>
                    <a:xfrm rot="0">
                      <a:off x="0" y="0"/>
                      <a:ext cx="224262" cy="224262"/>
                    </a:xfrm>
                    <a:prstGeom prst="rect">
                      <a:avLst/>
                    </a:prstGeom>
                  </pic:spPr>
                </pic:pic>
              </a:graphicData>
            </a:graphic>
          </wp:inline>
        </w:drawing>
      </w:r>
    </w:p>
    <w:p>
      <w:pPr>
        <w:ind w:left="6030"/>
        <w:spacing w:before="43" w:line="192" w:lineRule="auto"/>
        <w:rPr>
          <w:rFonts w:ascii="PingFang SC" w:hAnsi="PingFang SC" w:eastAsia="PingFang SC" w:cs="PingFang SC"/>
          <w:sz w:val="15"/>
          <w:szCs w:val="15"/>
        </w:rPr>
      </w:pPr>
      <w:r>
        <w:rPr>
          <w:rFonts w:ascii="PingFang SC" w:hAnsi="PingFang SC" w:eastAsia="PingFang SC" w:cs="PingFang SC"/>
          <w:sz w:val="15"/>
          <w:szCs w:val="15"/>
          <w:color w:val="EAEBEE"/>
          <w:spacing w:val="1"/>
        </w:rPr>
        <w:t>关联</w:t>
      </w:r>
      <w:r>
        <w:rPr>
          <w:rFonts w:ascii="PingFang SC" w:hAnsi="PingFang SC" w:eastAsia="PingFang SC" w:cs="PingFang SC"/>
          <w:sz w:val="15"/>
          <w:szCs w:val="15"/>
          <w:color w:val="EAEBEE"/>
        </w:rPr>
        <w:t xml:space="preserve">                                        </w:t>
      </w:r>
      <w:r>
        <w:rPr>
          <w:rFonts w:ascii="PingFang SC" w:hAnsi="PingFang SC" w:eastAsia="PingFang SC" w:cs="PingFang SC"/>
          <w:sz w:val="15"/>
          <w:szCs w:val="15"/>
          <w:color w:val="EAEBEE"/>
          <w:spacing w:val="1"/>
        </w:rPr>
        <w:t>概要</w:t>
      </w:r>
    </w:p>
    <w:p>
      <w:pPr>
        <w:pStyle w:val="BodyText"/>
        <w:spacing w:line="376" w:lineRule="auto"/>
        <w:rPr/>
      </w:pPr>
      <w:r/>
    </w:p>
    <w:p>
      <w:pPr>
        <w:ind w:left="986"/>
        <w:spacing w:before="78"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FFE5CA"/>
          <w:spacing w:val="4"/>
        </w:rPr>
        <w:t>|</w:t>
      </w:r>
      <w:r>
        <w:rPr>
          <w:rFonts w:ascii="Times New Roman" w:hAnsi="Times New Roman" w:eastAsia="Times New Roman" w:cs="Times New Roman"/>
          <w:sz w:val="24"/>
          <w:szCs w:val="24"/>
          <w:color w:val="FFE5CA"/>
          <w:spacing w:val="56"/>
        </w:rPr>
        <w:t xml:space="preserve"> </w:t>
      </w:r>
      <w:hyperlink w:history="true" r:id="rId35">
        <w:r>
          <w:rPr>
            <w:rFonts w:ascii="PingFang SC" w:hAnsi="PingFang SC" w:eastAsia="PingFang SC" w:cs="PingFang SC"/>
            <w:sz w:val="17"/>
            <w:szCs w:val="17"/>
            <w:color w:val="FFE5CA"/>
            <w:spacing w:val="4"/>
          </w:rPr>
          <w:t>中国政府公开信息整合服务平台</w:t>
        </w:r>
      </w:hyperlink>
      <w:r>
        <w:rPr>
          <w:rFonts w:ascii="PingFang SC" w:hAnsi="PingFang SC" w:eastAsia="PingFang SC" w:cs="PingFang SC"/>
          <w:sz w:val="17"/>
          <w:szCs w:val="17"/>
          <w:color w:val="FFE5CA"/>
          <w:spacing w:val="4"/>
        </w:rPr>
        <w:t xml:space="preserve"> </w:t>
      </w:r>
      <w:r>
        <w:rPr>
          <w:rFonts w:ascii="Times New Roman" w:hAnsi="Times New Roman" w:eastAsia="Times New Roman" w:cs="Times New Roman"/>
          <w:sz w:val="24"/>
          <w:szCs w:val="24"/>
          <w:color w:val="FFE5CA"/>
          <w:spacing w:val="4"/>
        </w:rPr>
        <w:t>|  </w:t>
      </w:r>
      <w:hyperlink w:history="true" r:id="rId36">
        <w:r>
          <w:rPr>
            <w:rFonts w:ascii="PingFang SC" w:hAnsi="PingFang SC" w:eastAsia="PingFang SC" w:cs="PingFang SC"/>
            <w:sz w:val="17"/>
            <w:szCs w:val="17"/>
            <w:color w:val="FFE5CA"/>
            <w:spacing w:val="4"/>
          </w:rPr>
          <w:t>⼈民检察院案件信息公开⽹</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4"/>
        </w:rPr>
        <w:t>|</w:t>
      </w:r>
      <w:r>
        <w:rPr>
          <w:rFonts w:ascii="Times New Roman" w:hAnsi="Times New Roman" w:eastAsia="Times New Roman" w:cs="Times New Roman"/>
          <w:sz w:val="24"/>
          <w:szCs w:val="24"/>
          <w:color w:val="FFE5CA"/>
          <w:spacing w:val="56"/>
        </w:rPr>
        <w:t xml:space="preserve"> </w:t>
      </w:r>
      <w:hyperlink w:history="true" r:id="rId37">
        <w:r>
          <w:rPr>
            <w:rFonts w:ascii="PingFang SC" w:hAnsi="PingFang SC" w:eastAsia="PingFang SC" w:cs="PingFang SC"/>
            <w:sz w:val="17"/>
            <w:szCs w:val="17"/>
            <w:color w:val="FFE5CA"/>
            <w:spacing w:val="4"/>
          </w:rPr>
          <w:t>中国审判流程信</w:t>
        </w:r>
        <w:r>
          <w:rPr>
            <w:rFonts w:ascii="PingFang SC" w:hAnsi="PingFang SC" w:eastAsia="PingFang SC" w:cs="PingFang SC"/>
            <w:sz w:val="17"/>
            <w:szCs w:val="17"/>
            <w:color w:val="FFE5CA"/>
            <w:spacing w:val="3"/>
          </w:rPr>
          <w:t>息公开⽹</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3"/>
        </w:rPr>
        <w:t>|</w:t>
      </w:r>
      <w:r>
        <w:rPr>
          <w:rFonts w:ascii="Times New Roman" w:hAnsi="Times New Roman" w:eastAsia="Times New Roman" w:cs="Times New Roman"/>
          <w:sz w:val="24"/>
          <w:szCs w:val="24"/>
          <w:color w:val="FFE5CA"/>
          <w:spacing w:val="56"/>
        </w:rPr>
        <w:t xml:space="preserve"> </w:t>
      </w:r>
      <w:hyperlink w:history="true" r:id="rId38">
        <w:r>
          <w:rPr>
            <w:rFonts w:ascii="PingFang SC" w:hAnsi="PingFang SC" w:eastAsia="PingFang SC" w:cs="PingFang SC"/>
            <w:sz w:val="17"/>
            <w:szCs w:val="17"/>
            <w:color w:val="FFE5CA"/>
            <w:spacing w:val="3"/>
          </w:rPr>
          <w:t>中国司法⼤数据服务⽹</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3"/>
        </w:rPr>
        <w:t>|</w:t>
      </w:r>
    </w:p>
    <w:p>
      <w:pPr>
        <w:ind w:left="103"/>
        <w:spacing w:before="35"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FFE5CA"/>
          <w:spacing w:val="5"/>
        </w:rPr>
        <w:t>|</w:t>
      </w:r>
      <w:r>
        <w:rPr>
          <w:rFonts w:ascii="Times New Roman" w:hAnsi="Times New Roman" w:eastAsia="Times New Roman" w:cs="Times New Roman"/>
          <w:sz w:val="24"/>
          <w:szCs w:val="24"/>
          <w:color w:val="FFE5CA"/>
          <w:spacing w:val="56"/>
        </w:rPr>
        <w:t xml:space="preserve"> </w:t>
      </w:r>
      <w:hyperlink w:history="true" r:id="rId39">
        <w:r>
          <w:rPr>
            <w:rFonts w:ascii="PingFang SC" w:hAnsi="PingFang SC" w:eastAsia="PingFang SC" w:cs="PingFang SC"/>
            <w:sz w:val="17"/>
            <w:szCs w:val="17"/>
            <w:color w:val="FFE5CA"/>
            <w:spacing w:val="5"/>
          </w:rPr>
          <w:t>中国执⾏信息公开⽹</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5"/>
        </w:rPr>
        <w:t>|</w:t>
      </w:r>
      <w:r>
        <w:rPr>
          <w:rFonts w:ascii="Times New Roman" w:hAnsi="Times New Roman" w:eastAsia="Times New Roman" w:cs="Times New Roman"/>
          <w:sz w:val="24"/>
          <w:szCs w:val="24"/>
          <w:color w:val="FFE5CA"/>
          <w:spacing w:val="56"/>
        </w:rPr>
        <w:t xml:space="preserve"> </w:t>
      </w:r>
      <w:hyperlink w:history="true" r:id="rId40">
        <w:r>
          <w:rPr>
            <w:rFonts w:ascii="PingFang SC" w:hAnsi="PingFang SC" w:eastAsia="PingFang SC" w:cs="PingFang SC"/>
            <w:sz w:val="17"/>
            <w:szCs w:val="17"/>
            <w:color w:val="FFE5CA"/>
            <w:spacing w:val="5"/>
          </w:rPr>
          <w:t>全国法院减刑、假释、暂</w:t>
        </w:r>
        <w:r>
          <w:rPr>
            <w:rFonts w:ascii="PingFang SC" w:hAnsi="PingFang SC" w:eastAsia="PingFang SC" w:cs="PingFang SC"/>
            <w:sz w:val="17"/>
            <w:szCs w:val="17"/>
            <w:color w:val="FFE5CA"/>
            <w:spacing w:val="4"/>
          </w:rPr>
          <w:t>予监外执⾏信息⽹</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4"/>
        </w:rPr>
        <w:t>|</w:t>
      </w:r>
      <w:r>
        <w:rPr>
          <w:rFonts w:ascii="Times New Roman" w:hAnsi="Times New Roman" w:eastAsia="Times New Roman" w:cs="Times New Roman"/>
          <w:sz w:val="24"/>
          <w:szCs w:val="24"/>
          <w:color w:val="FFE5CA"/>
          <w:spacing w:val="56"/>
        </w:rPr>
        <w:t xml:space="preserve"> </w:t>
      </w:r>
      <w:hyperlink w:history="true" r:id="rId41">
        <w:r>
          <w:rPr>
            <w:rFonts w:ascii="PingFang SC" w:hAnsi="PingFang SC" w:eastAsia="PingFang SC" w:cs="PingFang SC"/>
            <w:sz w:val="17"/>
            <w:szCs w:val="17"/>
            <w:color w:val="FFE5CA"/>
            <w:spacing w:val="4"/>
          </w:rPr>
          <w:t>中国涉外商事海事审判⽹</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4"/>
        </w:rPr>
        <w:t>|</w:t>
      </w:r>
      <w:r>
        <w:rPr>
          <w:rFonts w:ascii="Times New Roman" w:hAnsi="Times New Roman" w:eastAsia="Times New Roman" w:cs="Times New Roman"/>
          <w:sz w:val="24"/>
          <w:szCs w:val="24"/>
          <w:color w:val="FFE5CA"/>
          <w:spacing w:val="56"/>
        </w:rPr>
        <w:t xml:space="preserve"> </w:t>
      </w:r>
      <w:hyperlink w:history="true" r:id="rId42">
        <w:r>
          <w:rPr>
            <w:rFonts w:ascii="PingFang SC" w:hAnsi="PingFang SC" w:eastAsia="PingFang SC" w:cs="PingFang SC"/>
            <w:sz w:val="17"/>
            <w:szCs w:val="17"/>
            <w:color w:val="FFE5CA"/>
            <w:spacing w:val="4"/>
          </w:rPr>
          <w:t>最⾼⼈民法院服务⼈民群众系统场景导航</w:t>
        </w:r>
      </w:hyperlink>
      <w:r>
        <w:rPr>
          <w:rFonts w:ascii="PingFang SC" w:hAnsi="PingFang SC" w:eastAsia="PingFang SC" w:cs="PingFang SC"/>
          <w:sz w:val="17"/>
          <w:szCs w:val="17"/>
          <w:color w:val="FFE5CA"/>
          <w:spacing w:val="4"/>
        </w:rPr>
        <w:t xml:space="preserve"> </w:t>
      </w:r>
      <w:r>
        <w:rPr>
          <w:rFonts w:ascii="Times New Roman" w:hAnsi="Times New Roman" w:eastAsia="Times New Roman" w:cs="Times New Roman"/>
          <w:sz w:val="24"/>
          <w:szCs w:val="24"/>
          <w:color w:val="FFE5CA"/>
          <w:spacing w:val="4"/>
        </w:rPr>
        <w:t>|</w:t>
      </w:r>
    </w:p>
    <w:p>
      <w:pPr>
        <w:ind w:left="3056"/>
        <w:spacing w:before="198" w:line="193" w:lineRule="auto"/>
        <w:rPr>
          <w:rFonts w:ascii="Times New Roman" w:hAnsi="Times New Roman" w:eastAsia="Times New Roman" w:cs="Times New Roman"/>
          <w:sz w:val="15"/>
          <w:szCs w:val="15"/>
        </w:rPr>
      </w:pPr>
      <w:r>
        <w:rPr>
          <w:rFonts w:ascii="PingFang SC" w:hAnsi="PingFang SC" w:eastAsia="PingFang SC" w:cs="PingFang SC"/>
          <w:sz w:val="15"/>
          <w:szCs w:val="15"/>
          <w:color w:val="FFE5CA"/>
          <w:spacing w:val="2"/>
        </w:rPr>
        <w:t>地址：北京市东城区东交民巷</w:t>
      </w:r>
      <w:r>
        <w:rPr>
          <w:rFonts w:ascii="Times New Roman" w:hAnsi="Times New Roman" w:eastAsia="Times New Roman" w:cs="Times New Roman"/>
          <w:sz w:val="15"/>
          <w:szCs w:val="15"/>
          <w:color w:val="FFE5CA"/>
          <w:spacing w:val="2"/>
        </w:rPr>
        <w:t>27</w:t>
      </w:r>
      <w:r>
        <w:rPr>
          <w:rFonts w:ascii="PingFang SC" w:hAnsi="PingFang SC" w:eastAsia="PingFang SC" w:cs="PingFang SC"/>
          <w:sz w:val="15"/>
          <w:szCs w:val="15"/>
          <w:color w:val="FFE5CA"/>
          <w:spacing w:val="2"/>
        </w:rPr>
        <w:t>号   邮编：</w:t>
      </w:r>
      <w:r>
        <w:rPr>
          <w:rFonts w:ascii="PingFang SC" w:hAnsi="PingFang SC" w:eastAsia="PingFang SC" w:cs="PingFang SC"/>
          <w:sz w:val="15"/>
          <w:szCs w:val="15"/>
          <w:color w:val="FFE5CA"/>
          <w:spacing w:val="-13"/>
        </w:rPr>
        <w:t xml:space="preserve"> </w:t>
      </w:r>
      <w:r>
        <w:rPr>
          <w:rFonts w:ascii="Times New Roman" w:hAnsi="Times New Roman" w:eastAsia="Times New Roman" w:cs="Times New Roman"/>
          <w:sz w:val="15"/>
          <w:szCs w:val="15"/>
          <w:color w:val="FFE5CA"/>
          <w:spacing w:val="2"/>
        </w:rPr>
        <w:t>100745    </w:t>
      </w:r>
      <w:r>
        <w:rPr>
          <w:rFonts w:ascii="PingFang SC" w:hAnsi="PingFang SC" w:eastAsia="PingFang SC" w:cs="PingFang SC"/>
          <w:sz w:val="15"/>
          <w:szCs w:val="15"/>
          <w:color w:val="FFE5CA"/>
          <w:spacing w:val="2"/>
        </w:rPr>
        <w:t>总机：</w:t>
      </w:r>
      <w:r>
        <w:rPr>
          <w:rFonts w:ascii="Times New Roman" w:hAnsi="Times New Roman" w:eastAsia="Times New Roman" w:cs="Times New Roman"/>
          <w:sz w:val="15"/>
          <w:szCs w:val="15"/>
          <w:color w:val="FFE5CA"/>
          <w:spacing w:val="2"/>
        </w:rPr>
        <w:t>010-67550114</w:t>
      </w:r>
    </w:p>
    <w:p>
      <w:pPr>
        <w:ind w:left="4270"/>
        <w:spacing w:before="46" w:line="192" w:lineRule="auto"/>
        <w:rPr>
          <w:rFonts w:ascii="PingFang SC" w:hAnsi="PingFang SC" w:eastAsia="PingFang SC" w:cs="PingFang SC"/>
          <w:sz w:val="15"/>
          <w:szCs w:val="15"/>
        </w:rPr>
      </w:pPr>
      <w:r>
        <w:rPr>
          <w:rFonts w:ascii="PingFang SC" w:hAnsi="PingFang SC" w:eastAsia="PingFang SC" w:cs="PingFang SC"/>
          <w:sz w:val="15"/>
          <w:szCs w:val="15"/>
          <w:color w:val="FFE5CA"/>
          <w:spacing w:val="2"/>
        </w:rPr>
        <w:t>中华⼈民共和国最⾼⼈民法院 版权所有</w:t>
      </w:r>
    </w:p>
    <w:p>
      <w:pPr>
        <w:ind w:left="4930"/>
        <w:spacing w:before="47" w:line="193" w:lineRule="auto"/>
        <w:rPr>
          <w:rFonts w:ascii="PingFang SC" w:hAnsi="PingFang SC" w:eastAsia="PingFang SC" w:cs="PingFang SC"/>
          <w:sz w:val="15"/>
          <w:szCs w:val="15"/>
        </w:rPr>
      </w:pPr>
      <w:r>
        <w:rPr>
          <w:rFonts w:ascii="PingFang SC" w:hAnsi="PingFang SC" w:eastAsia="PingFang SC" w:cs="PingFang SC"/>
          <w:sz w:val="15"/>
          <w:szCs w:val="15"/>
          <w:color w:val="FFE5CA"/>
          <w:spacing w:val="2"/>
        </w:rPr>
        <w:t>京</w:t>
      </w:r>
      <w:r>
        <w:rPr>
          <w:rFonts w:ascii="Times New Roman" w:hAnsi="Times New Roman" w:eastAsia="Times New Roman" w:cs="Times New Roman"/>
          <w:sz w:val="15"/>
          <w:szCs w:val="15"/>
          <w:color w:val="FFE5CA"/>
        </w:rPr>
        <w:t>ICP</w:t>
      </w:r>
      <w:r>
        <w:rPr>
          <w:rFonts w:ascii="PingFang SC" w:hAnsi="PingFang SC" w:eastAsia="PingFang SC" w:cs="PingFang SC"/>
          <w:sz w:val="15"/>
          <w:szCs w:val="15"/>
          <w:color w:val="FFE5CA"/>
          <w:spacing w:val="2"/>
        </w:rPr>
        <w:t>备</w:t>
      </w:r>
      <w:r>
        <w:rPr>
          <w:rFonts w:ascii="Times New Roman" w:hAnsi="Times New Roman" w:eastAsia="Times New Roman" w:cs="Times New Roman"/>
          <w:sz w:val="15"/>
          <w:szCs w:val="15"/>
          <w:color w:val="FFE5CA"/>
          <w:spacing w:val="2"/>
        </w:rPr>
        <w:t>05023036</w:t>
      </w:r>
      <w:r>
        <w:rPr>
          <w:rFonts w:ascii="PingFang SC" w:hAnsi="PingFang SC" w:eastAsia="PingFang SC" w:cs="PingFang SC"/>
          <w:sz w:val="15"/>
          <w:szCs w:val="15"/>
          <w:color w:val="FFE5CA"/>
          <w:spacing w:val="2"/>
        </w:rPr>
        <w:t>号</w:t>
      </w:r>
    </w:p>
    <w:sectPr>
      <w:headerReference w:type="default" r:id="rId30"/>
      <w:footerReference w:type="default" r:id="rId31"/>
      <w:pgSz w:w="11900" w:h="16840"/>
      <w:pgMar w:top="539" w:right="319" w:bottom="1013" w:left="366" w:header="324" w:footer="79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line="197" w:lineRule="auto"/>
      <w:rPr>
        <w:rFonts w:ascii="PingFang SC" w:hAnsi="PingFang SC" w:eastAsia="PingFang SC" w:cs="PingFang SC"/>
        <w:sz w:val="14"/>
        <w:szCs w:val="14"/>
      </w:rPr>
    </w:pPr>
    <w:hyperlink w:history="true" r:id="rId1">
      <w:r>
        <w:rPr>
          <w:sz w:val="14"/>
          <w:szCs w:val="14"/>
          <w:spacing w:val="7"/>
        </w:rPr>
        <w:t>https://wenshu.court.gov.cn/website/wenshu/181107ANFZ0BXSK4/in</w:t>
      </w:r>
    </w:hyperlink>
    <w:r>
      <w:rPr>
        <w:sz w:val="14"/>
        <w:szCs w:val="14"/>
        <w:spacing w:val="-22"/>
      </w:rPr>
      <w:t xml:space="preserve"> </w:t>
    </w:r>
    <w:r>
      <w:rPr>
        <w:sz w:val="14"/>
        <w:szCs w:val="14"/>
        <w:spacing w:val="7"/>
      </w:rPr>
      <w:t>…/MPqdxpIQLGbzfUe1kpRNTNlNE3jZaemOmN1JwfdJdP81m02MVeIrxI8+uiFw   </w:t>
    </w:r>
    <w:r>
      <w:rPr>
        <w:sz w:val="14"/>
        <w:szCs w:val="14"/>
        <w:spacing w:val="6"/>
      </w:rPr>
      <w:t xml:space="preserve">       </w:t>
    </w:r>
    <w:r>
      <w:rPr>
        <w:rFonts w:ascii="PingFang SC" w:hAnsi="PingFang SC" w:eastAsia="PingFang SC" w:cs="PingFang SC"/>
        <w:sz w:val="14"/>
        <w:szCs w:val="14"/>
        <w:spacing w:val="6"/>
      </w:rPr>
      <w:t>第</w:t>
    </w:r>
    <w:r>
      <w:rPr>
        <w:sz w:val="14"/>
        <w:szCs w:val="14"/>
        <w:spacing w:val="6"/>
      </w:rPr>
      <w:t>2/9</w:t>
    </w:r>
    <w:r>
      <w:rPr>
        <w:rFonts w:ascii="PingFang SC" w:hAnsi="PingFang SC" w:eastAsia="PingFang SC" w:cs="PingFang SC"/>
        <w:sz w:val="14"/>
        <w:szCs w:val="14"/>
        <w:spacing w:val="6"/>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line="197" w:lineRule="auto"/>
      <w:rPr>
        <w:rFonts w:ascii="PingFang SC" w:hAnsi="PingFang SC" w:eastAsia="PingFang SC" w:cs="PingFang SC"/>
        <w:sz w:val="14"/>
        <w:szCs w:val="14"/>
      </w:rPr>
    </w:pPr>
    <w:hyperlink w:history="true" r:id="rId1">
      <w:r>
        <w:rPr>
          <w:sz w:val="14"/>
          <w:szCs w:val="14"/>
          <w:spacing w:val="7"/>
        </w:rPr>
        <w:t>https://wenshu.court.gov.cn/website/wenshu/181107ANFZ0BXSK4/in</w:t>
      </w:r>
    </w:hyperlink>
    <w:r>
      <w:rPr>
        <w:sz w:val="14"/>
        <w:szCs w:val="14"/>
        <w:spacing w:val="-22"/>
      </w:rPr>
      <w:t xml:space="preserve"> </w:t>
    </w:r>
    <w:r>
      <w:rPr>
        <w:sz w:val="14"/>
        <w:szCs w:val="14"/>
        <w:spacing w:val="7"/>
      </w:rPr>
      <w:t>…/MPqdxpIQLGbzfUe1kpRNTNlNE3jZaemOmN1JwfdJdP81m02MVeIrxI8+uiFw   </w:t>
    </w:r>
    <w:r>
      <w:rPr>
        <w:sz w:val="14"/>
        <w:szCs w:val="14"/>
        <w:spacing w:val="6"/>
      </w:rPr>
      <w:t xml:space="preserve">       </w:t>
    </w:r>
    <w:r>
      <w:rPr>
        <w:rFonts w:ascii="PingFang SC" w:hAnsi="PingFang SC" w:eastAsia="PingFang SC" w:cs="PingFang SC"/>
        <w:sz w:val="14"/>
        <w:szCs w:val="14"/>
        <w:spacing w:val="6"/>
      </w:rPr>
      <w:t>第</w:t>
    </w:r>
    <w:r>
      <w:rPr>
        <w:sz w:val="14"/>
        <w:szCs w:val="14"/>
        <w:spacing w:val="6"/>
      </w:rPr>
      <w:t>3/9</w:t>
    </w:r>
    <w:r>
      <w:rPr>
        <w:rFonts w:ascii="PingFang SC" w:hAnsi="PingFang SC" w:eastAsia="PingFang SC" w:cs="PingFang SC"/>
        <w:sz w:val="14"/>
        <w:szCs w:val="14"/>
        <w:spacing w:val="6"/>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line="197" w:lineRule="auto"/>
      <w:rPr>
        <w:rFonts w:ascii="PingFang SC" w:hAnsi="PingFang SC" w:eastAsia="PingFang SC" w:cs="PingFang SC"/>
        <w:sz w:val="14"/>
        <w:szCs w:val="14"/>
      </w:rPr>
    </w:pPr>
    <w:hyperlink w:history="true" r:id="rId1">
      <w:r>
        <w:rPr>
          <w:sz w:val="14"/>
          <w:szCs w:val="14"/>
          <w:spacing w:val="7"/>
        </w:rPr>
        <w:t>https://wenshu.court.gov.cn/website/wenshu/181107ANFZ0BXSK4/in</w:t>
      </w:r>
    </w:hyperlink>
    <w:r>
      <w:rPr>
        <w:sz w:val="14"/>
        <w:szCs w:val="14"/>
        <w:spacing w:val="-22"/>
      </w:rPr>
      <w:t xml:space="preserve"> </w:t>
    </w:r>
    <w:r>
      <w:rPr>
        <w:sz w:val="14"/>
        <w:szCs w:val="14"/>
        <w:spacing w:val="7"/>
      </w:rPr>
      <w:t>…/MPqdxpIQLGbzfUe1kpRNTNlNE3jZaemOmN1JwfdJdP81m02MVeIrxI8+uiFw   </w:t>
    </w:r>
    <w:r>
      <w:rPr>
        <w:sz w:val="14"/>
        <w:szCs w:val="14"/>
        <w:spacing w:val="6"/>
      </w:rPr>
      <w:t xml:space="preserve">       </w:t>
    </w:r>
    <w:r>
      <w:rPr>
        <w:rFonts w:ascii="PingFang SC" w:hAnsi="PingFang SC" w:eastAsia="PingFang SC" w:cs="PingFang SC"/>
        <w:sz w:val="14"/>
        <w:szCs w:val="14"/>
        <w:spacing w:val="6"/>
      </w:rPr>
      <w:t>第</w:t>
    </w:r>
    <w:r>
      <w:rPr>
        <w:sz w:val="14"/>
        <w:szCs w:val="14"/>
        <w:spacing w:val="6"/>
      </w:rPr>
      <w:t>4/9</w:t>
    </w:r>
    <w:r>
      <w:rPr>
        <w:rFonts w:ascii="PingFang SC" w:hAnsi="PingFang SC" w:eastAsia="PingFang SC" w:cs="PingFang SC"/>
        <w:sz w:val="14"/>
        <w:szCs w:val="14"/>
        <w:spacing w:val="6"/>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line="197" w:lineRule="auto"/>
      <w:rPr>
        <w:rFonts w:ascii="PingFang SC" w:hAnsi="PingFang SC" w:eastAsia="PingFang SC" w:cs="PingFang SC"/>
        <w:sz w:val="14"/>
        <w:szCs w:val="14"/>
      </w:rPr>
    </w:pPr>
    <w:hyperlink w:history="true" r:id="rId1">
      <w:r>
        <w:rPr>
          <w:sz w:val="14"/>
          <w:szCs w:val="14"/>
          <w:spacing w:val="7"/>
        </w:rPr>
        <w:t>https://wenshu.court.gov.cn/website/wenshu/181107ANFZ0BXSK4/in</w:t>
      </w:r>
    </w:hyperlink>
    <w:r>
      <w:rPr>
        <w:sz w:val="14"/>
        <w:szCs w:val="14"/>
        <w:spacing w:val="-22"/>
      </w:rPr>
      <w:t xml:space="preserve"> </w:t>
    </w:r>
    <w:r>
      <w:rPr>
        <w:sz w:val="14"/>
        <w:szCs w:val="14"/>
        <w:spacing w:val="7"/>
      </w:rPr>
      <w:t>…/MPqdxpIQLGbzfUe1kpRNTNlNE3jZaemOmN1JwfdJdP81m02MVeIrxI8+uiFw   </w:t>
    </w:r>
    <w:r>
      <w:rPr>
        <w:sz w:val="14"/>
        <w:szCs w:val="14"/>
        <w:spacing w:val="6"/>
      </w:rPr>
      <w:t xml:space="preserve">       </w:t>
    </w:r>
    <w:r>
      <w:rPr>
        <w:rFonts w:ascii="PingFang SC" w:hAnsi="PingFang SC" w:eastAsia="PingFang SC" w:cs="PingFang SC"/>
        <w:sz w:val="14"/>
        <w:szCs w:val="14"/>
        <w:spacing w:val="6"/>
      </w:rPr>
      <w:t>第</w:t>
    </w:r>
    <w:r>
      <w:rPr>
        <w:sz w:val="14"/>
        <w:szCs w:val="14"/>
        <w:spacing w:val="6"/>
      </w:rPr>
      <w:t>5/9</w:t>
    </w:r>
    <w:r>
      <w:rPr>
        <w:rFonts w:ascii="PingFang SC" w:hAnsi="PingFang SC" w:eastAsia="PingFang SC" w:cs="PingFang SC"/>
        <w:sz w:val="14"/>
        <w:szCs w:val="14"/>
        <w:spacing w:val="6"/>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line="197" w:lineRule="auto"/>
      <w:rPr>
        <w:rFonts w:ascii="PingFang SC" w:hAnsi="PingFang SC" w:eastAsia="PingFang SC" w:cs="PingFang SC"/>
        <w:sz w:val="14"/>
        <w:szCs w:val="14"/>
      </w:rPr>
    </w:pPr>
    <w:hyperlink w:history="true" r:id="rId1">
      <w:r>
        <w:rPr>
          <w:sz w:val="14"/>
          <w:szCs w:val="14"/>
          <w:spacing w:val="7"/>
        </w:rPr>
        <w:t>https://wenshu.court.gov.cn/website/wenshu/181107ANFZ0BXSK4/in</w:t>
      </w:r>
    </w:hyperlink>
    <w:r>
      <w:rPr>
        <w:sz w:val="14"/>
        <w:szCs w:val="14"/>
        <w:spacing w:val="-22"/>
      </w:rPr>
      <w:t xml:space="preserve"> </w:t>
    </w:r>
    <w:r>
      <w:rPr>
        <w:sz w:val="14"/>
        <w:szCs w:val="14"/>
        <w:spacing w:val="7"/>
      </w:rPr>
      <w:t>…/MPqdxpIQLGbzfUe1kpRNTNlNE3jZaemOmN1JwfdJdP81m02MVeIrxI8+uiFw   </w:t>
    </w:r>
    <w:r>
      <w:rPr>
        <w:sz w:val="14"/>
        <w:szCs w:val="14"/>
        <w:spacing w:val="6"/>
      </w:rPr>
      <w:t xml:space="preserve">       </w:t>
    </w:r>
    <w:r>
      <w:rPr>
        <w:rFonts w:ascii="PingFang SC" w:hAnsi="PingFang SC" w:eastAsia="PingFang SC" w:cs="PingFang SC"/>
        <w:sz w:val="14"/>
        <w:szCs w:val="14"/>
        <w:spacing w:val="6"/>
      </w:rPr>
      <w:t>第</w:t>
    </w:r>
    <w:r>
      <w:rPr>
        <w:sz w:val="14"/>
        <w:szCs w:val="14"/>
        <w:spacing w:val="6"/>
      </w:rPr>
      <w:t>6/9</w:t>
    </w:r>
    <w:r>
      <w:rPr>
        <w:rFonts w:ascii="PingFang SC" w:hAnsi="PingFang SC" w:eastAsia="PingFang SC" w:cs="PingFang SC"/>
        <w:sz w:val="14"/>
        <w:szCs w:val="14"/>
        <w:spacing w:val="6"/>
      </w:rPr>
      <w: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line="197" w:lineRule="auto"/>
      <w:rPr>
        <w:rFonts w:ascii="PingFang SC" w:hAnsi="PingFang SC" w:eastAsia="PingFang SC" w:cs="PingFang SC"/>
        <w:sz w:val="14"/>
        <w:szCs w:val="14"/>
      </w:rPr>
    </w:pPr>
    <w:hyperlink w:history="true" r:id="rId1">
      <w:r>
        <w:rPr>
          <w:sz w:val="14"/>
          <w:szCs w:val="14"/>
          <w:spacing w:val="7"/>
        </w:rPr>
        <w:t>https://wenshu.court.gov.cn/website/wenshu/181107ANFZ0BXSK4/in</w:t>
      </w:r>
    </w:hyperlink>
    <w:r>
      <w:rPr>
        <w:sz w:val="14"/>
        <w:szCs w:val="14"/>
        <w:spacing w:val="-22"/>
      </w:rPr>
      <w:t xml:space="preserve"> </w:t>
    </w:r>
    <w:r>
      <w:rPr>
        <w:sz w:val="14"/>
        <w:szCs w:val="14"/>
        <w:spacing w:val="7"/>
      </w:rPr>
      <w:t>…/MPqdxpIQLGbzfUe1kp</w:t>
    </w:r>
    <w:r>
      <w:rPr>
        <w:sz w:val="14"/>
        <w:szCs w:val="14"/>
        <w:spacing w:val="6"/>
      </w:rPr>
      <w:t>RNTNlNE3jZaemOmN1JwfdJdP81m02MVeIrxI8+uiFw           </w:t>
    </w:r>
    <w:r>
      <w:rPr>
        <w:rFonts w:ascii="PingFang SC" w:hAnsi="PingFang SC" w:eastAsia="PingFang SC" w:cs="PingFang SC"/>
        <w:sz w:val="14"/>
        <w:szCs w:val="14"/>
        <w:spacing w:val="6"/>
      </w:rPr>
      <w:t>第</w:t>
    </w:r>
    <w:r>
      <w:rPr>
        <w:sz w:val="14"/>
        <w:szCs w:val="14"/>
        <w:spacing w:val="6"/>
      </w:rPr>
      <w:t>7/9</w:t>
    </w:r>
    <w:r>
      <w:rPr>
        <w:rFonts w:ascii="PingFang SC" w:hAnsi="PingFang SC" w:eastAsia="PingFang SC" w:cs="PingFang SC"/>
        <w:sz w:val="14"/>
        <w:szCs w:val="14"/>
        <w:spacing w:val="6"/>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line="197" w:lineRule="auto"/>
      <w:rPr>
        <w:rFonts w:ascii="PingFang SC" w:hAnsi="PingFang SC" w:eastAsia="PingFang SC" w:cs="PingFang SC"/>
        <w:sz w:val="14"/>
        <w:szCs w:val="14"/>
      </w:rPr>
    </w:pPr>
    <w:hyperlink w:history="true" r:id="rId1">
      <w:r>
        <w:rPr>
          <w:sz w:val="14"/>
          <w:szCs w:val="14"/>
          <w:spacing w:val="7"/>
        </w:rPr>
        <w:t>https://wenshu.court.gov.cn/website/wenshu/181107ANFZ0BXSK4/in</w:t>
      </w:r>
    </w:hyperlink>
    <w:r>
      <w:rPr>
        <w:sz w:val="14"/>
        <w:szCs w:val="14"/>
        <w:spacing w:val="-22"/>
      </w:rPr>
      <w:t xml:space="preserve"> </w:t>
    </w:r>
    <w:r>
      <w:rPr>
        <w:sz w:val="14"/>
        <w:szCs w:val="14"/>
        <w:spacing w:val="7"/>
      </w:rPr>
      <w:t>…/MPqdxpIQLGbzfUe1kpRNTNlNE3jZaemOmN1JwfdJdP81m02MVeIrxI8+uiFw   </w:t>
    </w:r>
    <w:r>
      <w:rPr>
        <w:sz w:val="14"/>
        <w:szCs w:val="14"/>
        <w:spacing w:val="6"/>
      </w:rPr>
      <w:t xml:space="preserve">       </w:t>
    </w:r>
    <w:r>
      <w:rPr>
        <w:rFonts w:ascii="PingFang SC" w:hAnsi="PingFang SC" w:eastAsia="PingFang SC" w:cs="PingFang SC"/>
        <w:sz w:val="14"/>
        <w:szCs w:val="14"/>
        <w:spacing w:val="6"/>
      </w:rPr>
      <w:t>第</w:t>
    </w:r>
    <w:r>
      <w:rPr>
        <w:sz w:val="14"/>
        <w:szCs w:val="14"/>
        <w:spacing w:val="6"/>
      </w:rPr>
      <w:t>8/9</w:t>
    </w:r>
    <w:r>
      <w:rPr>
        <w:rFonts w:ascii="PingFang SC" w:hAnsi="PingFang SC" w:eastAsia="PingFang SC" w:cs="PingFang SC"/>
        <w:sz w:val="14"/>
        <w:szCs w:val="14"/>
        <w:spacing w:val="6"/>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line="197" w:lineRule="auto"/>
      <w:rPr>
        <w:rFonts w:ascii="PingFang SC" w:hAnsi="PingFang SC" w:eastAsia="PingFang SC" w:cs="PingFang SC"/>
        <w:sz w:val="14"/>
        <w:szCs w:val="14"/>
      </w:rPr>
    </w:pPr>
    <w:hyperlink w:history="true" r:id="rId1">
      <w:r>
        <w:rPr>
          <w:sz w:val="14"/>
          <w:szCs w:val="14"/>
          <w:spacing w:val="7"/>
        </w:rPr>
        <w:t>https://wenshu.court.gov.cn/website/wenshu/181107ANFZ0BXSK4/in</w:t>
      </w:r>
    </w:hyperlink>
    <w:r>
      <w:rPr>
        <w:sz w:val="14"/>
        <w:szCs w:val="14"/>
        <w:spacing w:val="-22"/>
      </w:rPr>
      <w:t xml:space="preserve"> </w:t>
    </w:r>
    <w:r>
      <w:rPr>
        <w:sz w:val="14"/>
        <w:szCs w:val="14"/>
        <w:spacing w:val="7"/>
      </w:rPr>
      <w:t>…/MPqdxpIQLGbzfUe1kpRNTNlNE3jZaemOmN1JwfdJdP81m02MVeIrxI8+uiFw   </w:t>
    </w:r>
    <w:r>
      <w:rPr>
        <w:sz w:val="14"/>
        <w:szCs w:val="14"/>
        <w:spacing w:val="6"/>
      </w:rPr>
      <w:t xml:space="preserve">       </w:t>
    </w:r>
    <w:r>
      <w:rPr>
        <w:rFonts w:ascii="PingFang SC" w:hAnsi="PingFang SC" w:eastAsia="PingFang SC" w:cs="PingFang SC"/>
        <w:sz w:val="14"/>
        <w:szCs w:val="14"/>
        <w:spacing w:val="6"/>
      </w:rPr>
      <w:t>第</w:t>
    </w:r>
    <w:r>
      <w:rPr>
        <w:sz w:val="14"/>
        <w:szCs w:val="14"/>
        <w:spacing w:val="6"/>
      </w:rPr>
      <w:t>9/9</w:t>
    </w:r>
    <w:r>
      <w:rPr>
        <w:rFonts w:ascii="PingFang SC" w:hAnsi="PingFang SC" w:eastAsia="PingFang SC" w:cs="PingFang SC"/>
        <w:sz w:val="14"/>
        <w:szCs w:val="14"/>
        <w:spacing w:val="6"/>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1" w:line="173" w:lineRule="auto"/>
      <w:jc w:val="right"/>
      <w:rPr>
        <w:sz w:val="14"/>
        <w:szCs w:val="14"/>
      </w:rPr>
    </w:pPr>
    <w:r>
      <w:rPr>
        <w:rFonts w:ascii="PingFang SC" w:hAnsi="PingFang SC" w:eastAsia="PingFang SC" w:cs="PingFang SC"/>
        <w:sz w:val="14"/>
        <w:szCs w:val="14"/>
        <w:spacing w:val="4"/>
      </w:rPr>
      <w:t>⽂书全⽂</w:t>
    </w:r>
    <w:r>
      <w:rPr>
        <w:rFonts w:ascii="PingFang SC" w:hAnsi="PingFang SC" w:eastAsia="PingFang SC" w:cs="PingFang SC"/>
        <w:sz w:val="14"/>
        <w:szCs w:val="14"/>
      </w:rPr>
      <w:t xml:space="preserve">                                                                                                                                                                                                         </w:t>
    </w:r>
    <w:r>
      <w:rPr>
        <w:sz w:val="14"/>
        <w:szCs w:val="14"/>
        <w:spacing w:val="4"/>
      </w:rPr>
      <w:t>2025/12/29</w:t>
    </w:r>
    <w:r>
      <w:rPr>
        <w:sz w:val="14"/>
        <w:szCs w:val="14"/>
        <w:spacing w:val="38"/>
      </w:rPr>
      <w:t xml:space="preserve"> </w:t>
    </w:r>
    <w:r>
      <w:rPr>
        <w:sz w:val="14"/>
        <w:szCs w:val="14"/>
        <w:spacing w:val="4"/>
      </w:rPr>
      <w:t>20</w:t>
    </w:r>
    <w:r>
      <w:rPr>
        <w:sz w:val="14"/>
        <w:szCs w:val="14"/>
        <w:spacing w:val="-23"/>
      </w:rPr>
      <w:t xml:space="preserve"> </w:t>
    </w:r>
    <w:r>
      <w:rPr>
        <w:sz w:val="14"/>
        <w:szCs w:val="14"/>
        <w:spacing w:val="4"/>
      </w:rPr>
      <w:t>:</w:t>
    </w:r>
    <w:r>
      <w:rPr>
        <w:sz w:val="14"/>
        <w:szCs w:val="14"/>
        <w:spacing w:val="-22"/>
      </w:rPr>
      <w:t xml:space="preserve"> </w:t>
    </w:r>
    <w:r>
      <w:rPr>
        <w:sz w:val="14"/>
        <w:szCs w:val="14"/>
        <w:spacing w:val="4"/>
      </w:rPr>
      <w:t>55</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1" w:line="173" w:lineRule="auto"/>
      <w:rPr>
        <w:sz w:val="14"/>
        <w:szCs w:val="14"/>
      </w:rPr>
    </w:pPr>
    <w:r>
      <w:rPr>
        <w:rFonts w:ascii="PingFang SC" w:hAnsi="PingFang SC" w:eastAsia="PingFang SC" w:cs="PingFang SC"/>
        <w:sz w:val="14"/>
        <w:szCs w:val="14"/>
        <w:spacing w:val="4"/>
      </w:rPr>
      <w:t>⽂书全⽂</w:t>
    </w:r>
    <w:r>
      <w:rPr>
        <w:rFonts w:ascii="PingFang SC" w:hAnsi="PingFang SC" w:eastAsia="PingFang SC" w:cs="PingFang SC"/>
        <w:sz w:val="14"/>
        <w:szCs w:val="14"/>
      </w:rPr>
      <w:t xml:space="preserve">                                                                                                                                                                                                         </w:t>
    </w:r>
    <w:r>
      <w:rPr>
        <w:sz w:val="14"/>
        <w:szCs w:val="14"/>
        <w:spacing w:val="4"/>
      </w:rPr>
      <w:t>2025/12/29</w:t>
    </w:r>
    <w:r>
      <w:rPr>
        <w:sz w:val="14"/>
        <w:szCs w:val="14"/>
        <w:spacing w:val="38"/>
      </w:rPr>
      <w:t xml:space="preserve"> </w:t>
    </w:r>
    <w:r>
      <w:rPr>
        <w:sz w:val="14"/>
        <w:szCs w:val="14"/>
        <w:spacing w:val="4"/>
      </w:rPr>
      <w:t>20</w:t>
    </w:r>
    <w:r>
      <w:rPr>
        <w:sz w:val="14"/>
        <w:szCs w:val="14"/>
        <w:spacing w:val="-23"/>
      </w:rPr>
      <w:t xml:space="preserve"> </w:t>
    </w:r>
    <w:r>
      <w:rPr>
        <w:sz w:val="14"/>
        <w:szCs w:val="14"/>
        <w:spacing w:val="4"/>
      </w:rPr>
      <w:t>:</w:t>
    </w:r>
    <w:r>
      <w:rPr>
        <w:sz w:val="14"/>
        <w:szCs w:val="14"/>
        <w:spacing w:val="-22"/>
      </w:rPr>
      <w:t xml:space="preserve"> </w:t>
    </w:r>
    <w:r>
      <w:rPr>
        <w:sz w:val="14"/>
        <w:szCs w:val="14"/>
        <w:spacing w:val="4"/>
      </w:rPr>
      <w:t>55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PingFang SC" w:hAnsi="PingFang SC" w:eastAsia="PingFang SC" w:cs="PingFang SC"/>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hyperlink" Target="https://wenshu.court.gov.cn/website/wenshu/181109AWZA70BFK4/index.html" TargetMode="External"/><Relationship Id="rId5" Type="http://schemas.openxmlformats.org/officeDocument/2006/relationships/hyperlink" Target="https://wenshu.court.gov.cn/website/wenshu/181029CR4M5A62CH/index.html" TargetMode="External"/><Relationship Id="rId45" Type="http://schemas.openxmlformats.org/officeDocument/2006/relationships/fontTable" Target="fontTable.xml"/><Relationship Id="rId44" Type="http://schemas.openxmlformats.org/officeDocument/2006/relationships/styles" Target="styles.xml"/><Relationship Id="rId43" Type="http://schemas.openxmlformats.org/officeDocument/2006/relationships/settings" Target="settings.xml"/><Relationship Id="rId42" Type="http://schemas.openxmlformats.org/officeDocument/2006/relationships/hyperlink" Target="http://cjdh.court.gov.cn/" TargetMode="External"/><Relationship Id="rId41" Type="http://schemas.openxmlformats.org/officeDocument/2006/relationships/hyperlink" Target="http://ccmt.court.gov.cn/" TargetMode="External"/><Relationship Id="rId40" Type="http://schemas.openxmlformats.org/officeDocument/2006/relationships/hyperlink" Target="http://jxjs.court.gov.cn/" TargetMode="External"/><Relationship Id="rId4" Type="http://schemas.openxmlformats.org/officeDocument/2006/relationships/hyperlink" Target="https://wenshu.court.gov.cn/website/wenshu/181010CARHS5BS3C/index.html?open=login" TargetMode="External"/><Relationship Id="rId39" Type="http://schemas.openxmlformats.org/officeDocument/2006/relationships/hyperlink" Target="http://shixin.court.gov.cn/" TargetMode="External"/><Relationship Id="rId38" Type="http://schemas.openxmlformats.org/officeDocument/2006/relationships/hyperlink" Target="http://data.court.gov.cn/pages/research.html/" TargetMode="External"/><Relationship Id="rId37" Type="http://schemas.openxmlformats.org/officeDocument/2006/relationships/hyperlink" Target="https://splcgk.court.gov.cn/gzfwww/" TargetMode="External"/><Relationship Id="rId36" Type="http://schemas.openxmlformats.org/officeDocument/2006/relationships/hyperlink" Target="http://www.ajxxgk.jcy.cn/html/index.html" TargetMode="External"/><Relationship Id="rId35" Type="http://schemas.openxmlformats.org/officeDocument/2006/relationships/hyperlink" Target="http://govinfo.nlc.cn/lmzz" TargetMode="External"/><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jpeg"/><Relationship Id="rId31" Type="http://schemas.openxmlformats.org/officeDocument/2006/relationships/footer" Target="footer8.xml"/><Relationship Id="rId30" Type="http://schemas.openxmlformats.org/officeDocument/2006/relationships/header" Target="header3.xml"/><Relationship Id="rId3" Type="http://schemas.openxmlformats.org/officeDocument/2006/relationships/hyperlink" Target="https://wenshu.court.gov.cn/website/wenshu/181107ANFZ0BXSK4/index.html?docId=j/cvbL0R4faqivvvgjdD+Q2kGN0QBPZFIVrLXj2peUJCDxssrFf00p/dgBYosE2gn5gchKQd4u2/zxfIGYBumorMrj1/pAxRfQK/MPqdxpIQLGbzfUe1kpRNTNlNE3jZaemOmN1JwfdJdP81m02MVeIrxI8+uiFw#" TargetMode="External"/><Relationship Id="rId29" Type="http://schemas.openxmlformats.org/officeDocument/2006/relationships/image" Target="media/image12.png"/><Relationship Id="rId28" Type="http://schemas.openxmlformats.org/officeDocument/2006/relationships/footer" Target="footer7.xml"/><Relationship Id="rId27" Type="http://schemas.openxmlformats.org/officeDocument/2006/relationships/image" Target="media/image11.png"/><Relationship Id="rId26" Type="http://schemas.openxmlformats.org/officeDocument/2006/relationships/footer" Target="footer6.xml"/><Relationship Id="rId25" Type="http://schemas.openxmlformats.org/officeDocument/2006/relationships/image" Target="media/image10.png"/><Relationship Id="rId24" Type="http://schemas.openxmlformats.org/officeDocument/2006/relationships/footer" Target="footer5.xml"/><Relationship Id="rId23" Type="http://schemas.openxmlformats.org/officeDocument/2006/relationships/image" Target="media/image9.png"/><Relationship Id="rId22" Type="http://schemas.openxmlformats.org/officeDocument/2006/relationships/footer" Target="footer4.xml"/><Relationship Id="rId21" Type="http://schemas.openxmlformats.org/officeDocument/2006/relationships/image" Target="media/image8.png"/><Relationship Id="rId20" Type="http://schemas.openxmlformats.org/officeDocument/2006/relationships/footer" Target="footer3.xml"/><Relationship Id="rId2" Type="http://schemas.openxmlformats.org/officeDocument/2006/relationships/hyperlink" Target="https://wenshu.court.gov.cn/website/wenshu/181029BPRY8AYR1P/index.html?open=login" TargetMode="External"/><Relationship Id="rId19" Type="http://schemas.openxmlformats.org/officeDocument/2006/relationships/image" Target="media/image7.png"/><Relationship Id="rId18" Type="http://schemas.openxmlformats.org/officeDocument/2006/relationships/footer" Target="footer2.xml"/><Relationship Id="rId17" Type="http://schemas.openxmlformats.org/officeDocument/2006/relationships/image" Target="media/image6.png"/><Relationship Id="rId16" Type="http://schemas.openxmlformats.org/officeDocument/2006/relationships/footer" Target="footer1.xml"/><Relationship Id="rId15" Type="http://schemas.openxmlformats.org/officeDocument/2006/relationships/header" Target="header2.xml"/><Relationship Id="rId14" Type="http://schemas.openxmlformats.org/officeDocument/2006/relationships/hyperlink" Target="https://wenshu.court.gov.cn/website/wenshu/181107ANFZ0BXSK4/in" TargetMode="External"/><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hyperlink" Target="javascript:void(0)" TargetMode="External"/><Relationship Id="rId10" Type="http://schemas.openxmlformats.org/officeDocument/2006/relationships/image" Target="javascript:void(0)" TargetMode="External"/><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enshu.court.gov.cn/website/wenshu/181107ANFZ0BXSK4/i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enshu.court.gov.cn/website/wenshu/181107ANFZ0BXSK4/in"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enshu.court.gov.cn/website/wenshu/181107ANFZ0BXSK4/in"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enshu.court.gov.cn/website/wenshu/181107ANFZ0BXSK4/in"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enshu.court.gov.cn/website/wenshu/181107ANFZ0BXSK4/in"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enshu.court.gov.cn/website/wenshu/181107ANFZ0BXSK4/in"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enshu.court.gov.cn/website/wenshu/181107ANFZ0BXSK4/in"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enshu.court.gov.cn/website/wenshu/181107ANFZ0BXSK4/in" TargetMode="External"/></Relationships>
</file>

<file path=docProps/app.xml><?xml version="1.0" encoding="utf-8"?>
<ap:Properties xmlns:vt="http://schemas.openxmlformats.org/officeDocument/2006/docPropsVTypes" xmlns:ap="http://schemas.openxmlformats.org/officeDocument/2006/extended-properties">
  <ap:Application>Safari浏览器</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文书全文</dc:title>
  <dc:creator>chenxicao</dc:creator>
  <dcterms:created xsi:type="dcterms:W3CDTF">2025-12-29T12:55:14Z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2025-12-30T13:46:01</vt:filetime>
  </property>
</Properties>
</file>