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542" w:rsidRPr="00A04195" w:rsidRDefault="00A84542" w:rsidP="00A84542">
      <w:pPr>
        <w:jc w:val="center"/>
        <w:rPr>
          <w:rFonts w:ascii="Microsoft JhengHei Light" w:eastAsia="Microsoft JhengHei Light" w:hAnsi="Microsoft JhengHei Light"/>
          <w:b/>
          <w:sz w:val="36"/>
        </w:rPr>
      </w:pPr>
      <w:r w:rsidRPr="00A04195">
        <w:rPr>
          <w:rFonts w:ascii="Microsoft JhengHei Light" w:eastAsia="Microsoft JhengHei Light" w:hAnsi="Microsoft JhengHei Light" w:hint="eastAsia"/>
          <w:b/>
          <w:sz w:val="36"/>
        </w:rPr>
        <w:t>興達海洋基礎股份有</w:t>
      </w:r>
      <w:bookmarkStart w:id="0" w:name="_GoBack"/>
      <w:bookmarkEnd w:id="0"/>
      <w:r w:rsidRPr="00A04195">
        <w:rPr>
          <w:rFonts w:ascii="Microsoft JhengHei Light" w:eastAsia="Microsoft JhengHei Light" w:hAnsi="Microsoft JhengHei Light" w:hint="eastAsia"/>
          <w:b/>
          <w:sz w:val="36"/>
        </w:rPr>
        <w:t>限公司</w:t>
      </w:r>
      <w:proofErr w:type="gramStart"/>
      <w:r w:rsidRPr="00A84542">
        <w:rPr>
          <w:rFonts w:ascii="Microsoft JhengHei Light" w:eastAsia="Microsoft JhengHei Light" w:hAnsi="Microsoft JhengHei Light" w:hint="eastAsia"/>
          <w:b/>
          <w:sz w:val="36"/>
        </w:rPr>
        <w:t>銲</w:t>
      </w:r>
      <w:proofErr w:type="gramEnd"/>
      <w:r w:rsidRPr="00A84542">
        <w:rPr>
          <w:rFonts w:ascii="Microsoft JhengHei Light" w:eastAsia="Microsoft JhengHei Light" w:hAnsi="Microsoft JhengHei Light" w:hint="eastAsia"/>
          <w:b/>
          <w:sz w:val="36"/>
        </w:rPr>
        <w:t>接設備</w:t>
      </w:r>
      <w:r w:rsidRPr="00A04195">
        <w:rPr>
          <w:rFonts w:ascii="Microsoft JhengHei Light" w:eastAsia="Microsoft JhengHei Light" w:hAnsi="Microsoft JhengHei Light" w:hint="eastAsia"/>
          <w:b/>
          <w:sz w:val="36"/>
        </w:rPr>
        <w:t>清單</w:t>
      </w:r>
    </w:p>
    <w:p w:rsidR="00EE7640" w:rsidRPr="00EE7640" w:rsidRDefault="00EE7640" w:rsidP="00EE7640">
      <w:pPr>
        <w:spacing w:line="0" w:lineRule="atLeast"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冷</w:t>
      </w:r>
      <w:proofErr w:type="gramStart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銲</w:t>
      </w:r>
      <w:proofErr w:type="gramEnd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工場具備多元化且高效能之</w:t>
      </w:r>
      <w:proofErr w:type="gramStart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銲</w:t>
      </w:r>
      <w:proofErr w:type="gramEnd"/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接設備，涵蓋半自動、手動、潛弧、自動與特殊應用系統，總數超過</w:t>
      </w:r>
      <w:r w:rsidRPr="00EE7640"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  <w:t>200</w:t>
      </w:r>
      <w:r w:rsidRPr="00EE7640">
        <w:rPr>
          <w:rFonts w:ascii="微軟正黑體 Light" w:eastAsia="微軟正黑體 Light" w:hAnsi="微軟正黑體 Light" w:cs="Times New Roman" w:hint="eastAsia"/>
          <w:color w:val="000000"/>
          <w:kern w:val="0"/>
          <w:szCs w:val="24"/>
        </w:rPr>
        <w:t>台，涵蓋多項國際品牌與專用系統，設備摘要如下：</w:t>
      </w:r>
    </w:p>
    <w:tbl>
      <w:tblPr>
        <w:tblW w:w="809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545"/>
        <w:gridCol w:w="4565"/>
        <w:gridCol w:w="1276"/>
      </w:tblGrid>
      <w:tr w:rsidR="00574613" w:rsidRPr="00574613" w:rsidTr="003D5E16">
        <w:trPr>
          <w:trHeight w:val="300"/>
          <w:jc w:val="center"/>
        </w:trPr>
        <w:tc>
          <w:tcPr>
            <w:tcW w:w="80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vAlign w:val="center"/>
          </w:tcPr>
          <w:p w:rsidR="00EE7640" w:rsidRPr="003D6C26" w:rsidRDefault="00574613" w:rsidP="00EE7640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銲</w:t>
            </w:r>
            <w:proofErr w:type="gramEnd"/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接</w:t>
            </w:r>
            <w:r w:rsidR="003D6C26"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設備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設備名稱及詳細資訊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數量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1 </w:t>
            </w:r>
          </w:p>
        </w:tc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CO2 半自動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機(台製)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電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主機(台製)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170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Flux-cored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接設備(BlueStar)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129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Flux-cored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接設備(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含耐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撓電纜)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N-World 手提箱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式送線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60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N-World 電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主機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50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Orbital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接設備-控制器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40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Orbital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接設備-SAIND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25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OTC數位變頻式CO2／</w:t>
            </w:r>
            <w:r w:rsidRPr="00574613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M</w:t>
            </w: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AG半自動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 LLT7 潛弧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單極台車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11 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 CRUISER TRACTOR 雙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極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台車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 POWER WAVE (AC/DC1000) 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13 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潛弧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銲粉加熱乾燥機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TIG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機(水冷式)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15 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TIG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機(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氣冷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式)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16 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Lincoln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背鏟機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(DC1000)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背鏟機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(台製)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28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18 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空壓機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天鵝牌及其他空氣壓縮機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19 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法蘭加工機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法蘭端铣機 (OD 6~7m)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20 </w:t>
            </w:r>
          </w:p>
        </w:tc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轉動設備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滾輪座組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(25噸)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21 </w:t>
            </w: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滾輪座組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(100噸)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00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22 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預熱設備</w:t>
            </w:r>
          </w:p>
        </w:tc>
        <w:tc>
          <w:tcPr>
            <w:tcW w:w="4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銲接預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熱設備 含陶瓷加熱片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kern w:val="0"/>
                <w:sz w:val="18"/>
                <w:szCs w:val="18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50</w:t>
            </w:r>
          </w:p>
        </w:tc>
      </w:tr>
    </w:tbl>
    <w:p w:rsidR="003D6C26" w:rsidRPr="006D731B" w:rsidRDefault="003D6C26" w:rsidP="006D731B">
      <w:pPr>
        <w:widowControl/>
        <w:rPr>
          <w:rFonts w:ascii="微軟正黑體 Light" w:eastAsia="微軟正黑體 Light" w:hAnsi="微軟正黑體 Light"/>
        </w:rPr>
      </w:pPr>
    </w:p>
    <w:sectPr w:rsidR="003D6C26" w:rsidRPr="006D731B" w:rsidSect="003D5E16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E96" w:rsidRDefault="000A5E96" w:rsidP="00E51527">
      <w:r>
        <w:separator/>
      </w:r>
    </w:p>
  </w:endnote>
  <w:endnote w:type="continuationSeparator" w:id="0">
    <w:p w:rsidR="000A5E96" w:rsidRDefault="000A5E96" w:rsidP="00E5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E96" w:rsidRDefault="000A5E96" w:rsidP="00E51527">
      <w:r>
        <w:separator/>
      </w:r>
    </w:p>
  </w:footnote>
  <w:footnote w:type="continuationSeparator" w:id="0">
    <w:p w:rsidR="000A5E96" w:rsidRDefault="000A5E96" w:rsidP="00E5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0A5E9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1" o:spid="_x0000_s2050" type="#_x0000_t75" style="position:absolute;margin-left:0;margin-top:0;width:414.9pt;height:397.55pt;z-index:-251657216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0A5E9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2" o:spid="_x0000_s2051" type="#_x0000_t75" style="position:absolute;margin-left:0;margin-top:0;width:414.9pt;height:397.55pt;z-index:-251656192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0A5E9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0" o:spid="_x0000_s2049" type="#_x0000_t75" style="position:absolute;margin-left:0;margin-top:0;width:414.9pt;height:397.55pt;z-index:-251658240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3"/>
    <w:rsid w:val="000A5E96"/>
    <w:rsid w:val="003A0397"/>
    <w:rsid w:val="003D5E16"/>
    <w:rsid w:val="003D6C26"/>
    <w:rsid w:val="00574613"/>
    <w:rsid w:val="006D731B"/>
    <w:rsid w:val="008C4AF3"/>
    <w:rsid w:val="00A84542"/>
    <w:rsid w:val="00BA156E"/>
    <w:rsid w:val="00C319C1"/>
    <w:rsid w:val="00CE3DAE"/>
    <w:rsid w:val="00E51527"/>
    <w:rsid w:val="00E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86D527D"/>
  <w15:chartTrackingRefBased/>
  <w15:docId w15:val="{070A3205-5DB0-4CAB-B667-7C23E8E9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15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15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陳慧瑀</dc:creator>
  <cp:keywords/>
  <dc:description/>
  <cp:lastModifiedBy>陳祺忠</cp:lastModifiedBy>
  <cp:revision>6</cp:revision>
  <dcterms:created xsi:type="dcterms:W3CDTF">2025-06-11T07:43:00Z</dcterms:created>
  <dcterms:modified xsi:type="dcterms:W3CDTF">2025-07-02T03:29:00Z</dcterms:modified>
</cp:coreProperties>
</file>