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58366D" w:rsidRPr="000B6727" w:rsidTr="000F7AE1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58366D" w:rsidRPr="000B6727" w:rsidRDefault="00AB5F35" w:rsidP="00AB5F35">
            <w:pPr>
              <w:pStyle w:val="Title"/>
            </w:pPr>
            <w:r>
              <w:rPr>
                <w:rFonts w:hint="eastAsia"/>
              </w:rPr>
              <w:t>Krain Chen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D" w:rsidRPr="000B6727" w:rsidRDefault="0058366D" w:rsidP="000F7AE1">
            <w:pPr>
              <w:spacing w:line="420" w:lineRule="atLeast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Basic Info.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2532"/>
              <w:gridCol w:w="1437"/>
              <w:gridCol w:w="4413"/>
            </w:tblGrid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Name:</w:t>
                  </w:r>
                </w:p>
              </w:tc>
              <w:tc>
                <w:tcPr>
                  <w:tcW w:w="2532" w:type="dxa"/>
                  <w:hideMark/>
                </w:tcPr>
                <w:p w:rsidR="0058366D" w:rsidRPr="000B6727" w:rsidRDefault="00AB5F35" w:rsidP="00AB5F35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Krain Chen</w:t>
                  </w:r>
                  <w:r w:rsidR="0058366D"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7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Gender:</w:t>
                  </w:r>
                </w:p>
              </w:tc>
              <w:tc>
                <w:tcPr>
                  <w:tcW w:w="4413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Male</w:t>
                  </w:r>
                </w:p>
              </w:tc>
            </w:tr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Date of Birth:</w:t>
                  </w:r>
                </w:p>
              </w:tc>
              <w:tc>
                <w:tcPr>
                  <w:tcW w:w="2532" w:type="dxa"/>
                  <w:hideMark/>
                </w:tcPr>
                <w:p w:rsidR="0058366D" w:rsidRPr="000B6727" w:rsidRDefault="0058366D" w:rsidP="00AB5F35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19</w:t>
                  </w:r>
                  <w:r w:rsidR="00AB5F3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93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/</w:t>
                  </w:r>
                  <w:r w:rsidR="00AB5F3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01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/</w:t>
                  </w:r>
                  <w:r w:rsidR="00AB5F3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1437" w:type="dxa"/>
                  <w:hideMark/>
                </w:tcPr>
                <w:p w:rsidR="0058366D" w:rsidRPr="000B6727" w:rsidRDefault="004E7D06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Address</w:t>
                  </w:r>
                  <w:r w:rsidR="0058366D"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413" w:type="dxa"/>
                  <w:hideMark/>
                </w:tcPr>
                <w:p w:rsidR="0058366D" w:rsidRPr="000B6727" w:rsidRDefault="004E7D06" w:rsidP="004E7D06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Shanghai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Minhang</w:t>
                  </w:r>
                  <w:proofErr w:type="spellEnd"/>
                </w:p>
              </w:tc>
            </w:tr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D709E6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Mobile Phone:</w:t>
                  </w:r>
                </w:p>
              </w:tc>
              <w:tc>
                <w:tcPr>
                  <w:tcW w:w="2532" w:type="dxa"/>
                  <w:hideMark/>
                </w:tcPr>
                <w:p w:rsidR="0058366D" w:rsidRPr="000B6727" w:rsidRDefault="00D709E6" w:rsidP="004E7D06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18801791237</w:t>
                  </w:r>
                </w:p>
              </w:tc>
              <w:tc>
                <w:tcPr>
                  <w:tcW w:w="1437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Email:</w:t>
                  </w:r>
                </w:p>
              </w:tc>
              <w:tc>
                <w:tcPr>
                  <w:tcW w:w="4413" w:type="dxa"/>
                  <w:hideMark/>
                </w:tcPr>
                <w:p w:rsidR="0058366D" w:rsidRPr="000B6727" w:rsidRDefault="004E7D06" w:rsidP="004E7D06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18801791237@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qq</w:t>
                  </w:r>
                  <w:r w:rsidR="0058366D"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.com </w:t>
                  </w:r>
                </w:p>
              </w:tc>
            </w:tr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382" w:type="dxa"/>
                  <w:gridSpan w:val="3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Self-Assessment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10650" w:type="dxa"/>
                  <w:vAlign w:val="center"/>
                  <w:hideMark/>
                </w:tcPr>
                <w:p w:rsidR="0058366D" w:rsidRDefault="00120306" w:rsidP="000F7AE1">
                  <w:pPr>
                    <w:spacing w:line="320" w:lineRule="atLeast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4</w:t>
                  </w:r>
                  <w:r w:rsidR="0058366D"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+ years’ e</w:t>
                  </w:r>
                  <w:r w:rsidR="0080143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xperience in</w:t>
                  </w:r>
                  <w:r w:rsidR="006C25AA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Web</w:t>
                  </w:r>
                  <w:r w:rsidR="007D0CEE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</w:t>
                  </w:r>
                  <w:r w:rsidR="00801438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development</w:t>
                  </w:r>
                </w:p>
                <w:p w:rsidR="00120306" w:rsidRDefault="00C51BC6" w:rsidP="000F7AE1">
                  <w:pPr>
                    <w:spacing w:line="320" w:lineRule="atLeast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Good knowledge about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CLR and Design Pattern</w:t>
                  </w:r>
                </w:p>
                <w:p w:rsidR="00C51BC6" w:rsidRPr="00C51BC6" w:rsidRDefault="00A43FC5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Strong desire for learning new </w:t>
                  </w:r>
                  <w:r w:rsidRPr="00A43FC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technology</w:t>
                  </w:r>
                  <w:r w:rsidRPr="00A43FC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and business skills</w:t>
                  </w:r>
                </w:p>
                <w:p w:rsidR="0058366D" w:rsidRPr="000B6727" w:rsidRDefault="00C51BC6" w:rsidP="004952AE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Familiar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with </w:t>
                  </w:r>
                  <w:r w:rsidR="00F04183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Scrum </w:t>
                  </w:r>
                  <w:r w:rsidR="00F0418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workflow</w:t>
                  </w: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Career Objective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852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 can start: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 to 3 months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Type of Employment: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Full-time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Desired 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E60D8C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Computer </w:t>
                  </w:r>
                  <w:r w:rsidR="00DF415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Software; </w:t>
                  </w:r>
                  <w:r w:rsidR="00E60D8C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Internet</w:t>
                  </w:r>
                  <w:r w:rsidR="00DF415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E60D8C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Industry</w:t>
                  </w:r>
                  <w:r w:rsidR="00DF415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;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Desired Location: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Shanghai</w:t>
                  </w:r>
                  <w:bookmarkStart w:id="0" w:name="_GoBack"/>
                  <w:bookmarkEnd w:id="0"/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Desired Position: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Technical Director/Manager; Chief Technology Officer CTO/Chief Information Officer CIO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Current Situation: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AA35ED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Only good opportunities I will consider</w:t>
                  </w: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Work Experience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852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2015 /4--Present: </w:t>
                  </w:r>
                  <w:proofErr w:type="spell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Sinyoo</w:t>
                  </w:r>
                  <w:proofErr w:type="spell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(50-150 people)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Medical Care/Healthcare/Public Health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Research &amp; Development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    </w:t>
                  </w: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Technical Director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AA35ED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Lead the research and development of the </w:t>
                  </w:r>
                  <w:proofErr w:type="spellStart"/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Crabyter</w:t>
                  </w:r>
                  <w:proofErr w:type="spellEnd"/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system, which is now used by m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ore than 100 hospitals in China</w:t>
                  </w:r>
                </w:p>
                <w:p w:rsidR="0058366D" w:rsidRPr="00AA35ED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Lead the tech team of 20+ an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 oversee all software projects</w:t>
                  </w:r>
                </w:p>
                <w:p w:rsidR="0058366D" w:rsidRPr="00AA35ED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Work closely with business teams and pro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duct teams for product delivery</w:t>
                  </w:r>
                </w:p>
                <w:p w:rsidR="0058366D" w:rsidRPr="00AA35ED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Key stakehold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er of the company’s IT strategy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Designer and main implementer of </w:t>
                  </w:r>
                  <w:proofErr w:type="spellStart"/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Crabyter's</w:t>
                  </w:r>
                  <w:proofErr w:type="spellEnd"/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RESTful APIs and SDK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E60D8C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025" style="width:635.25pt;height:.75pt" o:hralign="right" o:hrstd="t" o:hrnoshade="t" o:hr="t" fillcolor="#e0e0e0" stroked="f"/>
                    </w:pic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2013 /3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—2014 /4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: Microsoft China (&gt;10000 people)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Computers,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Software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MCS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    </w:t>
                  </w: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Consultant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Led the project in a major hospital near Shanghai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Project budget over 1.2 million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Responsible for hiring and team development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Led Microsoft team members and external venders for project delivery, above 15 members total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Worked on systems including CPOE, Clinical Path, Appointments, Nursing Documentation, 360° Patient View, Surveillance System, Reporting Center and Data Center, etc. 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lastRenderedPageBreak/>
                    <w:t>Provided consulting services on healthcare domain and Microsoft technologies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E60D8C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lastRenderedPageBreak/>
                    <w:pict>
                      <v:rect id="_x0000_i1026" style="width:635.25pt;height:.75pt" o:hralign="right" o:hrstd="t" o:hrnoshade="t" o:hr="t" fillcolor="#e0e0e0" stroked="f"/>
                    </w:pic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(Overseas)2008 /3--2013 /3: Cognizant China (&gt;10000 people)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Outsourcing Services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ASP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    </w:t>
                  </w: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814909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Project Manager </w:t>
                  </w:r>
                  <w:r w:rsidRPr="00814909"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  <w:t>&amp; Senior Associate  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3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Project manager for USA projects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3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Worked for Trane, MetLife, Liberty Mutual, Baxter, etc. 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3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Was in USA for project delivery for MetLife and Liberty Mutual. Got outstanding feedback from the customers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3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R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esponsible for ASP (advanced solution practice) operations including hiring and training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E60D8C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027" style="width:635.25pt;height:.75pt" o:hralign="right" o:hrstd="t" o:hrnoshade="t" o:hr="t" fillcolor="#e0e0e0" stroked="f"/>
                    </w:pic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(Overseas)2006 /9--2008 /3: Inspur Worldwide Services (150-500 people)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Outsourcing Services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USA Outsourcing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    </w:t>
                  </w: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Senior Software Engineer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4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Developed projects for Microsoft IT, including ORE, MSM, </w:t>
                  </w:r>
                  <w:proofErr w:type="gram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Financial</w:t>
                  </w:r>
                  <w:proofErr w:type="gram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Tools etc. 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4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Worked closely with Microsoft developers in USA and went to Microsoft in Seattle for team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communication and cooperation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E60D8C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028" style="width:635.25pt;height:.75pt" o:hralign="right" o:hrstd="t" o:hrnoshade="t" o:hr="t" fillcolor="#e0e0e0" stroked="f"/>
                    </w:pict>
                  </w: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lastRenderedPageBreak/>
              <w:t>Education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3300"/>
              <w:gridCol w:w="2700"/>
              <w:gridCol w:w="195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270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(Overseas) 2015/10 – 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2017/8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Hult</w:t>
                  </w:r>
                  <w:proofErr w:type="spell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International Business School </w:t>
                  </w:r>
                </w:p>
              </w:tc>
              <w:tc>
                <w:tcPr>
                  <w:tcW w:w="27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Business Administration </w:t>
                  </w:r>
                </w:p>
              </w:tc>
              <w:tc>
                <w:tcPr>
                  <w:tcW w:w="195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MBA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8366D" w:rsidRPr="000B6727" w:rsidRDefault="00E60D8C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029" style="width:635.25pt;height:.75pt" o:hralign="center" o:hrstd="t" o:hrnoshade="t" o:hr="t" fillcolor="#e0e0e0" stroked="f"/>
                    </w:pic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270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1998/9 -- 2006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/3 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Tongji</w:t>
                  </w:r>
                  <w:proofErr w:type="spell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University </w:t>
                  </w:r>
                </w:p>
              </w:tc>
              <w:tc>
                <w:tcPr>
                  <w:tcW w:w="27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Electrical Engineering and Automation </w:t>
                  </w:r>
                </w:p>
              </w:tc>
              <w:tc>
                <w:tcPr>
                  <w:tcW w:w="195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Master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Training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3300"/>
              <w:gridCol w:w="2700"/>
              <w:gridCol w:w="195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270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2011 /3 -- 2011 /6 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Shanghai </w:t>
                  </w:r>
                  <w:proofErr w:type="spell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Xinxuan</w:t>
                  </w:r>
                  <w:proofErr w:type="spell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7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PMP </w:t>
                  </w:r>
                </w:p>
              </w:tc>
              <w:tc>
                <w:tcPr>
                  <w:tcW w:w="195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PMP Certification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Language Skills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425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2"/>
                    <w:gridCol w:w="8028"/>
                  </w:tblGrid>
                  <w:tr w:rsidR="0058366D" w:rsidRPr="000B6727" w:rsidTr="000F7AE1">
                    <w:trPr>
                      <w:tblCellSpacing w:w="0" w:type="dxa"/>
                    </w:trPr>
                    <w:tc>
                      <w:tcPr>
                        <w:tcW w:w="2400" w:type="dxa"/>
                        <w:hideMark/>
                      </w:tcPr>
                      <w:p w:rsidR="0058366D" w:rsidRPr="000B6727" w:rsidRDefault="0058366D" w:rsidP="000F7AE1">
                        <w:pPr>
                          <w:spacing w:line="320" w:lineRule="atLeas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Grade of English:</w:t>
                        </w:r>
                      </w:p>
                    </w:tc>
                    <w:tc>
                      <w:tcPr>
                        <w:tcW w:w="7350" w:type="dxa"/>
                        <w:hideMark/>
                      </w:tcPr>
                      <w:p w:rsidR="0058366D" w:rsidRPr="000B6727" w:rsidRDefault="0058366D" w:rsidP="000F7AE1">
                        <w:pPr>
                          <w:spacing w:line="320" w:lineRule="atLeas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CET 6</w:t>
                        </w:r>
                      </w:p>
                    </w:tc>
                  </w:tr>
                </w:tbl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F61D2F" w:rsidRDefault="00F61D2F"/>
    <w:sectPr w:rsidR="00F6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0646"/>
    <w:multiLevelType w:val="hybridMultilevel"/>
    <w:tmpl w:val="9FD8D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6847EB"/>
    <w:multiLevelType w:val="hybridMultilevel"/>
    <w:tmpl w:val="8F6C8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5B7ACA"/>
    <w:multiLevelType w:val="hybridMultilevel"/>
    <w:tmpl w:val="BC520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7224B2"/>
    <w:multiLevelType w:val="hybridMultilevel"/>
    <w:tmpl w:val="E7621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6D"/>
    <w:rsid w:val="00007ED9"/>
    <w:rsid w:val="00120306"/>
    <w:rsid w:val="001D4706"/>
    <w:rsid w:val="004952AE"/>
    <w:rsid w:val="004E7D06"/>
    <w:rsid w:val="0058366D"/>
    <w:rsid w:val="005E30BA"/>
    <w:rsid w:val="006C25AA"/>
    <w:rsid w:val="007D0CEE"/>
    <w:rsid w:val="00801438"/>
    <w:rsid w:val="008E17A9"/>
    <w:rsid w:val="00A43FC5"/>
    <w:rsid w:val="00AB5F35"/>
    <w:rsid w:val="00C51BC6"/>
    <w:rsid w:val="00CD4BBF"/>
    <w:rsid w:val="00D709E6"/>
    <w:rsid w:val="00DF4158"/>
    <w:rsid w:val="00E60D8C"/>
    <w:rsid w:val="00F04183"/>
    <w:rsid w:val="00F6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6D"/>
    <w:rPr>
      <w:rFonts w:ascii="SimSun" w:eastAsia="SimSun" w:hAnsi="SimSun" w:cs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366D"/>
    <w:rPr>
      <w:b/>
      <w:bCs/>
    </w:rPr>
  </w:style>
  <w:style w:type="paragraph" w:styleId="ListParagraph">
    <w:name w:val="List Paragraph"/>
    <w:basedOn w:val="Normal"/>
    <w:uiPriority w:val="34"/>
    <w:qFormat/>
    <w:rsid w:val="0058366D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AB5F3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5F35"/>
    <w:rPr>
      <w:rFonts w:asciiTheme="majorHAnsi" w:eastAsia="SimSun" w:hAnsiTheme="majorHAnsi" w:cstheme="majorBid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6D"/>
    <w:rPr>
      <w:rFonts w:ascii="SimSun" w:eastAsia="SimSun" w:hAnsi="SimSun" w:cs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366D"/>
    <w:rPr>
      <w:b/>
      <w:bCs/>
    </w:rPr>
  </w:style>
  <w:style w:type="paragraph" w:styleId="ListParagraph">
    <w:name w:val="List Paragraph"/>
    <w:basedOn w:val="Normal"/>
    <w:uiPriority w:val="34"/>
    <w:qFormat/>
    <w:rsid w:val="0058366D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AB5F3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5F35"/>
    <w:rPr>
      <w:rFonts w:asciiTheme="majorHAnsi" w:eastAsia="SimSun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Quanyu [ICG-IT]</dc:creator>
  <cp:lastModifiedBy>Chen, Quanyu [ICG-IT]</cp:lastModifiedBy>
  <cp:revision>15</cp:revision>
  <dcterms:created xsi:type="dcterms:W3CDTF">2017-10-17T03:23:00Z</dcterms:created>
  <dcterms:modified xsi:type="dcterms:W3CDTF">2018-03-21T03:52:00Z</dcterms:modified>
</cp:coreProperties>
</file>