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20"/>
        </w:rPr>
        <w:t>For office use only</w:t>
      </w:r>
    </w:p>
    <w:p/>
    <w:p>
      <w:pPr>
        <w:jc w:val="center"/>
      </w:pPr>
      <w:r>
        <w:rPr>
          <w:b/>
          <w:sz w:val="32"/>
        </w:rPr>
        <w:t>Team Control Number: 2500759</w:t>
      </w:r>
    </w:p>
    <w:p/>
    <w:p>
      <w:pPr>
        <w:jc w:val="center"/>
      </w:pPr>
      <w:r>
        <w:rPr>
          <w:b/>
          <w:sz w:val="28"/>
        </w:rPr>
        <w:t>Problem Chosen: C</w:t>
      </w:r>
    </w:p>
    <w:p/>
    <w:p/>
    <w:p>
      <w:pPr>
        <w:jc w:val="center"/>
      </w:pPr>
      <w:r>
        <w:rPr>
          <w:b/>
          <w:sz w:val="32"/>
        </w:rPr>
        <w:t>Big Data Analysis and Voting System Optimization for Reality Show Voting Behavior Based on Constraint Optimization and Bayesian Inference</w:t>
      </w:r>
    </w:p>
    <w:p/>
    <w:p/>
    <w:p>
      <w:pPr>
        <w:jc w:val="center"/>
      </w:pPr>
      <w:r>
        <w:rPr>
          <w:b/>
          <w:sz w:val="28"/>
        </w:rPr>
        <w:t>Summary</w:t>
      </w:r>
    </w:p>
    <w:p/>
    <w:p>
      <w:pPr>
        <w:spacing w:line="360" w:lineRule="auto"/>
        <w:ind w:firstLine="720"/>
        <w:jc w:val="both"/>
      </w:pPr>
      <w:r>
        <w:t>In an era where reality television has become a cornerstone of mass entertainment, extracting meaningful patterns from massive, multi-dimensional voting data remains challenging, while precise statistical analysis is crucial for decision optimization and fairness assurance. This study focuses on the complete dataset of 34 seasons and 421 contestants from the renowned American dance competition show "Dancing with the Stars" (DWTS). Addressing the information incompleteness caused by confidential fan voting data, we systematically employ constraint optimization, Bayesian MCMC inference, mixed-effects models, and multi-objective genetic algorithms to accomplish core tasks including reverse estimation of voting behavior, comparative analysis of voting rules, attribution analysis of influencing factors, and new voting system design.</w:t>
        <w:br/>
        <w:br/>
        <w:t>For Problem 1 (Fan Vote Estimation), we construct an inverse inference model based on elimination result constraints, transforming the latent variable estimation problem into a constrained optimization problem. Through dual approaches of constraint optimization and Bayesian MCMC sampling, we obtain both point estimates and posterior probability distributions. Results indicate that the Elimination Prediction Accuracy (EPA) reaches 86.0% for constraint optimization and 83.3% for Bayesian MCMC, with both methods yielding consistent estimates in 46.43% of scenarios.</w:t>
        <w:br/>
        <w:br/>
        <w:t>For Problem 2 (Voting Method Comparison), we employ Kendall's τ rank correlation coefficient and Bootstrap confidence intervals to quantitatively compare the Rank Method with the Percentage Method. The Rank Method demonstrates a judge-placement correlation of τ = -0.72, significantly higher than the Percentage Method's τ = -0.58 (p &lt; 0.01). Based on comprehensive evaluation of fairness, stability, and controversy control, we recommend "Rank Method + Judges' Save Mechanism" (S28+ mode) as the optimal elimination system.</w:t>
        <w:br/>
        <w:br/>
        <w:t>For Problem 3 (Impact Factor Analysis), we construct XGBoost feature importance models and mixed-effects regression models. The model achieves R² = 0.9825, with feature importance analysis revealing that previous week performance contributes 80.32% of predictive power, confirming the "cumulative advantage effect" in competition.</w:t>
        <w:br/>
        <w:br/>
        <w:t>For Problem 4 (New Voting System Design), we employ the NSGA-II multi-objective genetic algorithm. The optimization recommends a dynamic weight system with 30% judge weight and 70% fan weight, achieving a 28.4% improvement in composite score over existing systems.</w:t>
        <w:br/>
        <w:br/>
        <w:t>The innovations of this research include: (1) First integration of constraint optimization with Bayesian inference for reverse estimation of confidential voting data; (2) Proposal of a voting rule fairness measurement framework based on Kendall's τ coefficient; (3) Design of a Pareto-optimal validated dynamic weight voting system.</w:t>
      </w:r>
    </w:p>
    <w:p/>
    <w:p>
      <w:r>
        <w:rPr>
          <w:b/>
        </w:rPr>
        <w:t xml:space="preserve">Keywords: </w:t>
      </w:r>
      <w:r>
        <w:t>Constraint Optimization; Inverse Problem; Kendall Rank Correlation Coefficient; Multi-objective Genetic Algorithm (NSGA-II); Competition Scoring System Optimization</w:t>
      </w:r>
    </w:p>
    <w:p>
      <w:r>
        <w:br w:type="page"/>
      </w:r>
    </w:p>
    <w:p>
      <w:pPr>
        <w:jc w:val="center"/>
      </w:pPr>
      <w:r>
        <w:rPr>
          <w:b/>
          <w:sz w:val="32"/>
        </w:rPr>
        <w:t>Contents</w:t>
      </w:r>
    </w:p>
    <w:p/>
    <w:p>
      <w:r>
        <w:rPr>
          <w:sz w:val="22"/>
        </w:rPr>
        <w:t>1  Introduction</w:t>
      </w:r>
      <w:r>
        <w:rPr>
          <w:sz w:val="22"/>
        </w:rPr>
        <w:tab/>
        <w:tab/>
        <w:tab/>
        <w:tab/>
        <w:tab/>
        <w:tab/>
        <w:t>1</w:t>
      </w:r>
    </w:p>
    <w:p>
      <w:r>
        <w:rPr>
          <w:sz w:val="22"/>
        </w:rPr>
        <w:t>2  Problem Analysis</w:t>
      </w:r>
      <w:r>
        <w:rPr>
          <w:sz w:val="22"/>
        </w:rPr>
        <w:tab/>
        <w:tab/>
        <w:tab/>
        <w:tab/>
        <w:tab/>
        <w:tab/>
        <w:t>2</w:t>
      </w:r>
    </w:p>
    <w:p>
      <w:r>
        <w:rPr>
          <w:sz w:val="22"/>
        </w:rPr>
        <w:t>3  Assumptions and Notations</w:t>
      </w:r>
      <w:r>
        <w:rPr>
          <w:sz w:val="22"/>
        </w:rPr>
        <w:tab/>
        <w:tab/>
        <w:tab/>
        <w:tab/>
        <w:tab/>
        <w:tab/>
        <w:t>4</w:t>
      </w:r>
    </w:p>
    <w:p>
      <w:r>
        <w:rPr>
          <w:sz w:val="22"/>
        </w:rPr>
        <w:t>4  Data Preprocessing</w:t>
      </w:r>
      <w:r>
        <w:rPr>
          <w:sz w:val="22"/>
        </w:rPr>
        <w:tab/>
        <w:tab/>
        <w:tab/>
        <w:tab/>
        <w:tab/>
        <w:tab/>
        <w:t>6</w:t>
      </w:r>
    </w:p>
    <w:p>
      <w:r>
        <w:rPr>
          <w:sz w:val="22"/>
        </w:rPr>
        <w:t>5  Model Establishment and Solution</w:t>
      </w:r>
      <w:r>
        <w:rPr>
          <w:sz w:val="22"/>
        </w:rPr>
        <w:tab/>
        <w:tab/>
        <w:tab/>
        <w:tab/>
        <w:tab/>
        <w:tab/>
        <w:t>9</w:t>
      </w:r>
    </w:p>
    <w:p>
      <w:r>
        <w:rPr>
          <w:sz w:val="22"/>
        </w:rPr>
        <w:t>5.1  Problem 1: Fan Vote Estimation Model</w:t>
      </w:r>
      <w:r>
        <w:rPr>
          <w:sz w:val="22"/>
        </w:rPr>
        <w:tab/>
        <w:tab/>
        <w:tab/>
        <w:tab/>
        <w:tab/>
        <w:tab/>
        <w:t>9</w:t>
      </w:r>
    </w:p>
    <w:p>
      <w:r>
        <w:rPr>
          <w:sz w:val="22"/>
        </w:rPr>
        <w:t>5.2  Problem 2: Voting Method Comparison Model</w:t>
      </w:r>
      <w:r>
        <w:rPr>
          <w:sz w:val="22"/>
        </w:rPr>
        <w:tab/>
        <w:tab/>
        <w:tab/>
        <w:tab/>
        <w:tab/>
        <w:tab/>
        <w:t>14</w:t>
      </w:r>
    </w:p>
    <w:p>
      <w:r>
        <w:rPr>
          <w:sz w:val="22"/>
        </w:rPr>
        <w:t>5.3  Problem 3: Impact Factor Analysis Model</w:t>
      </w:r>
      <w:r>
        <w:rPr>
          <w:sz w:val="22"/>
        </w:rPr>
        <w:tab/>
        <w:tab/>
        <w:tab/>
        <w:tab/>
        <w:tab/>
        <w:tab/>
        <w:t>18</w:t>
      </w:r>
    </w:p>
    <w:p>
      <w:r>
        <w:rPr>
          <w:sz w:val="22"/>
        </w:rPr>
        <w:t>5.4  Problem 4: New Voting System Design</w:t>
      </w:r>
      <w:r>
        <w:rPr>
          <w:sz w:val="22"/>
        </w:rPr>
        <w:tab/>
        <w:tab/>
        <w:tab/>
        <w:tab/>
        <w:tab/>
        <w:tab/>
        <w:t>22</w:t>
      </w:r>
    </w:p>
    <w:p>
      <w:r>
        <w:rPr>
          <w:sz w:val="22"/>
        </w:rPr>
        <w:t>6  Model Evaluation</w:t>
      </w:r>
      <w:r>
        <w:rPr>
          <w:sz w:val="22"/>
        </w:rPr>
        <w:tab/>
        <w:tab/>
        <w:tab/>
        <w:tab/>
        <w:tab/>
        <w:tab/>
        <w:t>26</w:t>
      </w:r>
    </w:p>
    <w:p>
      <w:r>
        <w:rPr>
          <w:sz w:val="22"/>
        </w:rPr>
        <w:t>7  Conclusions and Future Work</w:t>
      </w:r>
      <w:r>
        <w:rPr>
          <w:sz w:val="22"/>
        </w:rPr>
        <w:tab/>
        <w:tab/>
        <w:tab/>
        <w:tab/>
        <w:tab/>
        <w:tab/>
        <w:t>28</w:t>
      </w:r>
    </w:p>
    <w:p>
      <w:r>
        <w:rPr>
          <w:sz w:val="22"/>
        </w:rPr>
        <w:t>References</w:t>
      </w:r>
      <w:r>
        <w:rPr>
          <w:sz w:val="22"/>
        </w:rPr>
        <w:tab/>
        <w:tab/>
        <w:tab/>
        <w:tab/>
        <w:tab/>
        <w:tab/>
        <w:t>30</w:t>
      </w:r>
    </w:p>
    <w:p>
      <w:r>
        <w:rPr>
          <w:sz w:val="22"/>
        </w:rPr>
        <w:t>Appendix</w:t>
      </w:r>
      <w:r>
        <w:rPr>
          <w:sz w:val="22"/>
        </w:rPr>
        <w:tab/>
        <w:tab/>
        <w:tab/>
        <w:tab/>
        <w:tab/>
        <w:tab/>
        <w:t>31</w:t>
      </w:r>
    </w:p>
    <w:p>
      <w:r>
        <w:br w:type="page"/>
      </w:r>
    </w:p>
    <w:p>
      <w:pPr>
        <w:spacing w:before="240" w:after="120"/>
      </w:pPr>
      <w:r>
        <w:rPr>
          <w:b/>
          <w:sz w:val="28"/>
        </w:rPr>
        <w:t>1 Introduction</w:t>
      </w:r>
    </w:p>
    <w:p>
      <w:pPr>
        <w:spacing w:line="360" w:lineRule="auto"/>
        <w:ind w:firstLine="720"/>
        <w:jc w:val="both"/>
      </w:pPr>
      <w:r>
        <w:t>In the era of big data, the reality show "Dancing with the Stars" (DWTS) has accumulated massive voting and scoring data covering 421 contestants and 53 feature dimensions since its debut in 2005, completing 34 seasons. The show employs a dual-track system of "professional judge scoring + public fan voting" to determine contestants' fate, but fan voting data has always been kept confidential, forming a typical information-incomplete decision problem.</w:t>
        <w:br/>
        <w:br/>
        <w:t>The program has undergone three major rule changes: Seasons 1-2 adopted a rank summation system, Seasons 3-27 used a percentage-weighted system, and Seasons 28-34 returned to the rank system with an additional "Judges' Save" mechanism. This evolution of rules itself constitutes valuable natural experimental data, providing quasi-experimental conditions for voting mechanism evaluation.</w:t>
        <w:br/>
        <w:br/>
        <w:t>The core statistical objectives of this study can be summarized at three levels: First, under the framework of limited data dimensions (missing fan votes) and explicit constraints (known elimination results), we employ inverse inference methods to estimate fan voting distribution and quantify estimation uncertainty. Second, based on a hypothesis testing system with significance level α = 0.05, we systematically compare the differential effects of different voting rules on the "judge authority - fan authority" balance. Third, under prediction timeliness constraints, we construct interpretable influence factor models and design Pareto-optimal new voting systems.</w:t>
        <w:br/>
        <w:br/>
        <w:t>This paper is organized as follows: Section 2 presents problem analysis, Section 3 introduces assumptions and notations, Section 4 describes data preprocessing, Section 5 establishes and solves models for all four problems, Section 6 evaluates model performance, and Section 7 concludes with future directions.</w:t>
      </w:r>
    </w:p>
    <w:p>
      <w:r>
        <w:br w:type="page"/>
      </w:r>
    </w:p>
    <w:p>
      <w:pPr>
        <w:spacing w:before="240" w:after="120"/>
      </w:pPr>
      <w:r>
        <w:rPr>
          <w:b/>
          <w:sz w:val="28"/>
        </w:rPr>
        <w:t>2 Problem Analysis</w:t>
      </w:r>
    </w:p>
    <w:p>
      <w:pPr>
        <w:spacing w:before="240" w:after="120"/>
      </w:pPr>
      <w:r>
        <w:rPr>
          <w:b/>
          <w:sz w:val="24"/>
        </w:rPr>
        <w:t>2.1 Overall Approach</w:t>
      </w:r>
    </w:p>
    <w:p>
      <w:pPr>
        <w:ind w:firstLine="720"/>
        <w:jc w:val="both"/>
      </w:pPr>
      <w:r>
        <w:t>This study adopts a systematic research paradigm of "big data driven + statistical modeling + significance verification". First, we conduct multi-dimensional data mining based on the complete DWTS 34-season dataset to identify hidden patterns in voting behavior. Second, we construct differentiated statistical models for each sub-problem, employing constraint optimization, Bayesian inference, mixed-effects models, and multi-objective genetic algorithms. Finally, we verify model validity through hypothesis testing, cross-validation, and Monte Carlo simulation to ensure statistical significance and robustness of conclusions.</w:t>
      </w:r>
    </w:p>
    <w:p>
      <w:pPr>
        <w:spacing w:before="240" w:after="120"/>
      </w:pPr>
      <w:r>
        <w:rPr>
          <w:b/>
          <w:sz w:val="24"/>
        </w:rPr>
        <w:t>2.2 Problem 1 Analysis: Fan Vote Estimation</w:t>
      </w:r>
    </w:p>
    <w:p>
      <w:pPr>
        <w:jc w:val="both"/>
      </w:pPr>
      <w:r>
        <w:t>The core challenge of Problem 1 lies in the fact that fan voting data is not publicly disclosed. We need to reverse-engineer the fan voting distribution through known information (judge scores and elimination results). This is a typical constrained inverse problem.</w:t>
        <w:br/>
        <w:br/>
        <w:t>Data Contradiction Identification: Judge scores are fully public (known input), elimination results are completely determined (known output), but only fan votes remain confidential (latent variable). This constitutes a typical constrained inverse inference problem—inferring missing intermediate variables from partial input and complete output of the system.</w:t>
        <w:br/>
        <w:br/>
        <w:t>Statistical Variable Association Mechanism:</w:t>
        <w:br/>
        <w:t>• Under the percentage system, judge score J and fan vote V are linearly superimposed with 50%:50% weights to form a composite score</w:t>
        <w:br/>
        <w:t>• Under the ranking system, both are independently ranked and then summed</w:t>
        <w:br/>
        <w:t>• The eliminated contestant must have the lowest composite score (percentage system) or highest rank sum (ranking system)</w:t>
      </w:r>
    </w:p>
    <w:p>
      <w:pPr>
        <w:spacing w:before="240" w:after="120"/>
      </w:pPr>
      <w:r>
        <w:rPr>
          <w:b/>
          <w:sz w:val="24"/>
        </w:rPr>
        <w:t>2.3 Problem 2 Analysis: Voting Method Comparison</w:t>
      </w:r>
    </w:p>
    <w:p>
      <w:pPr>
        <w:jc w:val="both"/>
      </w:pPr>
      <w:r>
        <w:t>The same program uses different voting rules in different seasons (Rank Method vs. Percentage Method), forming a natural quasi-experimental design. However, confounding factors such as contestant pool and judge standards may interfere with causal inference.</w:t>
        <w:br/>
        <w:br/>
        <w:t>The Rank Method is insensitive to extreme values ("low-pass filtering"), while the Percentage Method amplifies numerical differences ("linear amplification"), leading to fairness differences. We use Kendall's τ coefficient to measure the respect for professional judgment under each voting rule.</w:t>
      </w:r>
    </w:p>
    <w:p>
      <w:pPr>
        <w:spacing w:before="240" w:after="120"/>
      </w:pPr>
      <w:r>
        <w:rPr>
          <w:b/>
          <w:sz w:val="24"/>
        </w:rPr>
        <w:t>2.4 Problem 3 Analysis: Impact Factor Analysis</w:t>
      </w:r>
    </w:p>
    <w:p>
      <w:pPr>
        <w:jc w:val="both"/>
      </w:pPr>
      <w:r>
        <w:t>Problem 3 requires analyzing how contestant characteristics (age, industry, partner) affect judge scores versus fan votes differently. Judges focus on "dance skill improvement" while fans may value "personal charisma" more, requiring separation of two influence mechanisms.</w:t>
        <w:br/>
        <w:br/>
        <w:t>Important Note: All feature variables in this model are derived from the official competition dataset and do not include social media follower data. Social media follower counts are only used in auxiliary analysis modules for qualitative explanation of controversial cases and do not participate in core modeling processes.</w:t>
      </w:r>
    </w:p>
    <w:p>
      <w:pPr>
        <w:spacing w:before="240" w:after="120"/>
      </w:pPr>
      <w:r>
        <w:rPr>
          <w:b/>
          <w:sz w:val="24"/>
        </w:rPr>
        <w:t>2.5 Problem 4 Analysis: New Voting System Design</w:t>
      </w:r>
    </w:p>
    <w:p>
      <w:pPr>
        <w:jc w:val="both"/>
      </w:pPr>
      <w:r>
        <w:t>Problem 4 requires designing a new voting system that balances fairness, popularity, and entertainment—constituting an "impossible triangle" in social choice theory. This is a typical multi-objective optimization problem where we employ NSGA-II genetic algorithm to search for Pareto-optimal voting rules.</w:t>
      </w:r>
    </w:p>
    <w:p>
      <w:r>
        <w:br w:type="page"/>
      </w:r>
    </w:p>
    <w:p>
      <w:pPr>
        <w:spacing w:before="240" w:after="120"/>
      </w:pPr>
      <w:r>
        <w:rPr>
          <w:b/>
          <w:sz w:val="28"/>
        </w:rPr>
        <w:t>3 Assumptions and Notations</w:t>
      </w:r>
    </w:p>
    <w:p>
      <w:pPr>
        <w:spacing w:before="240" w:after="120"/>
      </w:pPr>
      <w:r>
        <w:rPr>
          <w:b/>
          <w:sz w:val="24"/>
        </w:rPr>
        <w:t>3.1 Model Assumptions</w:t>
      </w:r>
    </w:p>
    <w:tbl>
      <w:tblPr>
        <w:tblStyle w:val="TableGrid"/>
        <w:tblW w:type="auto" w:w="0"/>
        <w:tblLook w:firstColumn="1" w:firstRow="1" w:lastColumn="0" w:lastRow="0" w:noHBand="0" w:noVBand="1" w:val="04A0"/>
      </w:tblPr>
      <w:tblGrid>
        <w:gridCol w:w="3120"/>
        <w:gridCol w:w="3120"/>
        <w:gridCol w:w="3120"/>
      </w:tblGrid>
      <w:tr>
        <w:tc>
          <w:tcPr>
            <w:tcW w:type="dxa" w:w="3120"/>
            <w:shd w:fill="CCCCCC"/>
          </w:tcPr>
          <w:p>
            <w:r>
              <w:rPr>
                <w:b/>
              </w:rPr>
              <w:t>ID</w:t>
            </w:r>
          </w:p>
        </w:tc>
        <w:tc>
          <w:tcPr>
            <w:tcW w:type="dxa" w:w="3120"/>
            <w:shd w:fill="CCCCCC"/>
          </w:tcPr>
          <w:p>
            <w:r>
              <w:rPr>
                <w:b/>
              </w:rPr>
              <w:t>Assumption</w:t>
            </w:r>
          </w:p>
        </w:tc>
        <w:tc>
          <w:tcPr>
            <w:tcW w:type="dxa" w:w="3120"/>
            <w:shd w:fill="CCCCCC"/>
          </w:tcPr>
          <w:p>
            <w:r>
              <w:rPr>
                <w:b/>
              </w:rPr>
              <w:t>Justification</w:t>
            </w:r>
          </w:p>
        </w:tc>
      </w:tr>
      <w:tr>
        <w:tc>
          <w:tcPr>
            <w:tcW w:type="dxa" w:w="3120"/>
          </w:tcPr>
          <w:p>
            <w:r>
              <w:t>A1</w:t>
            </w:r>
          </w:p>
        </w:tc>
        <w:tc>
          <w:tcPr>
            <w:tcW w:type="dxa" w:w="3120"/>
          </w:tcPr>
          <w:p>
            <w:r>
              <w:t>Fan voting proportions follow simplex constraints: ΣV_i = 1, V_i ≥ 0</w:t>
            </w:r>
          </w:p>
        </w:tc>
        <w:tc>
          <w:tcPr>
            <w:tcW w:type="dxa" w:w="3120"/>
          </w:tcPr>
          <w:p>
            <w:r>
              <w:t>Voting is a zero-sum game with fixed total votes</w:t>
            </w:r>
          </w:p>
        </w:tc>
      </w:tr>
      <w:tr>
        <w:tc>
          <w:tcPr>
            <w:tcW w:type="dxa" w:w="3120"/>
          </w:tcPr>
          <w:p>
            <w:r>
              <w:t>A2</w:t>
            </w:r>
          </w:p>
        </w:tc>
        <w:tc>
          <w:tcPr>
            <w:tcW w:type="dxa" w:w="3120"/>
          </w:tcPr>
          <w:p>
            <w:r>
              <w:t>The eliminated contestant has the lowest composite score (no ties)</w:t>
            </w:r>
          </w:p>
        </w:tc>
        <w:tc>
          <w:tcPr>
            <w:tcW w:type="dxa" w:w="3120"/>
          </w:tcPr>
          <w:p>
            <w:r>
              <w:t>Explicitly stated in competition rules</w:t>
            </w:r>
          </w:p>
        </w:tc>
      </w:tr>
      <w:tr>
        <w:tc>
          <w:tcPr>
            <w:tcW w:type="dxa" w:w="3120"/>
          </w:tcPr>
          <w:p>
            <w:r>
              <w:t>A3</w:t>
            </w:r>
          </w:p>
        </w:tc>
        <w:tc>
          <w:tcPr>
            <w:tcW w:type="dxa" w:w="3120"/>
          </w:tcPr>
          <w:p>
            <w:r>
              <w:t>Judge scores and fan votes are mutually independent</w:t>
            </w:r>
          </w:p>
        </w:tc>
        <w:tc>
          <w:tcPr>
            <w:tcW w:type="dxa" w:w="3120"/>
          </w:tcPr>
          <w:p>
            <w:r>
              <w:t>Judge scores are announced before voting, ensuring independence by design</w:t>
            </w:r>
          </w:p>
        </w:tc>
      </w:tr>
      <w:tr>
        <w:tc>
          <w:tcPr>
            <w:tcW w:type="dxa" w:w="3120"/>
          </w:tcPr>
          <w:p>
            <w:r>
              <w:t>A4</w:t>
            </w:r>
          </w:p>
        </w:tc>
        <w:tc>
          <w:tcPr>
            <w:tcW w:type="dxa" w:w="3120"/>
          </w:tcPr>
          <w:p>
            <w:r>
              <w:t>Fan voting distribution is relatively stable within the same season</w:t>
            </w:r>
          </w:p>
        </w:tc>
        <w:tc>
          <w:tcPr>
            <w:tcW w:type="dxa" w:w="3120"/>
          </w:tcPr>
          <w:p>
            <w:r>
              <w:t>Fan base does not change dramatically in the short term</w:t>
            </w:r>
          </w:p>
        </w:tc>
      </w:tr>
      <w:tr>
        <w:tc>
          <w:tcPr>
            <w:tcW w:type="dxa" w:w="3120"/>
          </w:tcPr>
          <w:p>
            <w:r>
              <w:t>A5</w:t>
            </w:r>
          </w:p>
        </w:tc>
        <w:tc>
          <w:tcPr>
            <w:tcW w:type="dxa" w:w="3120"/>
          </w:tcPr>
          <w:p>
            <w:r>
              <w:t>Historical data patterns can be used to predict future voting behavior</w:t>
            </w:r>
          </w:p>
        </w:tc>
        <w:tc>
          <w:tcPr>
            <w:tcW w:type="dxa" w:w="3120"/>
          </w:tcPr>
          <w:p>
            <w:r>
              <w:t>Assumption of temporal stability</w:t>
            </w:r>
          </w:p>
        </w:tc>
      </w:tr>
    </w:tbl>
    <w:p/>
    <w:p>
      <w:pPr>
        <w:spacing w:before="240" w:after="120"/>
      </w:pPr>
      <w:r>
        <w:rPr>
          <w:b/>
          <w:sz w:val="24"/>
        </w:rPr>
        <w:t>3.2 Symbol Notations</w:t>
      </w:r>
    </w:p>
    <w:tbl>
      <w:tblPr>
        <w:tblStyle w:val="TableGrid"/>
        <w:tblW w:type="auto" w:w="0"/>
        <w:tblLook w:firstColumn="1" w:firstRow="1" w:lastColumn="0" w:lastRow="0" w:noHBand="0" w:noVBand="1" w:val="04A0"/>
      </w:tblPr>
      <w:tblGrid>
        <w:gridCol w:w="3120"/>
        <w:gridCol w:w="3120"/>
        <w:gridCol w:w="3120"/>
      </w:tblGrid>
      <w:tr>
        <w:tc>
          <w:tcPr>
            <w:tcW w:type="dxa" w:w="3120"/>
            <w:shd w:fill="CCCCCC"/>
          </w:tcPr>
          <w:p>
            <w:r>
              <w:rPr>
                <w:b/>
              </w:rPr>
              <w:t>Symbol</w:t>
            </w:r>
          </w:p>
        </w:tc>
        <w:tc>
          <w:tcPr>
            <w:tcW w:type="dxa" w:w="3120"/>
            <w:shd w:fill="CCCCCC"/>
          </w:tcPr>
          <w:p>
            <w:r>
              <w:rPr>
                <w:b/>
              </w:rPr>
              <w:t>Name</w:t>
            </w:r>
          </w:p>
        </w:tc>
        <w:tc>
          <w:tcPr>
            <w:tcW w:type="dxa" w:w="3120"/>
            <w:shd w:fill="CCCCCC"/>
          </w:tcPr>
          <w:p>
            <w:r>
              <w:rPr>
                <w:b/>
              </w:rPr>
              <w:t>Description</w:t>
            </w:r>
          </w:p>
        </w:tc>
      </w:tr>
      <w:tr>
        <w:tc>
          <w:tcPr>
            <w:tcW w:type="dxa" w:w="3120"/>
          </w:tcPr>
          <w:p>
            <w:r>
              <w:t>J_{i,w}</w:t>
            </w:r>
          </w:p>
        </w:tc>
        <w:tc>
          <w:tcPr>
            <w:tcW w:type="dxa" w:w="3120"/>
          </w:tcPr>
          <w:p>
            <w:r>
              <w:t>Total judge score</w:t>
            </w:r>
          </w:p>
        </w:tc>
        <w:tc>
          <w:tcPr>
            <w:tcW w:type="dxa" w:w="3120"/>
          </w:tcPr>
          <w:p>
            <w:r>
              <w:t>Contestant i's total judge score in week w</w:t>
            </w:r>
          </w:p>
        </w:tc>
      </w:tr>
      <w:tr>
        <w:tc>
          <w:tcPr>
            <w:tcW w:type="dxa" w:w="3120"/>
          </w:tcPr>
          <w:p>
            <w:r>
              <w:t>V_{i,w}</w:t>
            </w:r>
          </w:p>
        </w:tc>
        <w:tc>
          <w:tcPr>
            <w:tcW w:type="dxa" w:w="3120"/>
          </w:tcPr>
          <w:p>
            <w:r>
              <w:t>Fan vote proportion</w:t>
            </w:r>
          </w:p>
        </w:tc>
        <w:tc>
          <w:tcPr>
            <w:tcW w:type="dxa" w:w="3120"/>
          </w:tcPr>
          <w:p>
            <w:r>
              <w:t>Contestant i's fan vote share in week w (target variable)</w:t>
            </w:r>
          </w:p>
        </w:tc>
      </w:tr>
      <w:tr>
        <w:tc>
          <w:tcPr>
            <w:tcW w:type="dxa" w:w="3120"/>
          </w:tcPr>
          <w:p>
            <w:r>
              <w:t>E_{i,w}</w:t>
            </w:r>
          </w:p>
        </w:tc>
        <w:tc>
          <w:tcPr>
            <w:tcW w:type="dxa" w:w="3120"/>
          </w:tcPr>
          <w:p>
            <w:r>
              <w:t>Elimination indicator</w:t>
            </w:r>
          </w:p>
        </w:tc>
        <w:tc>
          <w:tcPr>
            <w:tcW w:type="dxa" w:w="3120"/>
          </w:tcPr>
          <w:p>
            <w:r>
              <w:t>Binary: 1 if contestant i is eliminated in week w</w:t>
            </w:r>
          </w:p>
        </w:tc>
      </w:tr>
      <w:tr>
        <w:tc>
          <w:tcPr>
            <w:tcW w:type="dxa" w:w="3120"/>
          </w:tcPr>
          <w:p>
            <w:r>
              <w:t>C_{i,w}</w:t>
            </w:r>
          </w:p>
        </w:tc>
        <w:tc>
          <w:tcPr>
            <w:tcW w:type="dxa" w:w="3120"/>
          </w:tcPr>
          <w:p>
            <w:r>
              <w:t>Composite score</w:t>
            </w:r>
          </w:p>
        </w:tc>
        <w:tc>
          <w:tcPr>
            <w:tcW w:type="dxa" w:w="3120"/>
          </w:tcPr>
          <w:p>
            <w:r>
              <w:t>Weighted combination of judge score and fan vote</w:t>
            </w:r>
          </w:p>
        </w:tc>
      </w:tr>
      <w:tr>
        <w:tc>
          <w:tcPr>
            <w:tcW w:type="dxa" w:w="3120"/>
          </w:tcPr>
          <w:p>
            <w:r>
              <w:t>n_w</w:t>
            </w:r>
          </w:p>
        </w:tc>
        <w:tc>
          <w:tcPr>
            <w:tcW w:type="dxa" w:w="3120"/>
          </w:tcPr>
          <w:p>
            <w:r>
              <w:t>Number of contestants</w:t>
            </w:r>
          </w:p>
        </w:tc>
        <w:tc>
          <w:tcPr>
            <w:tcW w:type="dxa" w:w="3120"/>
          </w:tcPr>
          <w:p>
            <w:r>
              <w:t>Number of remaining contestants in week w</w:t>
            </w:r>
          </w:p>
        </w:tc>
      </w:tr>
      <w:tr>
        <w:tc>
          <w:tcPr>
            <w:tcW w:type="dxa" w:w="3120"/>
          </w:tcPr>
          <w:p>
            <w:r>
              <w:t>τ</w:t>
            </w:r>
          </w:p>
        </w:tc>
        <w:tc>
          <w:tcPr>
            <w:tcW w:type="dxa" w:w="3120"/>
          </w:tcPr>
          <w:p>
            <w:r>
              <w:t>Kendall's tau</w:t>
            </w:r>
          </w:p>
        </w:tc>
        <w:tc>
          <w:tcPr>
            <w:tcW w:type="dxa" w:w="3120"/>
          </w:tcPr>
          <w:p>
            <w:r>
              <w:t>Rank correlation coefficient</w:t>
            </w:r>
          </w:p>
        </w:tc>
      </w:tr>
      <w:tr>
        <w:tc>
          <w:tcPr>
            <w:tcW w:type="dxa" w:w="3120"/>
          </w:tcPr>
          <w:p>
            <w:r>
              <w:t>R²</w:t>
            </w:r>
          </w:p>
        </w:tc>
        <w:tc>
          <w:tcPr>
            <w:tcW w:type="dxa" w:w="3120"/>
          </w:tcPr>
          <w:p>
            <w:r>
              <w:t>Coefficient of determination</w:t>
            </w:r>
          </w:p>
        </w:tc>
        <w:tc>
          <w:tcPr>
            <w:tcW w:type="dxa" w:w="3120"/>
          </w:tcPr>
          <w:p>
            <w:r>
              <w:t>Goodness of fit measure</w:t>
            </w:r>
          </w:p>
        </w:tc>
      </w:tr>
      <w:tr>
        <w:tc>
          <w:tcPr>
            <w:tcW w:type="dxa" w:w="3120"/>
          </w:tcPr>
          <w:p>
            <w:r>
              <w:t>EPA</w:t>
            </w:r>
          </w:p>
        </w:tc>
        <w:tc>
          <w:tcPr>
            <w:tcW w:type="dxa" w:w="3120"/>
          </w:tcPr>
          <w:p>
            <w:r>
              <w:t>Elimination Prediction Accuracy</w:t>
            </w:r>
          </w:p>
        </w:tc>
        <w:tc>
          <w:tcPr>
            <w:tcW w:type="dxa" w:w="3120"/>
          </w:tcPr>
          <w:p>
            <w:r>
              <w:t>Proportion of correctly predicted eliminations</w:t>
            </w:r>
          </w:p>
        </w:tc>
      </w:tr>
    </w:tbl>
    <w:p>
      <w:r>
        <w:br w:type="page"/>
      </w:r>
    </w:p>
    <w:p>
      <w:pPr>
        <w:spacing w:before="240" w:after="120"/>
      </w:pPr>
      <w:r>
        <w:rPr>
          <w:b/>
          <w:sz w:val="28"/>
        </w:rPr>
        <w:t>4 Data Preprocessing</w:t>
      </w:r>
    </w:p>
    <w:p>
      <w:pPr>
        <w:spacing w:before="240" w:after="120"/>
      </w:pPr>
      <w:r>
        <w:rPr>
          <w:b/>
          <w:sz w:val="24"/>
        </w:rPr>
        <w:t>4.1 Data Source and Basic Information</w:t>
      </w:r>
    </w:p>
    <w:p>
      <w:r>
        <w:t>The core dataset used in this study is the "Dancing With The Stars" (DWTS) historical dataset officially provided by the Mathematical Contest in Modeling (MCM).</w:t>
        <w:br/>
        <w:br/>
        <w:t>Table 4-1: Raw Dataset Basic Information</w:t>
      </w:r>
    </w:p>
    <w:tbl>
      <w:tblPr>
        <w:tblStyle w:val="TableGrid"/>
        <w:tblW w:type="auto" w:w="0"/>
        <w:tblLook w:firstColumn="1" w:firstRow="1" w:lastColumn="0" w:lastRow="0" w:noHBand="0" w:noVBand="1" w:val="04A0"/>
      </w:tblPr>
      <w:tblGrid>
        <w:gridCol w:w="4680"/>
        <w:gridCol w:w="4680"/>
      </w:tblGrid>
      <w:tr>
        <w:tc>
          <w:tcPr>
            <w:tcW w:type="dxa" w:w="4680"/>
          </w:tcPr>
          <w:p>
            <w:r>
              <w:rPr>
                <w:b/>
              </w:rPr>
              <w:t>Data Source</w:t>
            </w:r>
          </w:p>
        </w:tc>
        <w:tc>
          <w:tcPr>
            <w:tcW w:type="dxa" w:w="4680"/>
          </w:tcPr>
          <w:p>
            <w:r>
              <w:t>MCM 2026 Problem C Official Dataset</w:t>
            </w:r>
          </w:p>
        </w:tc>
      </w:tr>
      <w:tr>
        <w:tc>
          <w:tcPr>
            <w:tcW w:type="dxa" w:w="4680"/>
          </w:tcPr>
          <w:p>
            <w:r>
              <w:rPr>
                <w:b/>
              </w:rPr>
              <w:t>File Name</w:t>
            </w:r>
          </w:p>
        </w:tc>
        <w:tc>
          <w:tcPr>
            <w:tcW w:type="dxa" w:w="4680"/>
          </w:tcPr>
          <w:p>
            <w:r>
              <w:t>2026_MCM_Problem_C_Data.csv</w:t>
            </w:r>
          </w:p>
        </w:tc>
      </w:tr>
      <w:tr>
        <w:tc>
          <w:tcPr>
            <w:tcW w:type="dxa" w:w="4680"/>
          </w:tcPr>
          <w:p>
            <w:r>
              <w:rPr>
                <w:b/>
              </w:rPr>
              <w:t>Data Dimensions</w:t>
            </w:r>
          </w:p>
        </w:tc>
        <w:tc>
          <w:tcPr>
            <w:tcW w:type="dxa" w:w="4680"/>
          </w:tcPr>
          <w:p>
            <w:r>
              <w:t>421 rows × 53 columns</w:t>
            </w:r>
          </w:p>
        </w:tc>
      </w:tr>
      <w:tr>
        <w:tc>
          <w:tcPr>
            <w:tcW w:type="dxa" w:w="4680"/>
          </w:tcPr>
          <w:p>
            <w:r>
              <w:rPr>
                <w:b/>
              </w:rPr>
              <w:t>Data Type</w:t>
            </w:r>
          </w:p>
        </w:tc>
        <w:tc>
          <w:tcPr>
            <w:tcW w:type="dxa" w:w="4680"/>
          </w:tcPr>
          <w:p>
            <w:r>
              <w:t>Structured Panel Data</w:t>
            </w:r>
          </w:p>
        </w:tc>
      </w:tr>
      <w:tr>
        <w:tc>
          <w:tcPr>
            <w:tcW w:type="dxa" w:w="4680"/>
          </w:tcPr>
          <w:p>
            <w:r>
              <w:rPr>
                <w:b/>
              </w:rPr>
              <w:t>Time Span</w:t>
            </w:r>
          </w:p>
        </w:tc>
        <w:tc>
          <w:tcPr>
            <w:tcW w:type="dxa" w:w="4680"/>
          </w:tcPr>
          <w:p>
            <w:r>
              <w:t>Season 1-34 (2005-2024, ~19 years)</w:t>
            </w:r>
          </w:p>
        </w:tc>
      </w:tr>
      <w:tr>
        <w:tc>
          <w:tcPr>
            <w:tcW w:type="dxa" w:w="4680"/>
          </w:tcPr>
          <w:p>
            <w:r>
              <w:rPr>
                <w:b/>
              </w:rPr>
              <w:t>Data Format</w:t>
            </w:r>
          </w:p>
        </w:tc>
        <w:tc>
          <w:tcPr>
            <w:tcW w:type="dxa" w:w="4680"/>
          </w:tcPr>
          <w:p>
            <w:r>
              <w:t>CSV (UTF-8 encoding)</w:t>
            </w:r>
          </w:p>
        </w:tc>
      </w:tr>
    </w:tbl>
    <w:p>
      <w:pPr>
        <w:spacing w:before="240" w:after="120"/>
      </w:pPr>
      <w:r>
        <w:rPr>
          <w:b/>
          <w:sz w:val="24"/>
        </w:rPr>
        <w:t>4.2 Data Quality Issues and Processing</w:t>
      </w:r>
    </w:p>
    <w:p>
      <w:pPr>
        <w:jc w:val="both"/>
      </w:pPr>
      <w:r>
        <w:t>Based on exploratory analysis of the raw dataset, we identified the following data quality issues requiring processing:</w:t>
        <w:br/>
        <w:br/>
        <w:t>1. Zero Score Marking: Eliminated contestants have scores of 0 in subsequent weeks, representing non-participation rather than actual zero performance. We identify the last valid week and exclude eliminated contestants from denominator calculations.</w:t>
        <w:br/>
        <w:br/>
        <w:t>2. Judge Count Variation: Some seasons have 4 judges (max score 40), others have 3 judges (max score 30). We dynamically identify judge count and normalize to percentages.</w:t>
        <w:br/>
        <w:br/>
        <w:t>3. Voting Rule Switching: Three phases with completely different rules (S1-2 rank method, S3-27 percentage method, S28-34 hybrid method). We automatically switch calculation logic based on season.</w:t>
        <w:br/>
        <w:br/>
        <w:t>4. Text Field Parsing: The 'results' field requires parsing to extract elimination week numbers using regular expressions.</w:t>
        <w:br/>
        <w:br/>
        <w:t>5. Missing Value Handling: 56 missing values in 'homestate' (non-US contestants) are filled with "International" label.</w:t>
      </w:r>
    </w:p>
    <w:p>
      <w:pPr>
        <w:spacing w:before="240" w:after="120"/>
      </w:pPr>
      <w:r>
        <w:rPr>
          <w:b/>
          <w:sz w:val="24"/>
        </w:rPr>
        <w:t>4.3 Feature Engineering</w:t>
      </w:r>
    </w:p>
    <w:p>
      <w:pPr>
        <w:jc w:val="both"/>
      </w:pPr>
      <w:r>
        <w:t>We construct the following feature categories for modeling:</w:t>
        <w:br/>
        <w:br/>
        <w:t>• Basic Features: age, season, week number</w:t>
        <w:br/>
        <w:t>• Performance Features: average score, score rank, score improvement trend</w:t>
        <w:br/>
        <w:t>• Categorical Features: industry (one-hot encoded), partner ID</w:t>
        <w:br/>
        <w:t>• Cumulative Features: last_week (previous week's placement), cumulative average score</w:t>
        <w:br/>
        <w:t>• Rule Features: voting_rule_phase (1/2/3), judge_count</w:t>
        <w:br/>
        <w:br/>
        <w:t>The final processed dataset contains 34 engineered features covering 421 contestants across 34 seasons.</w:t>
      </w:r>
    </w:p>
    <w:p>
      <w:r>
        <w:br w:type="page"/>
      </w:r>
    </w:p>
    <w:p>
      <w:pPr>
        <w:spacing w:before="240" w:after="120"/>
      </w:pPr>
      <w:r>
        <w:rPr>
          <w:b/>
          <w:sz w:val="28"/>
        </w:rPr>
        <w:t>5 Model Establishment and Solution</w:t>
      </w:r>
    </w:p>
    <w:p>
      <w:pPr>
        <w:spacing w:before="240" w:after="120"/>
      </w:pPr>
      <w:r>
        <w:rPr>
          <w:b/>
          <w:sz w:val="24"/>
        </w:rPr>
        <w:t>5.1 Problem 1: Fan Vote Estimation Model</w:t>
      </w:r>
    </w:p>
    <w:p>
      <w:pPr>
        <w:spacing w:before="240" w:after="120"/>
      </w:pPr>
      <w:r>
        <w:rPr>
          <w:b/>
          <w:sz w:val="22"/>
        </w:rPr>
        <w:t>5.1.1 Model Construction</w:t>
      </w:r>
    </w:p>
    <w:p>
      <w:pPr>
        <w:jc w:val="both"/>
      </w:pPr>
      <w:r>
        <w:t>The core challenge of Problem 1 is that fan voting data is not publicly disclosed, requiring reverse inference of fan voting distribution through known information (judge scores, elimination results). This is a typical constrained inverse problem, and we adopt two complementary solution approaches:</w:t>
        <w:br/>
        <w:br/>
        <w:t>• Approach 1: Constraint Optimization + Prior Regularization (Point Estimation)</w:t>
        <w:br/>
        <w:t>• Approach 2: Bayesian + Dirichlet + Rejection Sampling (Distribution Estimation)</w:t>
        <w:br/>
        <w:br/>
        <w:t>Core Formula Derivation:</w:t>
        <w:br/>
        <w:br/>
        <w:t>Step 1: Define the composite score function. According to the historical evolution of DWTS voting rules:</w:t>
        <w:br/>
        <w:br/>
        <w:t>Rank Method (S1-2, S28-34):</w:t>
        <w:br/>
        <w:t>C_{i,w} = R^J_{i,w} + R^V_{i,w}</w:t>
        <w:br/>
        <w:br/>
        <w:t>where R^J and R^V represent judge ranking and fan vote ranking respectively.</w:t>
        <w:br/>
        <w:br/>
        <w:t>Percentage Method (S3-27):</w:t>
        <w:br/>
        <w:t>C_{i,w} = J_{i,w}/Σ_j J_{j,w} + V_{i,w}</w:t>
        <w:br/>
        <w:br/>
        <w:t>Step 2: Elimination Constraint. Let the set of eliminated contestants in week w be E_w, then:</w:t>
        <w:br/>
        <w:t>∀e ∈ E_w, ∀i ∉ E_w: C_{e,w} &lt; C_{i,w}</w:t>
        <w:br/>
        <w:br/>
        <w:t>Step 3: Constraint Optimization Objective Function.</w:t>
        <w:br/>
        <w:t>min Σ_w Σ_i (V_{i,w} - V̄_i)² + λ·H(V_w)</w:t>
        <w:br/>
        <w:br/>
        <w:t>where H(V_w) = -Σ_i V_i log V_i is the Shannon entropy regularization term, and λ = 0.1.</w:t>
        <w:br/>
        <w:br/>
        <w:t>Step 4: Bayesian Posterior Distribution. We adopt Dirichlet distribution as the prior:</w:t>
        <w:br/>
        <w:t>V_w ~ Dirichlet(α_w)</w:t>
      </w:r>
    </w:p>
    <w:p>
      <w:pPr>
        <w:spacing w:before="240" w:after="120"/>
      </w:pPr>
      <w:r>
        <w:rPr>
          <w:b/>
          <w:sz w:val="22"/>
        </w:rPr>
        <w:t>5.1.2 Solution Results</w:t>
      </w:r>
    </w:p>
    <w:p>
      <w:pPr>
        <w:jc w:val="center"/>
      </w:pPr>
      <w:r>
        <w:t>Table 5-1: Method Comparison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CCCCCC"/>
          </w:tcPr>
          <w:p>
            <w:r>
              <w:rPr>
                <w:b/>
              </w:rPr>
              <w:t>Method</w:t>
            </w:r>
          </w:p>
        </w:tc>
        <w:tc>
          <w:tcPr>
            <w:tcW w:type="dxa" w:w="1560"/>
            <w:shd w:fill="CCCCCC"/>
          </w:tcPr>
          <w:p>
            <w:r>
              <w:rPr>
                <w:b/>
              </w:rPr>
              <w:t>Total Weeks</w:t>
            </w:r>
          </w:p>
        </w:tc>
        <w:tc>
          <w:tcPr>
            <w:tcW w:type="dxa" w:w="1560"/>
            <w:shd w:fill="CCCCCC"/>
          </w:tcPr>
          <w:p>
            <w:r>
              <w:rPr>
                <w:b/>
              </w:rPr>
              <w:t>Correct Predictions</w:t>
            </w:r>
          </w:p>
        </w:tc>
        <w:tc>
          <w:tcPr>
            <w:tcW w:type="dxa" w:w="1560"/>
            <w:shd w:fill="CCCCCC"/>
          </w:tcPr>
          <w:p>
            <w:r>
              <w:rPr>
                <w:b/>
              </w:rPr>
              <w:t>EPA</w:t>
            </w:r>
          </w:p>
        </w:tc>
        <w:tc>
          <w:tcPr>
            <w:tcW w:type="dxa" w:w="1560"/>
            <w:shd w:fill="CCCCCC"/>
          </w:tcPr>
          <w:p>
            <w:r>
              <w:rPr>
                <w:b/>
              </w:rPr>
              <w:t>95% CI Width</w:t>
            </w:r>
          </w:p>
        </w:tc>
        <w:tc>
          <w:tcPr>
            <w:tcW w:type="dxa" w:w="1560"/>
            <w:shd w:fill="CCCCCC"/>
          </w:tcPr>
          <w:p>
            <w:r>
              <w:rPr>
                <w:b/>
              </w:rPr>
              <w:t>CI Coverage</w:t>
            </w:r>
          </w:p>
        </w:tc>
      </w:tr>
      <w:tr>
        <w:tc>
          <w:tcPr>
            <w:tcW w:type="dxa" w:w="1560"/>
          </w:tcPr>
          <w:p>
            <w:r>
              <w:t>Constraint Optimization</w:t>
            </w:r>
          </w:p>
        </w:tc>
        <w:tc>
          <w:tcPr>
            <w:tcW w:type="dxa" w:w="1560"/>
          </w:tcPr>
          <w:p>
            <w:r>
              <w:t>50</w:t>
            </w:r>
          </w:p>
        </w:tc>
        <w:tc>
          <w:tcPr>
            <w:tcW w:type="dxa" w:w="1560"/>
          </w:tcPr>
          <w:p>
            <w:r>
              <w:t>43</w:t>
            </w:r>
          </w:p>
        </w:tc>
        <w:tc>
          <w:tcPr>
            <w:tcW w:type="dxa" w:w="1560"/>
          </w:tcPr>
          <w:p>
            <w:r>
              <w:t>86.0%</w:t>
            </w:r>
          </w:p>
        </w:tc>
        <w:tc>
          <w:tcPr>
            <w:tcW w:type="dxa" w:w="1560"/>
          </w:tcPr>
          <w:p>
            <w:r>
              <w:t>0.082</w:t>
            </w:r>
          </w:p>
        </w:tc>
        <w:tc>
          <w:tcPr>
            <w:tcW w:type="dxa" w:w="1560"/>
          </w:tcPr>
          <w:p>
            <w:r>
              <w:t>94.2%</w:t>
            </w:r>
          </w:p>
        </w:tc>
      </w:tr>
      <w:tr>
        <w:tc>
          <w:tcPr>
            <w:tcW w:type="dxa" w:w="1560"/>
          </w:tcPr>
          <w:p>
            <w:r>
              <w:t>Bayesian MCMC</w:t>
            </w:r>
          </w:p>
        </w:tc>
        <w:tc>
          <w:tcPr>
            <w:tcW w:type="dxa" w:w="1560"/>
          </w:tcPr>
          <w:p>
            <w:r>
              <w:t>30</w:t>
            </w:r>
          </w:p>
        </w:tc>
        <w:tc>
          <w:tcPr>
            <w:tcW w:type="dxa" w:w="1560"/>
          </w:tcPr>
          <w:p>
            <w:r>
              <w:t>25</w:t>
            </w:r>
          </w:p>
        </w:tc>
        <w:tc>
          <w:tcPr>
            <w:tcW w:type="dxa" w:w="1560"/>
          </w:tcPr>
          <w:p>
            <w:r>
              <w:t>83.3%</w:t>
            </w:r>
          </w:p>
        </w:tc>
        <w:tc>
          <w:tcPr>
            <w:tcW w:type="dxa" w:w="1560"/>
          </w:tcPr>
          <w:p>
            <w:r>
              <w:t>0.095</w:t>
            </w:r>
          </w:p>
        </w:tc>
        <w:tc>
          <w:tcPr>
            <w:tcW w:type="dxa" w:w="1560"/>
          </w:tcPr>
          <w:p>
            <w:r>
              <w:t>95.8%</w:t>
            </w:r>
          </w:p>
        </w:tc>
      </w:tr>
    </w:tbl>
    <w:p>
      <w:pPr>
        <w:jc w:val="both"/>
      </w:pPr>
      <w:r>
        <w:br/>
        <w:t>Key Findings:</w:t>
        <w:br/>
        <w:t>1. Fan votes can be indirectly estimated: Despite DWTS keeping voting data strictly confidential, through elimination result constraints and Bayesian inference, we can reconstruct fan voting distribution with 86% accuracy.</w:t>
        <w:br/>
        <w:br/>
        <w:t>2. Two methods provide complementary verification: Constraint optimization provides efficient point estimates (EPA=86.0%), while Bayesian MCMC provides complete posterior distributions (CI coverage=95.8%).</w:t>
        <w:br/>
        <w:br/>
        <w:t>3. Uncertainty decreases with competition progress: As the competition progresses, weekly eliminations provide new constraints, accumulated information makes estimates increasingly precise (CI width decreases from 0.12 to 0.06).</w:t>
      </w:r>
    </w:p>
    <w:p>
      <w:r>
        <w:br w:type="page"/>
      </w:r>
    </w:p>
    <w:p>
      <w:pPr>
        <w:spacing w:before="240" w:after="120"/>
      </w:pPr>
      <w:r>
        <w:rPr>
          <w:b/>
          <w:sz w:val="24"/>
        </w:rPr>
        <w:t>5.2 Problem 2: Voting Method Comparison Model</w:t>
      </w:r>
    </w:p>
    <w:p>
      <w:pPr>
        <w:spacing w:before="240" w:after="120"/>
      </w:pPr>
      <w:r>
        <w:rPr>
          <w:b/>
          <w:sz w:val="22"/>
        </w:rPr>
        <w:t>5.2.1 Model Construction</w:t>
      </w:r>
    </w:p>
    <w:p>
      <w:pPr>
        <w:jc w:val="both"/>
      </w:pPr>
      <w:r>
        <w:t>Problem 2 requires comparing the pros and cons of different voting methods (Rank Method vs. Percentage Method). The core challenge is that the two methods were used in different periods and cannot be directly compared. We employ Kendall τ correlation coefficient + Bootstrap sensitivity analysis for quantitative comparison, combined with counterfactual simulation to analyze the impact of rule changes on results.</w:t>
        <w:br/>
        <w:br/>
        <w:t>Core Formula:</w:t>
        <w:br/>
        <w:br/>
        <w:t>Kendall τ-b Coefficient (handling ties):</w:t>
        <w:br/>
        <w:t>τ_b = (n_c - n_d) / √[(n_0 - n_1)(n_0 - n_2)]</w:t>
        <w:br/>
        <w:br/>
        <w:t>where:</w:t>
        <w:br/>
        <w:t>• n_c = number of concordant pairs</w:t>
        <w:br/>
        <w:t xml:space="preserve">• n_d = number of discordant pairs  </w:t>
        <w:br/>
        <w:t>• n_0 = n(n-1)/2 = total pairs</w:t>
        <w:br/>
        <w:br/>
        <w:t>Controversy Score:</w:t>
        <w:br/>
        <w:t>Controversy = P(O^obs ≠ O^cf) × |Rank^obs - Rank^cf| × (1 - |τ_w|)</w:t>
      </w:r>
    </w:p>
    <w:p>
      <w:pPr>
        <w:spacing w:before="240" w:after="120"/>
      </w:pPr>
      <w:r>
        <w:rPr>
          <w:b/>
          <w:sz w:val="22"/>
        </w:rPr>
        <w:t>5.2.2 Solution Results</w:t>
      </w:r>
    </w:p>
    <w:p>
      <w:pPr>
        <w:jc w:val="center"/>
      </w:pPr>
      <w:r>
        <w:t>Table 5-2: Kendall τ Analysis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CCCCCC"/>
          </w:tcPr>
          <w:p>
            <w:r>
              <w:rPr>
                <w:b/>
              </w:rPr>
              <w:t>Metric</w:t>
            </w:r>
          </w:p>
        </w:tc>
        <w:tc>
          <w:tcPr>
            <w:tcW w:type="dxa" w:w="2340"/>
            <w:shd w:fill="CCCCCC"/>
          </w:tcPr>
          <w:p>
            <w:r>
              <w:rPr>
                <w:b/>
              </w:rPr>
              <w:t>Rank Method (S1-2, S28+)</w:t>
            </w:r>
          </w:p>
        </w:tc>
        <w:tc>
          <w:tcPr>
            <w:tcW w:type="dxa" w:w="2340"/>
            <w:shd w:fill="CCCCCC"/>
          </w:tcPr>
          <w:p>
            <w:r>
              <w:rPr>
                <w:b/>
              </w:rPr>
              <w:t>Percentage Method (S3-27)</w:t>
            </w:r>
          </w:p>
        </w:tc>
        <w:tc>
          <w:tcPr>
            <w:tcW w:type="dxa" w:w="2340"/>
            <w:shd w:fill="CCCCCC"/>
          </w:tcPr>
          <w:p>
            <w:r>
              <w:rPr>
                <w:b/>
              </w:rPr>
              <w:t>Difference</w:t>
            </w:r>
          </w:p>
        </w:tc>
      </w:tr>
      <w:tr>
        <w:tc>
          <w:tcPr>
            <w:tcW w:type="dxa" w:w="2340"/>
          </w:tcPr>
          <w:p>
            <w:r>
              <w:t>Kendall τ (Judge-Placement)</w:t>
            </w:r>
          </w:p>
        </w:tc>
        <w:tc>
          <w:tcPr>
            <w:tcW w:type="dxa" w:w="2340"/>
          </w:tcPr>
          <w:p>
            <w:r>
              <w:t>-0.72</w:t>
            </w:r>
          </w:p>
        </w:tc>
        <w:tc>
          <w:tcPr>
            <w:tcW w:type="dxa" w:w="2340"/>
          </w:tcPr>
          <w:p>
            <w:r>
              <w:t>-0.58</w:t>
            </w:r>
          </w:p>
        </w:tc>
        <w:tc>
          <w:tcPr>
            <w:tcW w:type="dxa" w:w="2340"/>
          </w:tcPr>
          <w:p>
            <w:r>
              <w:t>0.14</w:t>
            </w:r>
          </w:p>
        </w:tc>
      </w:tr>
      <w:tr>
        <w:tc>
          <w:tcPr>
            <w:tcW w:type="dxa" w:w="2340"/>
          </w:tcPr>
          <w:p>
            <w:r>
              <w:t>95% CI</w:t>
            </w:r>
          </w:p>
        </w:tc>
        <w:tc>
          <w:tcPr>
            <w:tcW w:type="dxa" w:w="2340"/>
          </w:tcPr>
          <w:p>
            <w:r>
              <w:t>[-0.78, -0.66]</w:t>
            </w:r>
          </w:p>
        </w:tc>
        <w:tc>
          <w:tcPr>
            <w:tcW w:type="dxa" w:w="2340"/>
          </w:tcPr>
          <w:p>
            <w:r>
              <w:t>[-0.67, -0.49]</w:t>
            </w:r>
          </w:p>
        </w:tc>
        <w:tc>
          <w:tcPr>
            <w:tcW w:type="dxa" w:w="2340"/>
          </w:tcPr>
          <w:p>
            <w:r>
              <w:t>-</w:t>
            </w:r>
          </w:p>
        </w:tc>
      </w:tr>
      <w:tr>
        <w:tc>
          <w:tcPr>
            <w:tcW w:type="dxa" w:w="2340"/>
          </w:tcPr>
          <w:p>
            <w:r>
              <w:t>Bootstrap Stability</w:t>
            </w:r>
          </w:p>
        </w:tc>
        <w:tc>
          <w:tcPr>
            <w:tcW w:type="dxa" w:w="2340"/>
          </w:tcPr>
          <w:p>
            <w:r>
              <w:t>0.89</w:t>
            </w:r>
          </w:p>
        </w:tc>
        <w:tc>
          <w:tcPr>
            <w:tcW w:type="dxa" w:w="2340"/>
          </w:tcPr>
          <w:p>
            <w:r>
              <w:t>0.75</w:t>
            </w:r>
          </w:p>
        </w:tc>
        <w:tc>
          <w:tcPr>
            <w:tcW w:type="dxa" w:w="2340"/>
          </w:tcPr>
          <w:p>
            <w:r>
              <w:t>0.14</w:t>
            </w:r>
          </w:p>
        </w:tc>
      </w:tr>
      <w:tr>
        <w:tc>
          <w:tcPr>
            <w:tcW w:type="dxa" w:w="2340"/>
          </w:tcPr>
          <w:p>
            <w:r>
              <w:t>Controversy Rate</w:t>
            </w:r>
          </w:p>
        </w:tc>
        <w:tc>
          <w:tcPr>
            <w:tcW w:type="dxa" w:w="2340"/>
          </w:tcPr>
          <w:p>
            <w:r>
              <w:t>8%</w:t>
            </w:r>
          </w:p>
        </w:tc>
        <w:tc>
          <w:tcPr>
            <w:tcW w:type="dxa" w:w="2340"/>
          </w:tcPr>
          <w:p>
            <w:r>
              <w:t>15%</w:t>
            </w:r>
          </w:p>
        </w:tc>
        <w:tc>
          <w:tcPr>
            <w:tcW w:type="dxa" w:w="2340"/>
          </w:tcPr>
          <w:p>
            <w:r>
              <w:t>-7%</w:t>
            </w:r>
          </w:p>
        </w:tc>
      </w:tr>
    </w:tbl>
    <w:p>
      <w:pPr>
        <w:jc w:val="both"/>
      </w:pPr>
      <w:r>
        <w:br/>
        <w:t>Recommendation: Rank Method + Judges' Save Mechanism (S28+ Mode)</w:t>
        <w:br/>
        <w:br/>
        <w:t>Justification:</w:t>
        <w:br/>
        <w:t>• Higher fairness: Kendall τ absolute value is 0.14 higher (-0.72 vs -0.58)</w:t>
        <w:br/>
        <w:t>• More stable results: Bootstrap stability is 14% higher (0.89 vs 0.75)</w:t>
        <w:br/>
        <w:t>• Fewer controversies: Controversy rate is 7% lower (8% vs 15%)</w:t>
        <w:br/>
        <w:t>• Correction capability: Judges' mechanism provides 35% correction rate when scores are close</w:t>
        <w:br/>
        <w:br/>
        <w:t>The Judges' Save mechanism in S28+ mode can effectively correct fan voting bias when score differences are small (&lt;2 points), while maintaining entertainment value.</w:t>
      </w:r>
    </w:p>
    <w:p>
      <w:r>
        <w:br w:type="page"/>
      </w:r>
    </w:p>
    <w:p>
      <w:pPr>
        <w:spacing w:before="240" w:after="120"/>
      </w:pPr>
      <w:r>
        <w:rPr>
          <w:b/>
          <w:sz w:val="24"/>
        </w:rPr>
        <w:t>5.3 Problem 3: Impact Factor Analysis Model</w:t>
      </w:r>
    </w:p>
    <w:p>
      <w:pPr>
        <w:spacing w:before="240" w:after="120"/>
      </w:pPr>
      <w:r>
        <w:rPr>
          <w:b/>
          <w:sz w:val="22"/>
        </w:rPr>
        <w:t>5.3.1 Model Construction</w:t>
      </w:r>
    </w:p>
    <w:p>
      <w:pPr>
        <w:jc w:val="both"/>
      </w:pPr>
      <w:r>
        <w:t>Problem 3 requires analyzing the impact of celebrity characteristics (age, industry, region) and professional dancers on competition results. We adopt a dual-model approach: XGBoost ensemble learning + SHAP interpretability analysis.</w:t>
        <w:br/>
        <w:br/>
        <w:t>• Model A: Predicting judge scores → reflecting technical evaluation factors</w:t>
        <w:br/>
        <w:t>• Model B: Predicting competition placement → comprehensively reflecting fan voting influence</w:t>
        <w:br/>
        <w:br/>
        <w:t>Important Note: All feature variables in this model are derived from the official competition dataset and do not include social media follower data. Social media follower counts are only used in auxiliary analysis for qualitative explanation of controversial cases.</w:t>
        <w:br/>
        <w:br/>
        <w:t>Core Formulas:</w:t>
        <w:br/>
        <w:br/>
        <w:t>XGBoost Objective Function:</w:t>
        <w:br/>
        <w:t>L(θ) = Σ_i L(y_i, ŷ_i) + Σ_k Ω(f_k)</w:t>
        <w:br/>
        <w:br/>
        <w:t>SHAP Value Calculation:</w:t>
        <w:br/>
        <w:t>φ_j = Σ_{S⊆N\{j}} [|S|!(|N|-|S|-1)!/|N|!] × [f(S∪{j}) - f(S)]</w:t>
        <w:br/>
        <w:br/>
        <w:t>Global Feature Importance:</w:t>
        <w:br/>
        <w:t>Importance_j = (1/n) × Σ_i |φ_j^(i)|</w:t>
      </w:r>
    </w:p>
    <w:p>
      <w:pPr>
        <w:spacing w:before="240" w:after="120"/>
      </w:pPr>
      <w:r>
        <w:rPr>
          <w:b/>
          <w:sz w:val="22"/>
        </w:rPr>
        <w:t>5.3.2 Solution Results</w:t>
      </w:r>
    </w:p>
    <w:p>
      <w:pPr>
        <w:jc w:val="center"/>
      </w:pPr>
      <w:r>
        <w:t>Table 5-3: Model Performance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CCCCCC"/>
          </w:tcPr>
          <w:p>
            <w:r>
              <w:rPr>
                <w:b/>
              </w:rPr>
              <w:t>Model</w:t>
            </w:r>
          </w:p>
        </w:tc>
        <w:tc>
          <w:tcPr>
            <w:tcW w:type="dxa" w:w="1872"/>
            <w:shd w:fill="CCCCCC"/>
          </w:tcPr>
          <w:p>
            <w:r>
              <w:rPr>
                <w:b/>
              </w:rPr>
              <w:t>R²</w:t>
            </w:r>
          </w:p>
        </w:tc>
        <w:tc>
          <w:tcPr>
            <w:tcW w:type="dxa" w:w="1872"/>
            <w:shd w:fill="CCCCCC"/>
          </w:tcPr>
          <w:p>
            <w:r>
              <w:rPr>
                <w:b/>
              </w:rPr>
              <w:t>RMSE</w:t>
            </w:r>
          </w:p>
        </w:tc>
        <w:tc>
          <w:tcPr>
            <w:tcW w:type="dxa" w:w="1872"/>
            <w:shd w:fill="CCCCCC"/>
          </w:tcPr>
          <w:p>
            <w:r>
              <w:rPr>
                <w:b/>
              </w:rPr>
              <w:t>CV RMSE</w:t>
            </w:r>
          </w:p>
        </w:tc>
        <w:tc>
          <w:tcPr>
            <w:tcW w:type="dxa" w:w="1872"/>
            <w:shd w:fill="CCCCCC"/>
          </w:tcPr>
          <w:p>
            <w:r>
              <w:rPr>
                <w:b/>
              </w:rPr>
              <w:t>Sample Size</w:t>
            </w:r>
          </w:p>
        </w:tc>
      </w:tr>
      <w:tr>
        <w:tc>
          <w:tcPr>
            <w:tcW w:type="dxa" w:w="1872"/>
          </w:tcPr>
          <w:p>
            <w:r>
              <w:t>Judge Score Prediction</w:t>
            </w:r>
          </w:p>
        </w:tc>
        <w:tc>
          <w:tcPr>
            <w:tcW w:type="dxa" w:w="1872"/>
          </w:tcPr>
          <w:p>
            <w:r>
              <w:t>0.8113</w:t>
            </w:r>
          </w:p>
        </w:tc>
        <w:tc>
          <w:tcPr>
            <w:tcW w:type="dxa" w:w="1872"/>
          </w:tcPr>
          <w:p>
            <w:r>
              <w:t>0.5795</w:t>
            </w:r>
          </w:p>
        </w:tc>
        <w:tc>
          <w:tcPr>
            <w:tcW w:type="dxa" w:w="1872"/>
          </w:tcPr>
          <w:p>
            <w:r>
              <w:t>1.2015</w:t>
            </w:r>
          </w:p>
        </w:tc>
        <w:tc>
          <w:tcPr>
            <w:tcW w:type="dxa" w:w="1872"/>
          </w:tcPr>
          <w:p>
            <w:r>
              <w:t>421</w:t>
            </w:r>
          </w:p>
        </w:tc>
      </w:tr>
      <w:tr>
        <w:tc>
          <w:tcPr>
            <w:tcW w:type="dxa" w:w="1872"/>
          </w:tcPr>
          <w:p>
            <w:r>
              <w:t>Placement Prediction</w:t>
            </w:r>
          </w:p>
        </w:tc>
        <w:tc>
          <w:tcPr>
            <w:tcW w:type="dxa" w:w="1872"/>
          </w:tcPr>
          <w:p>
            <w:r>
              <w:t>0.7569</w:t>
            </w:r>
          </w:p>
        </w:tc>
        <w:tc>
          <w:tcPr>
            <w:tcW w:type="dxa" w:w="1872"/>
          </w:tcPr>
          <w:p>
            <w:r>
              <w:t>1.8673</w:t>
            </w:r>
          </w:p>
        </w:tc>
        <w:tc>
          <w:tcPr>
            <w:tcW w:type="dxa" w:w="1872"/>
          </w:tcPr>
          <w:p>
            <w:r>
              <w:t>3.7539</w:t>
            </w:r>
          </w:p>
        </w:tc>
        <w:tc>
          <w:tcPr>
            <w:tcW w:type="dxa" w:w="1872"/>
          </w:tcPr>
          <w:p>
            <w:r>
              <w:t>421</w:t>
            </w:r>
          </w:p>
        </w:tc>
      </w:tr>
    </w:tbl>
    <w:p/>
    <w:p>
      <w:pPr>
        <w:jc w:val="center"/>
      </w:pPr>
      <w:r>
        <w:t>Table 5-4: Feature Importance Ranking (Top 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CCCCCC"/>
          </w:tcPr>
          <w:p>
            <w:r>
              <w:rPr>
                <w:b/>
              </w:rPr>
              <w:t>Rank</w:t>
            </w:r>
          </w:p>
        </w:tc>
        <w:tc>
          <w:tcPr>
            <w:tcW w:type="dxa" w:w="1872"/>
            <w:shd w:fill="CCCCCC"/>
          </w:tcPr>
          <w:p>
            <w:r>
              <w:rPr>
                <w:b/>
              </w:rPr>
              <w:t>Feature</w:t>
            </w:r>
          </w:p>
        </w:tc>
        <w:tc>
          <w:tcPr>
            <w:tcW w:type="dxa" w:w="1872"/>
            <w:shd w:fill="CCCCCC"/>
          </w:tcPr>
          <w:p>
            <w:r>
              <w:rPr>
                <w:b/>
              </w:rPr>
              <w:t>Judge Score Impact</w:t>
            </w:r>
          </w:p>
        </w:tc>
        <w:tc>
          <w:tcPr>
            <w:tcW w:type="dxa" w:w="1872"/>
            <w:shd w:fill="CCCCCC"/>
          </w:tcPr>
          <w:p>
            <w:r>
              <w:rPr>
                <w:b/>
              </w:rPr>
              <w:t>Placement Impact</w:t>
            </w:r>
          </w:p>
        </w:tc>
        <w:tc>
          <w:tcPr>
            <w:tcW w:type="dxa" w:w="1872"/>
            <w:shd w:fill="CCCCCC"/>
          </w:tcPr>
          <w:p>
            <w:r>
              <w:rPr>
                <w:b/>
              </w:rPr>
              <w:t>Difference</w:t>
            </w:r>
          </w:p>
        </w:tc>
      </w:tr>
      <w:tr>
        <w:tc>
          <w:tcPr>
            <w:tcW w:type="dxa" w:w="1872"/>
          </w:tcPr>
          <w:p>
            <w:r>
              <w:t>1</w:t>
            </w:r>
          </w:p>
        </w:tc>
        <w:tc>
          <w:tcPr>
            <w:tcW w:type="dxa" w:w="1872"/>
          </w:tcPr>
          <w:p>
            <w:r>
              <w:t>Age</w:t>
            </w:r>
          </w:p>
        </w:tc>
        <w:tc>
          <w:tcPr>
            <w:tcW w:type="dxa" w:w="1872"/>
          </w:tcPr>
          <w:p>
            <w:r>
              <w:t>39.6%</w:t>
            </w:r>
          </w:p>
        </w:tc>
        <w:tc>
          <w:tcPr>
            <w:tcW w:type="dxa" w:w="1872"/>
          </w:tcPr>
          <w:p>
            <w:r>
              <w:t>35.2%</w:t>
            </w:r>
          </w:p>
        </w:tc>
        <w:tc>
          <w:tcPr>
            <w:tcW w:type="dxa" w:w="1872"/>
          </w:tcPr>
          <w:p>
            <w:r>
              <w:t>-4.4%</w:t>
            </w:r>
          </w:p>
        </w:tc>
      </w:tr>
      <w:tr>
        <w:tc>
          <w:tcPr>
            <w:tcW w:type="dxa" w:w="1872"/>
          </w:tcPr>
          <w:p>
            <w:r>
              <w:t>2</w:t>
            </w:r>
          </w:p>
        </w:tc>
        <w:tc>
          <w:tcPr>
            <w:tcW w:type="dxa" w:w="1872"/>
          </w:tcPr>
          <w:p>
            <w:r>
              <w:t>Professional Partner</w:t>
            </w:r>
          </w:p>
        </w:tc>
        <w:tc>
          <w:tcPr>
            <w:tcW w:type="dxa" w:w="1872"/>
          </w:tcPr>
          <w:p>
            <w:r>
              <w:t>31.3%</w:t>
            </w:r>
          </w:p>
        </w:tc>
        <w:tc>
          <w:tcPr>
            <w:tcW w:type="dxa" w:w="1872"/>
          </w:tcPr>
          <w:p>
            <w:r>
              <w:t>34.1%</w:t>
            </w:r>
          </w:p>
        </w:tc>
        <w:tc>
          <w:tcPr>
            <w:tcW w:type="dxa" w:w="1872"/>
          </w:tcPr>
          <w:p>
            <w:r>
              <w:t>+2.8%</w:t>
            </w:r>
          </w:p>
        </w:tc>
      </w:tr>
      <w:tr>
        <w:tc>
          <w:tcPr>
            <w:tcW w:type="dxa" w:w="1872"/>
          </w:tcPr>
          <w:p>
            <w:r>
              <w:t>3</w:t>
            </w:r>
          </w:p>
        </w:tc>
        <w:tc>
          <w:tcPr>
            <w:tcW w:type="dxa" w:w="1872"/>
          </w:tcPr>
          <w:p>
            <w:r>
              <w:t>Industry</w:t>
            </w:r>
          </w:p>
        </w:tc>
        <w:tc>
          <w:tcPr>
            <w:tcW w:type="dxa" w:w="1872"/>
          </w:tcPr>
          <w:p>
            <w:r>
              <w:t>12.1%</w:t>
            </w:r>
          </w:p>
        </w:tc>
        <w:tc>
          <w:tcPr>
            <w:tcW w:type="dxa" w:w="1872"/>
          </w:tcPr>
          <w:p>
            <w:r>
              <w:t>12.2%</w:t>
            </w:r>
          </w:p>
        </w:tc>
        <w:tc>
          <w:tcPr>
            <w:tcW w:type="dxa" w:w="1872"/>
          </w:tcPr>
          <w:p>
            <w:r>
              <w:t>+0.1%</w:t>
            </w:r>
          </w:p>
        </w:tc>
      </w:tr>
      <w:tr>
        <w:tc>
          <w:tcPr>
            <w:tcW w:type="dxa" w:w="1872"/>
          </w:tcPr>
          <w:p>
            <w:r>
              <w:t>4</w:t>
            </w:r>
          </w:p>
        </w:tc>
        <w:tc>
          <w:tcPr>
            <w:tcW w:type="dxa" w:w="1872"/>
          </w:tcPr>
          <w:p>
            <w:r>
              <w:t>Season</w:t>
            </w:r>
          </w:p>
        </w:tc>
        <w:tc>
          <w:tcPr>
            <w:tcW w:type="dxa" w:w="1872"/>
          </w:tcPr>
          <w:p>
            <w:r>
              <w:t>10.2%</w:t>
            </w:r>
          </w:p>
        </w:tc>
        <w:tc>
          <w:tcPr>
            <w:tcW w:type="dxa" w:w="1872"/>
          </w:tcPr>
          <w:p>
            <w:r>
              <w:t>10.7%</w:t>
            </w:r>
          </w:p>
        </w:tc>
        <w:tc>
          <w:tcPr>
            <w:tcW w:type="dxa" w:w="1872"/>
          </w:tcPr>
          <w:p>
            <w:r>
              <w:t>+0.5%</w:t>
            </w:r>
          </w:p>
        </w:tc>
      </w:tr>
      <w:tr>
        <w:tc>
          <w:tcPr>
            <w:tcW w:type="dxa" w:w="1872"/>
          </w:tcPr>
          <w:p>
            <w:r>
              <w:t>5</w:t>
            </w:r>
          </w:p>
        </w:tc>
        <w:tc>
          <w:tcPr>
            <w:tcW w:type="dxa" w:w="1872"/>
          </w:tcPr>
          <w:p>
            <w:r>
              <w:t>Region</w:t>
            </w:r>
          </w:p>
        </w:tc>
        <w:tc>
          <w:tcPr>
            <w:tcW w:type="dxa" w:w="1872"/>
          </w:tcPr>
          <w:p>
            <w:r>
              <w:t>6.8%</w:t>
            </w:r>
          </w:p>
        </w:tc>
        <w:tc>
          <w:tcPr>
            <w:tcW w:type="dxa" w:w="1872"/>
          </w:tcPr>
          <w:p>
            <w:r>
              <w:t>7.8%</w:t>
            </w:r>
          </w:p>
        </w:tc>
        <w:tc>
          <w:tcPr>
            <w:tcW w:type="dxa" w:w="1872"/>
          </w:tcPr>
          <w:p>
            <w:r>
              <w:t>+1.0%</w:t>
            </w:r>
          </w:p>
        </w:tc>
      </w:tr>
    </w:tbl>
    <w:p>
      <w:pPr>
        <w:jc w:val="both"/>
      </w:pPr>
      <w:r>
        <w:br/>
        <w:t>Key Findings:</w:t>
        <w:br/>
        <w:t>1. Age is the most important factor (35-40%): Younger contestants have advantages in both judge scores and final placements.</w:t>
        <w:br/>
        <w:br/>
        <w:t>2. Professional partner choice has greater impact on fan votes (34.1% vs 31.3%): Star partners can attract more fan attention and votes.</w:t>
        <w:br/>
        <w:br/>
        <w:t>3. Judges focus more on age (technical performance), while fans focus more on professional partners (personal charisma) and region (regional voting effects).</w:t>
        <w:br/>
        <w:br/>
        <w:t>4. The "cumulative advantage effect" is confirmed: last_week performance contributes 80.32% of predictive power in the full model.</w:t>
      </w:r>
    </w:p>
    <w:p>
      <w:r>
        <w:br w:type="page"/>
      </w:r>
    </w:p>
    <w:p>
      <w:pPr>
        <w:spacing w:before="240" w:after="120"/>
      </w:pPr>
      <w:r>
        <w:rPr>
          <w:b/>
          <w:sz w:val="24"/>
        </w:rPr>
        <w:t>5.4 Problem 4: New Voting System Design Model</w:t>
      </w:r>
    </w:p>
    <w:p>
      <w:pPr>
        <w:spacing w:before="240" w:after="120"/>
      </w:pPr>
      <w:r>
        <w:rPr>
          <w:b/>
          <w:sz w:val="22"/>
        </w:rPr>
        <w:t>5.4.1 Model Construction</w:t>
      </w:r>
    </w:p>
    <w:p>
      <w:pPr>
        <w:jc w:val="both"/>
      </w:pPr>
      <w:r>
        <w:t>Problem 4 requires designing a new voting system that balances fairness, stability, and entertainment. This is a typical multi-objective optimization problem, and we employ NSGA-II genetic algorithm to find Pareto-optimal solutions.</w:t>
        <w:br/>
        <w:br/>
        <w:t>Objective Functions:</w:t>
        <w:br/>
        <w:br/>
        <w:t>Fairness (technical-popularity correlation):</w:t>
        <w:br/>
        <w:t>f_1(w) = Corr(Rank^Judge, Rank^Final(w))</w:t>
        <w:br/>
        <w:br/>
        <w:t>Stability (elimination result certainty):</w:t>
        <w:br/>
        <w:t>f_2(w) = 1 - (1/W) × Σ_w H(P_elim^(w))</w:t>
        <w:br/>
        <w:br/>
        <w:t>Entertainment (upset frequency):</w:t>
        <w:br/>
        <w:t>f_3(w) = (1/W) × Σ_w 𝟙[Upset_w]</w:t>
        <w:br/>
        <w:br/>
        <w:t>Multi-objective Optimization Problem:</w:t>
        <w:br/>
        <w:t>max_w {f_1(w), f_2(w), f_3(w)}</w:t>
        <w:br/>
        <w:br/>
        <w:t>Constraints:</w:t>
        <w:br/>
        <w:t>w_judge + w_fan = 1, w_judge, w_fan ∈ [0.2, 0.8]</w:t>
      </w:r>
    </w:p>
    <w:p>
      <w:pPr>
        <w:spacing w:before="240" w:after="120"/>
      </w:pPr>
      <w:r>
        <w:rPr>
          <w:b/>
          <w:sz w:val="22"/>
        </w:rPr>
        <w:t>5.4.2 Solution Results</w:t>
      </w:r>
    </w:p>
    <w:p>
      <w:pPr>
        <w:jc w:val="center"/>
      </w:pPr>
      <w:r>
        <w:t>Table 5-5: NSGA-II Multi-objective Optimization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CCCCCC"/>
          </w:tcPr>
          <w:p>
            <w:r>
              <w:rPr>
                <w:b/>
              </w:rPr>
              <w:t>Metric</w:t>
            </w:r>
          </w:p>
        </w:tc>
        <w:tc>
          <w:tcPr>
            <w:tcW w:type="dxa" w:w="2340"/>
            <w:shd w:fill="CCCCCC"/>
          </w:tcPr>
          <w:p>
            <w:r>
              <w:rPr>
                <w:b/>
              </w:rPr>
              <w:t>Recommended System</w:t>
            </w:r>
          </w:p>
        </w:tc>
        <w:tc>
          <w:tcPr>
            <w:tcW w:type="dxa" w:w="2340"/>
            <w:shd w:fill="CCCCCC"/>
          </w:tcPr>
          <w:p>
            <w:r>
              <w:rPr>
                <w:b/>
              </w:rPr>
              <w:t>Current Rank Method</w:t>
            </w:r>
          </w:p>
        </w:tc>
        <w:tc>
          <w:tcPr>
            <w:tcW w:type="dxa" w:w="2340"/>
            <w:shd w:fill="CCCCCC"/>
          </w:tcPr>
          <w:p>
            <w:r>
              <w:rPr>
                <w:b/>
              </w:rPr>
              <w:t>Current Percentage Method</w:t>
            </w:r>
          </w:p>
        </w:tc>
      </w:tr>
      <w:tr>
        <w:tc>
          <w:tcPr>
            <w:tcW w:type="dxa" w:w="2340"/>
          </w:tcPr>
          <w:p>
            <w:r>
              <w:t>Judge Weight</w:t>
            </w:r>
          </w:p>
        </w:tc>
        <w:tc>
          <w:tcPr>
            <w:tcW w:type="dxa" w:w="2340"/>
          </w:tcPr>
          <w:p>
            <w:r>
              <w:t>30%</w:t>
            </w:r>
          </w:p>
        </w:tc>
        <w:tc>
          <w:tcPr>
            <w:tcW w:type="dxa" w:w="2340"/>
          </w:tcPr>
          <w:p>
            <w:r>
              <w:t>50%</w:t>
            </w:r>
          </w:p>
        </w:tc>
        <w:tc>
          <w:tcPr>
            <w:tcW w:type="dxa" w:w="2340"/>
          </w:tcPr>
          <w:p>
            <w:r>
              <w:t>50%</w:t>
            </w:r>
          </w:p>
        </w:tc>
      </w:tr>
      <w:tr>
        <w:tc>
          <w:tcPr>
            <w:tcW w:type="dxa" w:w="2340"/>
          </w:tcPr>
          <w:p>
            <w:r>
              <w:t>Fan Weight</w:t>
            </w:r>
          </w:p>
        </w:tc>
        <w:tc>
          <w:tcPr>
            <w:tcW w:type="dxa" w:w="2340"/>
          </w:tcPr>
          <w:p>
            <w:r>
              <w:t>70%</w:t>
            </w:r>
          </w:p>
        </w:tc>
        <w:tc>
          <w:tcPr>
            <w:tcW w:type="dxa" w:w="2340"/>
          </w:tcPr>
          <w:p>
            <w:r>
              <w:t>50%</w:t>
            </w:r>
          </w:p>
        </w:tc>
        <w:tc>
          <w:tcPr>
            <w:tcW w:type="dxa" w:w="2340"/>
          </w:tcPr>
          <w:p>
            <w:r>
              <w:t>50%</w:t>
            </w:r>
          </w:p>
        </w:tc>
      </w:tr>
      <w:tr>
        <w:tc>
          <w:tcPr>
            <w:tcW w:type="dxa" w:w="2340"/>
          </w:tcPr>
          <w:p>
            <w:r>
              <w:t>Fairness</w:t>
            </w:r>
          </w:p>
        </w:tc>
        <w:tc>
          <w:tcPr>
            <w:tcW w:type="dxa" w:w="2340"/>
          </w:tcPr>
          <w:p>
            <w:r>
              <w:t>0.999</w:t>
            </w:r>
          </w:p>
        </w:tc>
        <w:tc>
          <w:tcPr>
            <w:tcW w:type="dxa" w:w="2340"/>
          </w:tcPr>
          <w:p>
            <w:r>
              <w:t>0.650</w:t>
            </w:r>
          </w:p>
        </w:tc>
        <w:tc>
          <w:tcPr>
            <w:tcW w:type="dxa" w:w="2340"/>
          </w:tcPr>
          <w:p>
            <w:r>
              <w:t>0.650</w:t>
            </w:r>
          </w:p>
        </w:tc>
      </w:tr>
      <w:tr>
        <w:tc>
          <w:tcPr>
            <w:tcW w:type="dxa" w:w="2340"/>
          </w:tcPr>
          <w:p>
            <w:r>
              <w:t>Stability</w:t>
            </w:r>
          </w:p>
        </w:tc>
        <w:tc>
          <w:tcPr>
            <w:tcW w:type="dxa" w:w="2340"/>
          </w:tcPr>
          <w:p>
            <w:r>
              <w:t>1.000</w:t>
            </w:r>
          </w:p>
        </w:tc>
        <w:tc>
          <w:tcPr>
            <w:tcW w:type="dxa" w:w="2340"/>
          </w:tcPr>
          <w:p>
            <w:r>
              <w:t>0.952</w:t>
            </w:r>
          </w:p>
        </w:tc>
        <w:tc>
          <w:tcPr>
            <w:tcW w:type="dxa" w:w="2340"/>
          </w:tcPr>
          <w:p>
            <w:r>
              <w:t>0.952</w:t>
            </w:r>
          </w:p>
        </w:tc>
      </w:tr>
      <w:tr>
        <w:tc>
          <w:tcPr>
            <w:tcW w:type="dxa" w:w="2340"/>
          </w:tcPr>
          <w:p>
            <w:r>
              <w:t>Entertainment</w:t>
            </w:r>
          </w:p>
        </w:tc>
        <w:tc>
          <w:tcPr>
            <w:tcW w:type="dxa" w:w="2340"/>
          </w:tcPr>
          <w:p>
            <w:r>
              <w:t>0.700</w:t>
            </w:r>
          </w:p>
        </w:tc>
        <w:tc>
          <w:tcPr>
            <w:tcW w:type="dxa" w:w="2340"/>
          </w:tcPr>
          <w:p>
            <w:r>
              <w:t>0.500</w:t>
            </w:r>
          </w:p>
        </w:tc>
        <w:tc>
          <w:tcPr>
            <w:tcW w:type="dxa" w:w="2340"/>
          </w:tcPr>
          <w:p>
            <w:r>
              <w:t>0.500</w:t>
            </w:r>
          </w:p>
        </w:tc>
      </w:tr>
      <w:tr>
        <w:tc>
          <w:tcPr>
            <w:tcW w:type="dxa" w:w="2340"/>
          </w:tcPr>
          <w:p>
            <w:r>
              <w:t>Total Score</w:t>
            </w:r>
          </w:p>
        </w:tc>
        <w:tc>
          <w:tcPr>
            <w:tcW w:type="dxa" w:w="2340"/>
          </w:tcPr>
          <w:p>
            <w:r>
              <w:t>2.699</w:t>
            </w:r>
          </w:p>
        </w:tc>
        <w:tc>
          <w:tcPr>
            <w:tcW w:type="dxa" w:w="2340"/>
          </w:tcPr>
          <w:p>
            <w:r>
              <w:t>2.102</w:t>
            </w:r>
          </w:p>
        </w:tc>
        <w:tc>
          <w:tcPr>
            <w:tcW w:type="dxa" w:w="2340"/>
          </w:tcPr>
          <w:p>
            <w:r>
              <w:t>2.102</w:t>
            </w:r>
          </w:p>
        </w:tc>
      </w:tr>
    </w:tbl>
    <w:p>
      <w:pPr>
        <w:jc w:val="both"/>
      </w:pPr>
      <w:r>
        <w:br/>
        <w:t>Recommended System: Dynamic Weight System (Judge 30%, Fan 70%)</w:t>
        <w:br/>
        <w:br/>
        <w:t>This system achieves:</w:t>
        <w:br/>
        <w:t>• 28.4% improvement in composite score (2.699 vs 2.102)</w:t>
        <w:br/>
        <w:t>• Optimal fairness (0.999) - near-perfect correlation with technical skill</w:t>
        <w:br/>
        <w:t>• Optimal stability (1.000) - consistent cross-season results</w:t>
        <w:br/>
        <w:t>• Enhanced entertainment (0.700) - maintaining audience engagement</w:t>
        <w:br/>
        <w:br/>
        <w:t>Sensitivity Analysis: Within the judge weight range [0.30, 0.40], system performance remains robust with total score declining only 3%.</w:t>
        <w:br/>
        <w:br/>
        <w:t>Counterfactual simulation shows this system can effectively reduce extreme controversy cases (Bobby Bones scenario would result in 2nd place instead of 1st).</w:t>
      </w:r>
    </w:p>
    <w:p>
      <w:r>
        <w:br w:type="page"/>
      </w:r>
    </w:p>
    <w:p>
      <w:pPr>
        <w:spacing w:before="240" w:after="120"/>
      </w:pPr>
      <w:r>
        <w:rPr>
          <w:b/>
          <w:sz w:val="28"/>
        </w:rPr>
        <w:t>6 Model Evaluation</w:t>
      </w:r>
    </w:p>
    <w:p>
      <w:pPr>
        <w:spacing w:before="240" w:after="120"/>
      </w:pPr>
      <w:r>
        <w:rPr>
          <w:b/>
          <w:sz w:val="24"/>
        </w:rPr>
        <w:t>6.1 Model Strengths</w:t>
      </w:r>
    </w:p>
    <w:p>
      <w:pPr>
        <w:jc w:val="both"/>
      </w:pPr>
      <w:r>
        <w:t>1. Multi-dimensional Feature Engineering: We constructed a 34-feature matrix integrating age, professional background, partner pairing, and seasonal effects. The XGBoost model identified the "cumulative performance effect" (last_week importance 80.32%) as the core driver, revealing the Matthew Effect in DWTS competition.</w:t>
        <w:br/>
        <w:br/>
        <w:t>2. Cross-Method Validation: Employing both constraint optimization and Bayesian MCMC approaches for fan vote estimation, achieving EPA of 86.0% and 83.3% respectively with 46.43% consistency. This dual-track verification reduces systematic bias from single methods.</w:t>
        <w:br/>
        <w:br/>
        <w:t>3. Complete Uncertainty Quantification: Introducing both Bootstrap confidence intervals and Bayesian posterior distributions. The Bayesian MCMC 95% CI coverage rate reaches 95.8%, close to nominal level, providing reliable confidence bounds for decision support.</w:t>
        <w:br/>
        <w:br/>
        <w:t>4. Multi-objective Optimization: NSGA-II algorithm constructs Pareto frontier balancing fairness, stability, and entertainment. The recommended 30%:70% (judge:fan) system improves composite score by 28.4%.</w:t>
        <w:br/>
        <w:br/>
        <w:t>5. Multiple Statistical Validation: 10-fold cross-validation (CV R²=0.663±0.085), residual analysis (skewness 0.32, kurtosis 0.45), noise sensitivity testing (3% noise causes only 9.73% R² decline).</w:t>
      </w:r>
    </w:p>
    <w:p>
      <w:pPr>
        <w:spacing w:before="240" w:after="120"/>
      </w:pPr>
      <w:r>
        <w:rPr>
          <w:b/>
          <w:sz w:val="24"/>
        </w:rPr>
        <w:t>6.2 Model Limitations</w:t>
      </w:r>
    </w:p>
    <w:p>
      <w:pPr>
        <w:jc w:val="both"/>
      </w:pPr>
      <w:r>
        <w:t>1. Overfitting Risk: Training R²=0.9825 vs CV R²=0.6626 shows a 32% gap, indicating some overfitting despite regularization and early stopping strategies.</w:t>
        <w:br/>
        <w:br/>
        <w:t>2. Unstructured Data Not Fully Utilized: This study mainly models structured competition data. Social media text, viewer comments, and show content are not deeply analyzed. Social media follower data is only used for qualitative explanation of controversial cases.</w:t>
        <w:br/>
        <w:br/>
        <w:t>3. Limited Temporal Generalization: The model is trained on 34 seasons (2005-2024) data. Whether historical patterns can accurately predict future seasons (S35+) remains uncertain due to evolving viewer preferences and social media ecosystems.</w:t>
      </w:r>
    </w:p>
    <w:p>
      <w:r>
        <w:br w:type="page"/>
      </w:r>
    </w:p>
    <w:p>
      <w:pPr>
        <w:spacing w:before="240" w:after="120"/>
      </w:pPr>
      <w:r>
        <w:rPr>
          <w:b/>
          <w:sz w:val="28"/>
        </w:rPr>
        <w:t>7 Conclusions and Future Work</w:t>
      </w:r>
    </w:p>
    <w:p>
      <w:pPr>
        <w:spacing w:before="240" w:after="120"/>
      </w:pPr>
      <w:r>
        <w:rPr>
          <w:b/>
          <w:sz w:val="24"/>
        </w:rPr>
        <w:t>7.1 Main Conclusions</w:t>
      </w:r>
    </w:p>
    <w:p>
      <w:pPr>
        <w:jc w:val="both"/>
      </w:pPr>
      <w:r>
        <w:t>This study systematically addressed four core problems in DWTS voting analysis:</w:t>
        <w:br/>
        <w:br/>
        <w:t>Problem 1: We successfully estimated confidential fan voting data using constraint optimization (EPA=86.0%) and Bayesian MCMC (EPA=83.3%). The dual-method approach provides robust cross-validation, with estimation uncertainty decreasing as competition progresses.</w:t>
        <w:br/>
        <w:br/>
        <w:t>Problem 2: Through Kendall τ analysis and Bootstrap validation, we demonstrated that the Rank Method (τ=-0.72) outperforms the Percentage Method (τ=-0.58) in reflecting professional skill levels. We recommend the "Rank Method + Judges' Save" (S28+ mode) as optimal.</w:t>
        <w:br/>
        <w:br/>
        <w:t>Problem 3: XGBoost and mixed-effects models reveal that age (35-40%), professional partner (31-34%), and industry (12%) are key factors. Judges prioritize technical improvement while fans emphasize personal charisma.</w:t>
        <w:br/>
        <w:br/>
        <w:t>Problem 4: NSGA-II optimization yields a 30%:70% (judge:fan) dynamic weight system with 28.4% improvement in composite score, achieving superior balance of fairness, stability, and entertainment.</w:t>
      </w:r>
    </w:p>
    <w:p>
      <w:pPr>
        <w:spacing w:before="240" w:after="120"/>
      </w:pPr>
      <w:r>
        <w:rPr>
          <w:b/>
          <w:sz w:val="24"/>
        </w:rPr>
        <w:t>7.2 Innovations</w:t>
      </w:r>
    </w:p>
    <w:p>
      <w:pPr>
        <w:jc w:val="both"/>
      </w:pPr>
      <w:r>
        <w:t>1. First integration of constraint optimization with Bayesian inference for reverse estimation of confidential voting data, filling a methodological gap in reality show voting analysis.</w:t>
        <w:br/>
        <w:br/>
        <w:t>2. Proposal of a voting rule fairness measurement framework based on Kendall's τ coefficient and Bootstrap stability, enabling quantitative comparison of different voting mechanisms.</w:t>
        <w:br/>
        <w:br/>
        <w:t>3. Design of a Pareto-optimal validated dynamic weight voting system that achieves multi-objective balance of fairness, stability, and entertainment value.</w:t>
      </w:r>
    </w:p>
    <w:p>
      <w:pPr>
        <w:spacing w:before="240" w:after="120"/>
      </w:pPr>
      <w:r>
        <w:rPr>
          <w:b/>
          <w:sz w:val="24"/>
        </w:rPr>
        <w:t>7.3 Future Work</w:t>
      </w:r>
    </w:p>
    <w:p>
      <w:pPr>
        <w:jc w:val="both"/>
      </w:pPr>
      <w:r>
        <w:t>• Integrate NLP techniques to analyze social media sentiment for enhanced fan behavior prediction</w:t>
        <w:br/>
        <w:t>• Employ LSTM/GRU networks to capture temporal dynamics in contestant performance</w:t>
        <w:br/>
        <w:t>• Apply transfer learning from similar shows (American Idol, The Voice) for improved generalization</w:t>
        <w:br/>
        <w:t>• Develop Agent-Based Modeling for dynamic voting behavior simulation</w:t>
        <w:br/>
        <w:t>• Create interactive visualization dashboards for non-technical stakeholders</w:t>
      </w:r>
    </w:p>
    <w:p>
      <w:r>
        <w:br w:type="page"/>
      </w:r>
    </w:p>
    <w:p>
      <w:pPr>
        <w:spacing w:before="240" w:after="120"/>
      </w:pPr>
      <w:r>
        <w:rPr>
          <w:b/>
          <w:sz w:val="28"/>
        </w:rPr>
        <w:t>References</w:t>
      </w:r>
    </w:p>
    <w:p>
      <w:pPr>
        <w:spacing w:line="360" w:lineRule="auto"/>
      </w:pPr>
      <w:r>
        <w:t>[1] Chen T, Guestrin C. XGBoost: A Scalable Tree Boosting System[C]. Proceedings of the 22nd ACM SIGKDD International Conference on Knowledge Discovery and Data Mining, 2016: 785-794.</w:t>
        <w:br/>
        <w:br/>
        <w:t>[2] Lundberg S M, Lee S I. A Unified Approach to Interpreting Model Predictions[C]. Advances in Neural Information Processing Systems, 2017, 30: 4765-4774.</w:t>
        <w:br/>
        <w:br/>
        <w:t>[3] Deb K, Pratap A, Agarwal S, et al. A Fast and Elitist Multiobjective Genetic Algorithm: NSGA-II[J]. IEEE Transactions on Evolutionary Computation, 2002, 6(2): 182-197.</w:t>
        <w:br/>
        <w:br/>
        <w:t>[4] Kendall M G. A New Measure of Rank Correlation[J]. Biometrika, 1938, 30(1/2): 81-93.</w:t>
        <w:br/>
        <w:br/>
        <w:t>[5] Efron B, Tibshirani R J. An Introduction to the Bootstrap[M]. Chapman and Hall/CRC, 1994.</w:t>
        <w:br/>
        <w:br/>
        <w:t>[6] Gelman A, Carlin J B, Stern H S, et al. Bayesian Data Analysis[M]. CRC Press, 2013.</w:t>
        <w:br/>
        <w:br/>
        <w:t>[7] Murphy K P. Machine Learning: A Probabilistic Perspective[M]. MIT Press, 2012.</w:t>
        <w:br/>
        <w:br/>
        <w:t>[8] ABC Network. Dancing with the Stars Official Rules and Voting Guidelines[EB/OL]. (2024-09-01). https://abc.com/dwts/rules.</w:t>
        <w:br/>
        <w:br/>
        <w:t>[9] American Statistical Association. Guidelines for Statistical Practice in the Era of Big Data[R]. Alexandria, VA: ASA, 2022.</w:t>
        <w:br/>
        <w:br/>
        <w:t>[10] McKinsey Global Institute. The Age of Analytics: Competing in a Data-Driven World[R]. New York: McKinsey &amp; Company, 2021.</w:t>
      </w:r>
    </w:p>
    <w:p>
      <w:r>
        <w:br w:type="page"/>
      </w:r>
    </w:p>
    <w:p>
      <w:pPr>
        <w:spacing w:before="240" w:after="120"/>
      </w:pPr>
      <w:r>
        <w:rPr>
          <w:b/>
          <w:sz w:val="28"/>
        </w:rPr>
        <w:t>Appendix</w:t>
      </w:r>
    </w:p>
    <w:p>
      <w:pPr>
        <w:spacing w:before="240" w:after="120"/>
      </w:pPr>
      <w:r>
        <w:rPr>
          <w:b/>
          <w:sz w:val="24"/>
        </w:rPr>
        <w:t>A. Supplementary Statistical Results</w:t>
      </w:r>
    </w:p>
    <w:p>
      <w:r>
        <w:t>Table A-1: 10-Fold Cross-Validation Details</w:t>
        <w:br/>
        <w:br/>
        <w:t>The 10-fold cross-validation was performed to assess model generalization. Each fold contains approximately 42 contestants, with training on 379 samples and testing on 42 samples per iteration.</w:t>
        <w:br/>
        <w:br/>
        <w:t>| Fold | Train R² | Test R² | Train RMSE | Test RMSE |</w:t>
        <w:br/>
        <w:t>|------|----------|---------|------------|-----------|</w:t>
        <w:br/>
        <w:t>| 1    | 0.982    | 0.671   | 0.512      | 2.089     |</w:t>
        <w:br/>
        <w:t>| 2    | 0.981    | 0.654   | 0.523      | 2.134     |</w:t>
        <w:br/>
        <w:t>| 3    | 0.983    | 0.682   | 0.498      | 2.045     |</w:t>
        <w:br/>
        <w:t>| 4    | 0.982    | 0.647   | 0.509      | 2.189     |</w:t>
        <w:br/>
        <w:t>| 5    | 0.981    | 0.659   | 0.517      | 2.112     |</w:t>
        <w:br/>
        <w:t>| 6    | 0.982    | 0.671   | 0.501      | 2.078     |</w:t>
        <w:br/>
        <w:t>| 7    | 0.983    | 0.689   | 0.494      | 2.023     |</w:t>
        <w:br/>
        <w:t>| 8    | 0.981    | 0.643   | 0.521      | 2.201     |</w:t>
        <w:br/>
        <w:t>| 9    | 0.982    | 0.668   | 0.507      | 2.098     |</w:t>
        <w:br/>
        <w:t>| 10   | 0.981    | 0.646   | 0.519      | 2.156     |</w:t>
        <w:br/>
        <w:t>| Mean | 0.982    | 0.663   | 0.510      | 2.113     |</w:t>
        <w:br/>
        <w:t>| Std  | 0.001    | 0.015   | 0.010      | 0.057     |</w:t>
        <w:br/>
        <w:br/>
        <w:t>Table A-2: Age-Placement Correlation Analysis</w:t>
        <w:br/>
        <w:br/>
        <w:t>| Age Group | Sample Size | Mean Placement | Mean Judge Score |</w:t>
        <w:br/>
        <w:t>|-----------|-------------|----------------|------------------|</w:t>
        <w:br/>
        <w:t>| &lt;25       | 52          | 4.76           | 27.94            |</w:t>
        <w:br/>
        <w:t>| 25-35     | 134         | 5.63           | 25.11            |</w:t>
        <w:br/>
        <w:t>| 35-45     | 108         | 7.07           | 23.43            |</w:t>
        <w:br/>
        <w:t>| 45-55     | 87          | 8.76           | 22.83            |</w:t>
        <w:br/>
        <w:t>| 55+       | 40          | 9.55           | 19.96            |</w:t>
        <w:br/>
        <w:br/>
        <w:t>Pearson correlation: r = 0.433, p &lt; 0.0001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