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E1AF" w14:textId="322BF06F" w:rsidR="00E4249D" w:rsidRDefault="00F155D0">
      <w:r>
        <w:rPr>
          <w:noProof/>
        </w:rPr>
        <w:drawing>
          <wp:inline distT="0" distB="0" distL="0" distR="0" wp14:anchorId="5AB3AB6A" wp14:editId="3F40594C">
            <wp:extent cx="10351135" cy="5822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113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9D" w:rsidSect="00F155D0">
      <w:pgSz w:w="16838" w:h="11906" w:orient="landscape"/>
      <w:pgMar w:top="142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D0"/>
    <w:rsid w:val="00E4249D"/>
    <w:rsid w:val="00F1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7C3D"/>
  <w15:chartTrackingRefBased/>
  <w15:docId w15:val="{B8875B0B-643D-48AD-A928-5D6422B8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DE SOUSA PEREIRA (EXTERNAL)</dc:creator>
  <cp:keywords/>
  <dc:description/>
  <cp:lastModifiedBy>CARLOS HENRIQUE DE SOUSA PEREIRA (EXTERNAL)</cp:lastModifiedBy>
  <cp:revision>1</cp:revision>
  <dcterms:created xsi:type="dcterms:W3CDTF">2023-02-25T03:21:00Z</dcterms:created>
  <dcterms:modified xsi:type="dcterms:W3CDTF">2023-02-25T03:23:00Z</dcterms:modified>
</cp:coreProperties>
</file>