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以基于互联网的WEB应用方式提供服务。</w:t>
      </w:r>
      <w:r>
        <w:rPr>
          <w:rFonts w:hint="eastAsia"/>
          <w:sz w:val="28"/>
          <w:szCs w:val="28"/>
          <w:lang w:val="en-US" w:eastAsia="zh-CN"/>
        </w:rPr>
        <w:t>以Android Studio原生开发平台和blockly-android开源框架为基础完成开发。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阿里云作为</w:t>
      </w:r>
      <w:r>
        <w:rPr>
          <w:rFonts w:hint="eastAsia"/>
          <w:sz w:val="28"/>
          <w:szCs w:val="28"/>
        </w:rPr>
        <w:t>平台支撑</w:t>
      </w:r>
      <w:r>
        <w:rPr>
          <w:rFonts w:hint="eastAsia"/>
          <w:sz w:val="28"/>
          <w:szCs w:val="28"/>
          <w:lang w:val="en-US" w:eastAsia="zh-CN"/>
        </w:rPr>
        <w:t>后台数据的存储</w:t>
      </w:r>
      <w:r>
        <w:rPr>
          <w:rFonts w:hint="eastAsia"/>
          <w:sz w:val="28"/>
          <w:szCs w:val="28"/>
        </w:rPr>
        <w:t>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产品设计上重点考虑如何符合青少年儿童群体特征提供软件定位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设计符合青少年儿童审美的界面，以及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控件代码的编译及自定义控件的生成，动态上传最新作品，及评论功能。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373CD9"/>
    <w:rsid w:val="19084BED"/>
    <w:rsid w:val="2E056D43"/>
    <w:rsid w:val="304E210A"/>
    <w:rsid w:val="31AD28A7"/>
    <w:rsid w:val="64A54B41"/>
    <w:rsid w:val="6A39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21</TotalTime>
  <ScaleCrop>false</ScaleCrop>
  <LinksUpToDate>false</LinksUpToDate>
  <CharactersWithSpaces>240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limihao</cp:lastModifiedBy>
  <dcterms:modified xsi:type="dcterms:W3CDTF">2019-03-21T13:03:45Z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